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FA" w:rsidRPr="00CD3AD8" w:rsidRDefault="00265FA7" w:rsidP="00265FA7">
      <w:pPr>
        <w:jc w:val="center"/>
        <w:rPr>
          <w:rFonts w:ascii="Times New Roman" w:hAnsi="Times New Roman" w:cs="Times New Roman"/>
          <w:b/>
          <w:sz w:val="32"/>
          <w:szCs w:val="24"/>
        </w:rPr>
      </w:pPr>
      <w:proofErr w:type="gramStart"/>
      <w:r w:rsidRPr="00CD3AD8">
        <w:rPr>
          <w:rFonts w:ascii="Times New Roman" w:hAnsi="Times New Roman" w:cs="Times New Roman"/>
          <w:b/>
          <w:sz w:val="32"/>
          <w:szCs w:val="24"/>
        </w:rPr>
        <w:t>Turismul – călătorie sau fo</w:t>
      </w:r>
      <w:bookmarkStart w:id="0" w:name="_GoBack"/>
      <w:bookmarkEnd w:id="0"/>
      <w:r w:rsidRPr="00CD3AD8">
        <w:rPr>
          <w:rFonts w:ascii="Times New Roman" w:hAnsi="Times New Roman" w:cs="Times New Roman"/>
          <w:b/>
          <w:sz w:val="32"/>
          <w:szCs w:val="24"/>
        </w:rPr>
        <w:t>rmă de educație?</w:t>
      </w:r>
      <w:proofErr w:type="gramEnd"/>
      <w:r w:rsidRPr="00CD3AD8">
        <w:rPr>
          <w:rFonts w:ascii="Times New Roman" w:hAnsi="Times New Roman" w:cs="Times New Roman"/>
          <w:b/>
          <w:sz w:val="32"/>
          <w:szCs w:val="24"/>
        </w:rPr>
        <w:t xml:space="preserve">  </w:t>
      </w:r>
    </w:p>
    <w:p w:rsidR="00265FA7" w:rsidRDefault="00614E40" w:rsidP="00265FA7">
      <w:pPr>
        <w:jc w:val="right"/>
        <w:rPr>
          <w:rFonts w:ascii="Times New Roman" w:hAnsi="Times New Roman" w:cs="Times New Roman"/>
          <w:i/>
          <w:sz w:val="24"/>
          <w:szCs w:val="24"/>
        </w:rPr>
      </w:pPr>
      <w:r>
        <w:rPr>
          <w:rFonts w:ascii="Times New Roman" w:hAnsi="Times New Roman" w:cs="Times New Roman"/>
          <w:i/>
          <w:sz w:val="24"/>
          <w:szCs w:val="24"/>
        </w:rPr>
        <w:t xml:space="preserve">prof. </w:t>
      </w:r>
      <w:proofErr w:type="gramStart"/>
      <w:r>
        <w:rPr>
          <w:rFonts w:ascii="Times New Roman" w:hAnsi="Times New Roman" w:cs="Times New Roman"/>
          <w:i/>
          <w:sz w:val="24"/>
          <w:szCs w:val="24"/>
        </w:rPr>
        <w:t>dr</w:t>
      </w:r>
      <w:proofErr w:type="gramEnd"/>
      <w:r>
        <w:rPr>
          <w:rFonts w:ascii="Times New Roman" w:hAnsi="Times New Roman" w:cs="Times New Roman"/>
          <w:i/>
          <w:sz w:val="24"/>
          <w:szCs w:val="24"/>
        </w:rPr>
        <w:t>.</w:t>
      </w:r>
      <w:r w:rsidR="00265FA7" w:rsidRPr="00265FA7">
        <w:rPr>
          <w:rFonts w:ascii="Times New Roman" w:hAnsi="Times New Roman" w:cs="Times New Roman"/>
          <w:i/>
          <w:sz w:val="24"/>
          <w:szCs w:val="24"/>
        </w:rPr>
        <w:t xml:space="preserve"> Cosmin Nicolae MIREA</w:t>
      </w:r>
    </w:p>
    <w:p w:rsidR="00740BDE" w:rsidRPr="00265FA7" w:rsidRDefault="00740BDE" w:rsidP="00265FA7">
      <w:pPr>
        <w:jc w:val="right"/>
        <w:rPr>
          <w:rFonts w:ascii="Times New Roman" w:hAnsi="Times New Roman" w:cs="Times New Roman"/>
          <w:i/>
          <w:sz w:val="24"/>
          <w:szCs w:val="24"/>
        </w:rPr>
      </w:pPr>
      <w:r>
        <w:rPr>
          <w:rFonts w:ascii="Times New Roman" w:hAnsi="Times New Roman" w:cs="Times New Roman"/>
          <w:i/>
          <w:sz w:val="24"/>
          <w:szCs w:val="24"/>
        </w:rPr>
        <w:t xml:space="preserve">prof. </w:t>
      </w:r>
      <w:proofErr w:type="gramStart"/>
      <w:r>
        <w:rPr>
          <w:rFonts w:ascii="Times New Roman" w:hAnsi="Times New Roman" w:cs="Times New Roman"/>
          <w:i/>
          <w:sz w:val="24"/>
          <w:szCs w:val="24"/>
        </w:rPr>
        <w:t>dr</w:t>
      </w:r>
      <w:proofErr w:type="gramEnd"/>
      <w:r>
        <w:rPr>
          <w:rFonts w:ascii="Times New Roman" w:hAnsi="Times New Roman" w:cs="Times New Roman"/>
          <w:i/>
          <w:sz w:val="24"/>
          <w:szCs w:val="24"/>
        </w:rPr>
        <w:t xml:space="preserve">. Daniela PETRE </w:t>
      </w:r>
    </w:p>
    <w:p w:rsidR="00265FA7" w:rsidRPr="00265FA7" w:rsidRDefault="00265FA7" w:rsidP="00265FA7">
      <w:pPr>
        <w:jc w:val="right"/>
        <w:rPr>
          <w:rFonts w:ascii="Times New Roman" w:hAnsi="Times New Roman" w:cs="Times New Roman"/>
          <w:i/>
          <w:sz w:val="24"/>
          <w:szCs w:val="24"/>
        </w:rPr>
      </w:pPr>
      <w:r w:rsidRPr="00265FA7">
        <w:rPr>
          <w:rFonts w:ascii="Times New Roman" w:hAnsi="Times New Roman" w:cs="Times New Roman"/>
          <w:i/>
          <w:sz w:val="24"/>
          <w:szCs w:val="24"/>
        </w:rPr>
        <w:t xml:space="preserve">Colegiul </w:t>
      </w:r>
      <w:proofErr w:type="gramStart"/>
      <w:r w:rsidRPr="00265FA7">
        <w:rPr>
          <w:rFonts w:ascii="Times New Roman" w:hAnsi="Times New Roman" w:cs="Times New Roman"/>
          <w:i/>
          <w:sz w:val="24"/>
          <w:szCs w:val="24"/>
        </w:rPr>
        <w:t>Tehnologic ”</w:t>
      </w:r>
      <w:proofErr w:type="gramEnd"/>
      <w:r w:rsidRPr="00265FA7">
        <w:rPr>
          <w:rFonts w:ascii="Times New Roman" w:hAnsi="Times New Roman" w:cs="Times New Roman"/>
          <w:i/>
          <w:sz w:val="24"/>
          <w:szCs w:val="24"/>
        </w:rPr>
        <w:t>Grigore Cerchez”, București</w:t>
      </w:r>
    </w:p>
    <w:p w:rsidR="00154DE6" w:rsidRDefault="00154DE6" w:rsidP="005F72BC">
      <w:pPr>
        <w:rPr>
          <w:rFonts w:ascii="Times New Roman" w:hAnsi="Times New Roman" w:cs="Times New Roman"/>
          <w:b/>
          <w:sz w:val="24"/>
          <w:szCs w:val="24"/>
        </w:rPr>
      </w:pPr>
    </w:p>
    <w:p w:rsidR="009B7A3E" w:rsidRPr="00CD3AD8" w:rsidRDefault="009B7A3E" w:rsidP="00CD3AD8">
      <w:pPr>
        <w:rPr>
          <w:rFonts w:ascii="Times New Roman" w:hAnsi="Times New Roman" w:cs="Times New Roman"/>
          <w:b/>
          <w:sz w:val="24"/>
          <w:szCs w:val="24"/>
        </w:rPr>
      </w:pPr>
      <w:r w:rsidRPr="00CD3AD8">
        <w:rPr>
          <w:rFonts w:ascii="Times New Roman" w:hAnsi="Times New Roman" w:cs="Times New Roman"/>
          <w:b/>
          <w:sz w:val="24"/>
          <w:szCs w:val="24"/>
        </w:rPr>
        <w:t>Introducere</w:t>
      </w:r>
    </w:p>
    <w:p w:rsidR="005F72BC" w:rsidRDefault="005F72BC" w:rsidP="00D2367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o primă vedere, termenul </w:t>
      </w:r>
      <w:r w:rsidRPr="005F72BC">
        <w:rPr>
          <w:rFonts w:ascii="Times New Roman" w:hAnsi="Times New Roman" w:cs="Times New Roman"/>
          <w:i/>
          <w:sz w:val="24"/>
          <w:szCs w:val="24"/>
        </w:rPr>
        <w:t xml:space="preserve">turism </w:t>
      </w:r>
      <w:r>
        <w:rPr>
          <w:rFonts w:ascii="Times New Roman" w:hAnsi="Times New Roman" w:cs="Times New Roman"/>
          <w:sz w:val="24"/>
          <w:szCs w:val="24"/>
        </w:rPr>
        <w:t xml:space="preserve">induce proiectarea gândurilor spre plaje, soare, munte, relaxare, mâncare, agrement, tratament. </w:t>
      </w:r>
      <w:proofErr w:type="gramStart"/>
      <w:r>
        <w:rPr>
          <w:rFonts w:ascii="Times New Roman" w:hAnsi="Times New Roman" w:cs="Times New Roman"/>
          <w:sz w:val="24"/>
          <w:szCs w:val="24"/>
        </w:rPr>
        <w:t xml:space="preserve">Cu toate acestea, există turiști care asociază termenul </w:t>
      </w:r>
      <w:r w:rsidRPr="005F72BC">
        <w:rPr>
          <w:rFonts w:ascii="Times New Roman" w:hAnsi="Times New Roman" w:cs="Times New Roman"/>
          <w:i/>
          <w:sz w:val="24"/>
          <w:szCs w:val="24"/>
        </w:rPr>
        <w:t>turism</w:t>
      </w:r>
      <w:r>
        <w:rPr>
          <w:rFonts w:ascii="Times New Roman" w:hAnsi="Times New Roman" w:cs="Times New Roman"/>
          <w:sz w:val="24"/>
          <w:szCs w:val="24"/>
        </w:rPr>
        <w:t xml:space="preserve"> cu biblioteci, studii, învățare și decoperire, perfecționare, dezvoltare profesională și socio-umană și altele asemenea.</w:t>
      </w:r>
      <w:proofErr w:type="gramEnd"/>
      <w:r>
        <w:rPr>
          <w:rFonts w:ascii="Times New Roman" w:hAnsi="Times New Roman" w:cs="Times New Roman"/>
          <w:sz w:val="24"/>
          <w:szCs w:val="24"/>
        </w:rPr>
        <w:t xml:space="preserve"> </w:t>
      </w:r>
      <w:proofErr w:type="gramStart"/>
      <w:r w:rsidR="009B7A3E">
        <w:rPr>
          <w:rFonts w:ascii="Times New Roman" w:hAnsi="Times New Roman" w:cs="Times New Roman"/>
          <w:sz w:val="24"/>
          <w:szCs w:val="24"/>
        </w:rPr>
        <w:t xml:space="preserve">Aceste aspecte sunt arondate mai degrabă unui alt concept, și anume </w:t>
      </w:r>
      <w:r w:rsidR="009B7A3E" w:rsidRPr="009B7A3E">
        <w:rPr>
          <w:rFonts w:ascii="Times New Roman" w:hAnsi="Times New Roman" w:cs="Times New Roman"/>
          <w:i/>
          <w:sz w:val="24"/>
          <w:szCs w:val="24"/>
        </w:rPr>
        <w:t>educația</w:t>
      </w:r>
      <w:r w:rsidR="009B7A3E">
        <w:rPr>
          <w:rFonts w:ascii="Times New Roman" w:hAnsi="Times New Roman" w:cs="Times New Roman"/>
          <w:sz w:val="24"/>
          <w:szCs w:val="24"/>
        </w:rPr>
        <w:t>.</w:t>
      </w:r>
      <w:proofErr w:type="gramEnd"/>
      <w:r w:rsidR="009B7A3E">
        <w:rPr>
          <w:rFonts w:ascii="Times New Roman" w:hAnsi="Times New Roman" w:cs="Times New Roman"/>
          <w:sz w:val="24"/>
          <w:szCs w:val="24"/>
        </w:rPr>
        <w:t xml:space="preserve"> </w:t>
      </w:r>
      <w:proofErr w:type="gramStart"/>
      <w:r w:rsidR="009B7A3E">
        <w:rPr>
          <w:rFonts w:ascii="Times New Roman" w:hAnsi="Times New Roman" w:cs="Times New Roman"/>
          <w:sz w:val="24"/>
          <w:szCs w:val="24"/>
        </w:rPr>
        <w:t>Este drept că această categorie de turiști nu reprezintă categoria principală de turiști, în sensul că ei nu se încadrează în sfera turistului clasic, tur</w:t>
      </w:r>
      <w:r w:rsidR="00D23678">
        <w:rPr>
          <w:rFonts w:ascii="Times New Roman" w:hAnsi="Times New Roman" w:cs="Times New Roman"/>
          <w:sz w:val="24"/>
          <w:szCs w:val="24"/>
        </w:rPr>
        <w:t>istului de masă, ținând cont de</w:t>
      </w:r>
      <w:r w:rsidR="009B7A3E">
        <w:rPr>
          <w:rFonts w:ascii="Times New Roman" w:hAnsi="Times New Roman" w:cs="Times New Roman"/>
          <w:sz w:val="24"/>
          <w:szCs w:val="24"/>
        </w:rPr>
        <w:t xml:space="preserve"> scopul prinicipal al călătoriei, adică educația.</w:t>
      </w:r>
      <w:proofErr w:type="gramEnd"/>
      <w:r w:rsidR="009B7A3E">
        <w:rPr>
          <w:rFonts w:ascii="Times New Roman" w:hAnsi="Times New Roman" w:cs="Times New Roman"/>
          <w:sz w:val="24"/>
          <w:szCs w:val="24"/>
        </w:rPr>
        <w:t xml:space="preserve"> </w:t>
      </w:r>
    </w:p>
    <w:p w:rsidR="000249CC" w:rsidRDefault="009B7A3E" w:rsidP="00D2367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Prin îmbinarea termenilor </w:t>
      </w:r>
      <w:r w:rsidRPr="009B7A3E">
        <w:rPr>
          <w:rFonts w:ascii="Times New Roman" w:hAnsi="Times New Roman" w:cs="Times New Roman"/>
          <w:i/>
          <w:sz w:val="24"/>
          <w:szCs w:val="24"/>
        </w:rPr>
        <w:t>turism</w:t>
      </w:r>
      <w:r>
        <w:rPr>
          <w:rFonts w:ascii="Times New Roman" w:hAnsi="Times New Roman" w:cs="Times New Roman"/>
          <w:sz w:val="24"/>
          <w:szCs w:val="24"/>
        </w:rPr>
        <w:t xml:space="preserve"> și </w:t>
      </w:r>
      <w:r w:rsidRPr="009B7A3E">
        <w:rPr>
          <w:rFonts w:ascii="Times New Roman" w:hAnsi="Times New Roman" w:cs="Times New Roman"/>
          <w:i/>
          <w:sz w:val="24"/>
          <w:szCs w:val="24"/>
        </w:rPr>
        <w:t>educație</w:t>
      </w:r>
      <w:r>
        <w:rPr>
          <w:rFonts w:ascii="Times New Roman" w:hAnsi="Times New Roman" w:cs="Times New Roman"/>
          <w:sz w:val="24"/>
          <w:szCs w:val="24"/>
        </w:rPr>
        <w:t xml:space="preserve"> a luat naștere forma de turism intitulată </w:t>
      </w:r>
      <w:r w:rsidRPr="00D23678">
        <w:rPr>
          <w:rFonts w:ascii="Times New Roman" w:hAnsi="Times New Roman" w:cs="Times New Roman"/>
          <w:i/>
          <w:sz w:val="24"/>
          <w:szCs w:val="24"/>
        </w:rPr>
        <w:t>turism educațional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911E9">
        <w:rPr>
          <w:rFonts w:ascii="Times New Roman" w:hAnsi="Times New Roman" w:cs="Times New Roman"/>
          <w:sz w:val="24"/>
          <w:szCs w:val="24"/>
        </w:rPr>
        <w:t>Pentru a înțelege pe deplin</w:t>
      </w:r>
      <w:r>
        <w:rPr>
          <w:rFonts w:ascii="Times New Roman" w:hAnsi="Times New Roman" w:cs="Times New Roman"/>
          <w:sz w:val="24"/>
          <w:szCs w:val="24"/>
        </w:rPr>
        <w:t xml:space="preserve">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înseamnă și cum se manifestă această formă de turism se impune un </w:t>
      </w:r>
      <w:r w:rsidR="000249CC">
        <w:rPr>
          <w:rFonts w:ascii="Times New Roman" w:hAnsi="Times New Roman" w:cs="Times New Roman"/>
          <w:sz w:val="24"/>
          <w:szCs w:val="24"/>
        </w:rPr>
        <w:t xml:space="preserve">scurt </w:t>
      </w:r>
      <w:r>
        <w:rPr>
          <w:rFonts w:ascii="Times New Roman" w:hAnsi="Times New Roman" w:cs="Times New Roman"/>
          <w:sz w:val="24"/>
          <w:szCs w:val="24"/>
        </w:rPr>
        <w:t xml:space="preserve">periplu teoretic </w:t>
      </w:r>
      <w:r w:rsidR="009911E9">
        <w:rPr>
          <w:rFonts w:ascii="Times New Roman" w:hAnsi="Times New Roman" w:cs="Times New Roman"/>
          <w:sz w:val="24"/>
          <w:szCs w:val="24"/>
        </w:rPr>
        <w:t>prin esența</w:t>
      </w:r>
      <w:r w:rsidR="000249CC">
        <w:rPr>
          <w:rFonts w:ascii="Times New Roman" w:hAnsi="Times New Roman" w:cs="Times New Roman"/>
          <w:sz w:val="24"/>
          <w:szCs w:val="24"/>
        </w:rPr>
        <w:t xml:space="preserve"> celor două concepte fondatoare.</w:t>
      </w:r>
    </w:p>
    <w:p w:rsidR="00D23678" w:rsidRDefault="00D23678" w:rsidP="00D23678">
      <w:pPr>
        <w:spacing w:after="0" w:line="360" w:lineRule="auto"/>
        <w:ind w:firstLine="720"/>
        <w:jc w:val="both"/>
        <w:rPr>
          <w:rFonts w:ascii="Times New Roman" w:hAnsi="Times New Roman" w:cs="Times New Roman"/>
          <w:sz w:val="24"/>
          <w:szCs w:val="24"/>
        </w:rPr>
      </w:pPr>
    </w:p>
    <w:p w:rsidR="000249CC" w:rsidRPr="00CD3AD8" w:rsidRDefault="00CD3AD8" w:rsidP="00CD3AD8">
      <w:pPr>
        <w:spacing w:after="0" w:line="360" w:lineRule="auto"/>
        <w:jc w:val="center"/>
        <w:rPr>
          <w:rFonts w:ascii="Times New Roman" w:hAnsi="Times New Roman" w:cs="Times New Roman"/>
          <w:b/>
          <w:sz w:val="28"/>
          <w:szCs w:val="24"/>
        </w:rPr>
      </w:pPr>
      <w:r w:rsidRPr="00CD3AD8">
        <w:rPr>
          <w:rFonts w:ascii="Times New Roman" w:hAnsi="Times New Roman" w:cs="Times New Roman"/>
          <w:b/>
          <w:sz w:val="28"/>
          <w:szCs w:val="24"/>
        </w:rPr>
        <w:t>1.</w:t>
      </w:r>
      <w:r w:rsidR="00265FA7" w:rsidRPr="00CD3AD8">
        <w:rPr>
          <w:rFonts w:ascii="Times New Roman" w:hAnsi="Times New Roman" w:cs="Times New Roman"/>
          <w:b/>
          <w:sz w:val="28"/>
          <w:szCs w:val="24"/>
        </w:rPr>
        <w:t xml:space="preserve"> Turismul și educația</w:t>
      </w:r>
    </w:p>
    <w:p w:rsidR="00A24E2F" w:rsidRDefault="00A24E2F" w:rsidP="00D2367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Forma actuală a cuvântului </w:t>
      </w:r>
      <w:r w:rsidRPr="00201337">
        <w:rPr>
          <w:rFonts w:ascii="Times New Roman" w:hAnsi="Times New Roman" w:cs="Times New Roman"/>
          <w:b/>
          <w:i/>
          <w:sz w:val="24"/>
          <w:szCs w:val="24"/>
        </w:rPr>
        <w:t>turism</w:t>
      </w:r>
      <w:r>
        <w:rPr>
          <w:rFonts w:ascii="Times New Roman" w:hAnsi="Times New Roman" w:cs="Times New Roman"/>
          <w:sz w:val="24"/>
          <w:szCs w:val="24"/>
        </w:rPr>
        <w:t xml:space="preserve"> apare întâia oară în anul 1811, în limba engleză, </w:t>
      </w:r>
      <w:r w:rsidRPr="00FB29BE">
        <w:rPr>
          <w:rFonts w:ascii="Times New Roman" w:hAnsi="Times New Roman" w:cs="Times New Roman"/>
          <w:sz w:val="24"/>
          <w:szCs w:val="24"/>
        </w:rPr>
        <w:t>în Oxf</w:t>
      </w:r>
      <w:r>
        <w:rPr>
          <w:rFonts w:ascii="Times New Roman" w:hAnsi="Times New Roman" w:cs="Times New Roman"/>
          <w:sz w:val="24"/>
          <w:szCs w:val="24"/>
        </w:rPr>
        <w:t xml:space="preserve">ord English Dictionary (Leiper, </w:t>
      </w:r>
      <w:r w:rsidRPr="00FB29BE">
        <w:rPr>
          <w:rFonts w:ascii="Times New Roman" w:hAnsi="Times New Roman" w:cs="Times New Roman"/>
          <w:sz w:val="24"/>
          <w:szCs w:val="24"/>
        </w:rPr>
        <w:t>1983)</w:t>
      </w:r>
      <w:r>
        <w:rPr>
          <w:rFonts w:ascii="Times New Roman" w:hAnsi="Times New Roman" w:cs="Times New Roman"/>
          <w:sz w:val="24"/>
          <w:szCs w:val="24"/>
        </w:rPr>
        <w:t>.</w:t>
      </w:r>
      <w:proofErr w:type="gramEnd"/>
      <w:r>
        <w:rPr>
          <w:rFonts w:ascii="Times New Roman" w:hAnsi="Times New Roman" w:cs="Times New Roman"/>
          <w:sz w:val="24"/>
          <w:szCs w:val="24"/>
        </w:rPr>
        <w:t xml:space="preserve"> Cu toate acestea, a</w:t>
      </w:r>
      <w:r w:rsidR="00582209">
        <w:rPr>
          <w:rFonts w:ascii="Times New Roman" w:hAnsi="Times New Roman" w:cs="Times New Roman"/>
          <w:sz w:val="24"/>
          <w:szCs w:val="24"/>
        </w:rPr>
        <w:t xml:space="preserve">ctivitatea turistică își are începuturile în Antichitate, când oamenii călătoreau în scopuri religioase sau în scopuri de diverstisment (exemplu: luptele între gladiatori). </w:t>
      </w:r>
      <w:proofErr w:type="gramStart"/>
      <w:r w:rsidR="00582209">
        <w:rPr>
          <w:rFonts w:ascii="Times New Roman" w:hAnsi="Times New Roman" w:cs="Times New Roman"/>
          <w:sz w:val="24"/>
          <w:szCs w:val="24"/>
        </w:rPr>
        <w:t>Un</w:t>
      </w:r>
      <w:proofErr w:type="gramEnd"/>
      <w:r w:rsidR="00582209">
        <w:rPr>
          <w:rFonts w:ascii="Times New Roman" w:hAnsi="Times New Roman" w:cs="Times New Roman"/>
          <w:sz w:val="24"/>
          <w:szCs w:val="24"/>
        </w:rPr>
        <w:t xml:space="preserve"> prim înțeles al termenului </w:t>
      </w:r>
      <w:r w:rsidR="00582209" w:rsidRPr="00582209">
        <w:rPr>
          <w:rFonts w:ascii="Times New Roman" w:hAnsi="Times New Roman" w:cs="Times New Roman"/>
          <w:i/>
          <w:sz w:val="24"/>
          <w:szCs w:val="24"/>
        </w:rPr>
        <w:t>turism</w:t>
      </w:r>
      <w:r w:rsidR="00582209">
        <w:rPr>
          <w:rFonts w:ascii="Times New Roman" w:hAnsi="Times New Roman" w:cs="Times New Roman"/>
          <w:sz w:val="24"/>
          <w:szCs w:val="24"/>
        </w:rPr>
        <w:t xml:space="preserve">, valabil și în prezent, este acela de </w:t>
      </w:r>
      <w:r w:rsidR="00582209" w:rsidRPr="00582209">
        <w:rPr>
          <w:rFonts w:ascii="Times New Roman" w:hAnsi="Times New Roman" w:cs="Times New Roman"/>
          <w:sz w:val="24"/>
          <w:szCs w:val="24"/>
        </w:rPr>
        <w:t>călătorie în direcţie circulară (Korstanje &amp; Busby, 2010).</w:t>
      </w:r>
      <w:r w:rsidR="00582209">
        <w:rPr>
          <w:rFonts w:ascii="Times New Roman" w:hAnsi="Times New Roman" w:cs="Times New Roman"/>
          <w:sz w:val="24"/>
          <w:szCs w:val="24"/>
        </w:rPr>
        <w:t xml:space="preserve"> Pe baza afirmației anterioare se deduce faptul că activitatea turistică începe într-un anumit loc, de exemplu reședința turistului, și se încheie tot acolo. </w:t>
      </w:r>
      <w:r w:rsidR="00FB29BE">
        <w:rPr>
          <w:rFonts w:ascii="Times New Roman" w:hAnsi="Times New Roman" w:cs="Times New Roman"/>
          <w:sz w:val="24"/>
          <w:szCs w:val="24"/>
        </w:rPr>
        <w:t xml:space="preserve">Însă este necear să se rețină faptul că doar nevoia de a consuma servicii turistice se poate manifesta la reședința sau în localitatea </w:t>
      </w:r>
      <w:r>
        <w:rPr>
          <w:rFonts w:ascii="Times New Roman" w:hAnsi="Times New Roman" w:cs="Times New Roman"/>
          <w:sz w:val="24"/>
          <w:szCs w:val="24"/>
        </w:rPr>
        <w:t xml:space="preserve">de reședință a </w:t>
      </w:r>
      <w:r w:rsidR="00FB29BE">
        <w:rPr>
          <w:rFonts w:ascii="Times New Roman" w:hAnsi="Times New Roman" w:cs="Times New Roman"/>
          <w:sz w:val="24"/>
          <w:szCs w:val="24"/>
        </w:rPr>
        <w:t xml:space="preserve">turistului, întrucât consumul turistic efectiv se manifestă în afara acesteia, adică acolo unde se prestează serviciile turistice. </w:t>
      </w:r>
      <w:proofErr w:type="gramStart"/>
      <w:r w:rsidR="00FB29BE">
        <w:rPr>
          <w:rFonts w:ascii="Times New Roman" w:hAnsi="Times New Roman" w:cs="Times New Roman"/>
          <w:sz w:val="24"/>
          <w:szCs w:val="24"/>
        </w:rPr>
        <w:t>Aceste aspecte sunt surprinse și în definiția turismului.</w:t>
      </w:r>
      <w:proofErr w:type="gramEnd"/>
      <w:r w:rsidR="00FB29BE">
        <w:rPr>
          <w:rFonts w:ascii="Times New Roman" w:hAnsi="Times New Roman" w:cs="Times New Roman"/>
          <w:sz w:val="24"/>
          <w:szCs w:val="24"/>
        </w:rPr>
        <w:t xml:space="preserve"> Drept urmare, turismul se definește prin prisma activităților desfășurate d</w:t>
      </w:r>
      <w:r w:rsidR="00B57A50">
        <w:rPr>
          <w:rFonts w:ascii="Times New Roman" w:hAnsi="Times New Roman" w:cs="Times New Roman"/>
          <w:sz w:val="24"/>
          <w:szCs w:val="24"/>
        </w:rPr>
        <w:t>e turiști în timpul călătoriei</w:t>
      </w:r>
      <w:r w:rsidR="00FB29BE">
        <w:rPr>
          <w:rFonts w:ascii="Times New Roman" w:hAnsi="Times New Roman" w:cs="Times New Roman"/>
          <w:sz w:val="24"/>
          <w:szCs w:val="24"/>
        </w:rPr>
        <w:t>, dar și în timpul sejururilor, în locuri din afara reședinței, pe o perioadă mai scurtă de 12 luni</w:t>
      </w:r>
      <w:r>
        <w:rPr>
          <w:rFonts w:ascii="Times New Roman" w:hAnsi="Times New Roman" w:cs="Times New Roman"/>
          <w:sz w:val="24"/>
          <w:szCs w:val="24"/>
        </w:rPr>
        <w:t xml:space="preserve">, având ca scop relaxarea, afacerile sau alte motive </w:t>
      </w:r>
      <w:sdt>
        <w:sdtPr>
          <w:rPr>
            <w:rFonts w:ascii="Times New Roman" w:hAnsi="Times New Roman" w:cs="Times New Roman"/>
            <w:sz w:val="24"/>
            <w:szCs w:val="24"/>
          </w:rPr>
          <w:id w:val="84189849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Tur082 \l 1033 </w:instrText>
          </w:r>
          <w:r>
            <w:rPr>
              <w:rFonts w:ascii="Times New Roman" w:hAnsi="Times New Roman" w:cs="Times New Roman"/>
              <w:sz w:val="24"/>
              <w:szCs w:val="24"/>
            </w:rPr>
            <w:fldChar w:fldCharType="separate"/>
          </w:r>
          <w:r w:rsidRPr="00A24E2F">
            <w:rPr>
              <w:rFonts w:ascii="Times New Roman" w:hAnsi="Times New Roman" w:cs="Times New Roman"/>
              <w:noProof/>
              <w:sz w:val="24"/>
              <w:szCs w:val="24"/>
            </w:rPr>
            <w:t xml:space="preserve">(Turcu &amp; Weisz, </w:t>
          </w:r>
          <w:r w:rsidRPr="00A24E2F">
            <w:rPr>
              <w:rFonts w:ascii="Times New Roman" w:hAnsi="Times New Roman" w:cs="Times New Roman"/>
              <w:noProof/>
              <w:sz w:val="24"/>
              <w:szCs w:val="24"/>
            </w:rPr>
            <w:lastRenderedPageBreak/>
            <w:t>2008)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Se observă că în definiția turismului sunt expuse mai multe condiții legate de locul desfășurării activității, perioada și scopul călătoriei.</w:t>
      </w:r>
      <w:proofErr w:type="gramEnd"/>
      <w:r>
        <w:rPr>
          <w:rFonts w:ascii="Times New Roman" w:hAnsi="Times New Roman" w:cs="Times New Roman"/>
          <w:sz w:val="24"/>
          <w:szCs w:val="24"/>
        </w:rPr>
        <w:t xml:space="preserve"> Cu siguranță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de bun augur ca educația să își facă loc printre motivele de călătorie ale turiștilor. </w:t>
      </w:r>
    </w:p>
    <w:p w:rsidR="00F85DB2" w:rsidRDefault="00F96B6B" w:rsidP="00D23678">
      <w:pPr>
        <w:spacing w:after="0" w:line="360" w:lineRule="auto"/>
        <w:ind w:firstLine="720"/>
        <w:jc w:val="both"/>
        <w:rPr>
          <w:rFonts w:ascii="Times New Roman" w:hAnsi="Times New Roman" w:cs="Times New Roman"/>
          <w:sz w:val="24"/>
          <w:szCs w:val="24"/>
        </w:rPr>
      </w:pPr>
      <w:r w:rsidRPr="00201337">
        <w:rPr>
          <w:rFonts w:ascii="Times New Roman" w:hAnsi="Times New Roman" w:cs="Times New Roman"/>
          <w:b/>
          <w:i/>
          <w:sz w:val="24"/>
          <w:szCs w:val="24"/>
        </w:rPr>
        <w:t>Educația</w:t>
      </w:r>
      <w:r>
        <w:rPr>
          <w:rFonts w:ascii="Times New Roman" w:hAnsi="Times New Roman" w:cs="Times New Roman"/>
          <w:sz w:val="24"/>
          <w:szCs w:val="24"/>
        </w:rPr>
        <w:t xml:space="preserve"> poate să fie în multe contexte elementul care face diferența. În lumea proverbială circulă o idee celebră a filozofului chinez Confucius, și </w:t>
      </w:r>
      <w:proofErr w:type="gramStart"/>
      <w:r>
        <w:rPr>
          <w:rFonts w:ascii="Times New Roman" w:hAnsi="Times New Roman" w:cs="Times New Roman"/>
          <w:sz w:val="24"/>
          <w:szCs w:val="24"/>
        </w:rPr>
        <w:t>anume ”</w:t>
      </w:r>
      <w:proofErr w:type="gramEnd"/>
      <w:r>
        <w:rPr>
          <w:rFonts w:ascii="Times New Roman" w:hAnsi="Times New Roman" w:cs="Times New Roman"/>
          <w:sz w:val="24"/>
          <w:szCs w:val="24"/>
        </w:rPr>
        <w:t xml:space="preserve">Natura ne aseamănă. </w:t>
      </w:r>
      <w:proofErr w:type="gramStart"/>
      <w:r>
        <w:rPr>
          <w:rFonts w:ascii="Times New Roman" w:hAnsi="Times New Roman" w:cs="Times New Roman"/>
          <w:sz w:val="24"/>
          <w:szCs w:val="24"/>
        </w:rPr>
        <w:t xml:space="preserve">Educația ne deosebește” </w:t>
      </w:r>
      <w:sdt>
        <w:sdtPr>
          <w:rPr>
            <w:rFonts w:ascii="Times New Roman" w:hAnsi="Times New Roman" w:cs="Times New Roman"/>
            <w:sz w:val="24"/>
            <w:szCs w:val="24"/>
          </w:rPr>
          <w:id w:val="1908257095"/>
          <w:citation/>
        </w:sdtPr>
        <w:sdtEndPr/>
        <w:sdtContent>
          <w:r w:rsidR="00D75FE1">
            <w:rPr>
              <w:rFonts w:ascii="Times New Roman" w:hAnsi="Times New Roman" w:cs="Times New Roman"/>
              <w:sz w:val="24"/>
              <w:szCs w:val="24"/>
            </w:rPr>
            <w:fldChar w:fldCharType="begin"/>
          </w:r>
          <w:r w:rsidR="00D75FE1">
            <w:rPr>
              <w:rFonts w:ascii="Times New Roman" w:hAnsi="Times New Roman" w:cs="Times New Roman"/>
              <w:sz w:val="24"/>
              <w:szCs w:val="24"/>
            </w:rPr>
            <w:instrText xml:space="preserve"> CITATION Băc18 \l 1033 </w:instrText>
          </w:r>
          <w:r w:rsidR="00D75FE1">
            <w:rPr>
              <w:rFonts w:ascii="Times New Roman" w:hAnsi="Times New Roman" w:cs="Times New Roman"/>
              <w:sz w:val="24"/>
              <w:szCs w:val="24"/>
            </w:rPr>
            <w:fldChar w:fldCharType="separate"/>
          </w:r>
          <w:r w:rsidR="00D75FE1" w:rsidRPr="00D75FE1">
            <w:rPr>
              <w:rFonts w:ascii="Times New Roman" w:hAnsi="Times New Roman" w:cs="Times New Roman"/>
              <w:noProof/>
              <w:sz w:val="24"/>
              <w:szCs w:val="24"/>
            </w:rPr>
            <w:t>(Băcioiu, 2018)</w:t>
          </w:r>
          <w:r w:rsidR="00D75FE1">
            <w:rPr>
              <w:rFonts w:ascii="Times New Roman" w:hAnsi="Times New Roman" w:cs="Times New Roman"/>
              <w:sz w:val="24"/>
              <w:szCs w:val="24"/>
            </w:rPr>
            <w:fldChar w:fldCharType="end"/>
          </w:r>
        </w:sdtContent>
      </w:sdt>
      <w:r w:rsidR="006905B8">
        <w:rPr>
          <w:rFonts w:ascii="Times New Roman" w:hAnsi="Times New Roman" w:cs="Times New Roman"/>
          <w:sz w:val="24"/>
          <w:szCs w:val="24"/>
        </w:rPr>
        <w:t>.</w:t>
      </w:r>
      <w:proofErr w:type="gramEnd"/>
      <w:r w:rsidR="006905B8">
        <w:rPr>
          <w:rFonts w:ascii="Times New Roman" w:hAnsi="Times New Roman" w:cs="Times New Roman"/>
          <w:sz w:val="24"/>
          <w:szCs w:val="24"/>
        </w:rPr>
        <w:t xml:space="preserve"> Pentru o dezvoltare uniformă a individului </w:t>
      </w:r>
      <w:proofErr w:type="gramStart"/>
      <w:r w:rsidR="006905B8">
        <w:rPr>
          <w:rFonts w:ascii="Times New Roman" w:hAnsi="Times New Roman" w:cs="Times New Roman"/>
          <w:sz w:val="24"/>
          <w:szCs w:val="24"/>
        </w:rPr>
        <w:t>este</w:t>
      </w:r>
      <w:proofErr w:type="gramEnd"/>
      <w:r w:rsidR="006905B8">
        <w:rPr>
          <w:rFonts w:ascii="Times New Roman" w:hAnsi="Times New Roman" w:cs="Times New Roman"/>
          <w:sz w:val="24"/>
          <w:szCs w:val="24"/>
        </w:rPr>
        <w:t xml:space="preserve"> nevoie de o educație permanentă. Mai precis, bazele educației </w:t>
      </w:r>
      <w:proofErr w:type="gramStart"/>
      <w:r w:rsidR="006905B8">
        <w:rPr>
          <w:rFonts w:ascii="Times New Roman" w:hAnsi="Times New Roman" w:cs="Times New Roman"/>
          <w:sz w:val="24"/>
          <w:szCs w:val="24"/>
        </w:rPr>
        <w:t>să</w:t>
      </w:r>
      <w:proofErr w:type="gramEnd"/>
      <w:r w:rsidR="006905B8">
        <w:rPr>
          <w:rFonts w:ascii="Times New Roman" w:hAnsi="Times New Roman" w:cs="Times New Roman"/>
          <w:sz w:val="24"/>
          <w:szCs w:val="24"/>
        </w:rPr>
        <w:t xml:space="preserve"> fie puse în cadrul familiei, în copilărie, apoi să continue în cadrul instituțiilor de învățământ și în cele din urmă să fie o preocupare continuă a individului, preocupare ce poate să se materializeze prin studiu individual și prin alegerea judicioasă a modelelor de bună practică. Astfel, putem deduce că educația individului poate </w:t>
      </w:r>
      <w:proofErr w:type="gramStart"/>
      <w:r w:rsidR="006905B8">
        <w:rPr>
          <w:rFonts w:ascii="Times New Roman" w:hAnsi="Times New Roman" w:cs="Times New Roman"/>
          <w:sz w:val="24"/>
          <w:szCs w:val="24"/>
        </w:rPr>
        <w:t>să</w:t>
      </w:r>
      <w:proofErr w:type="gramEnd"/>
      <w:r w:rsidR="006905B8">
        <w:rPr>
          <w:rFonts w:ascii="Times New Roman" w:hAnsi="Times New Roman" w:cs="Times New Roman"/>
          <w:sz w:val="24"/>
          <w:szCs w:val="24"/>
        </w:rPr>
        <w:t xml:space="preserve"> se realizeze și să se manifeste în cadrul a trei instituții: familia, școala, grupurile sociale și mediul înconjurător. </w:t>
      </w:r>
      <w:r w:rsidR="00B11AE7">
        <w:rPr>
          <w:rFonts w:ascii="Times New Roman" w:hAnsi="Times New Roman" w:cs="Times New Roman"/>
          <w:sz w:val="24"/>
          <w:szCs w:val="24"/>
        </w:rPr>
        <w:t xml:space="preserve">Deși o mare parte dintre indivizi sunt mai apropiați de familie, de grupurile sociale și de mediul înconjurător, nu trebuie să se limiteze impactul pe care școala îl are asupra dezvoltării unei persoane, având în vedere </w:t>
      </w:r>
      <w:proofErr w:type="gramStart"/>
      <w:r w:rsidR="00B11AE7">
        <w:rPr>
          <w:rFonts w:ascii="Times New Roman" w:hAnsi="Times New Roman" w:cs="Times New Roman"/>
          <w:sz w:val="24"/>
          <w:szCs w:val="24"/>
        </w:rPr>
        <w:t>că ”</w:t>
      </w:r>
      <w:proofErr w:type="gramEnd"/>
      <w:r w:rsidR="00B11AE7">
        <w:rPr>
          <w:rFonts w:ascii="Times New Roman" w:hAnsi="Times New Roman" w:cs="Times New Roman"/>
          <w:sz w:val="24"/>
          <w:szCs w:val="24"/>
        </w:rPr>
        <w:t xml:space="preserve">școala furnizează mijloacele </w:t>
      </w:r>
      <w:r w:rsidR="00B11AE7" w:rsidRPr="00B11AE7">
        <w:rPr>
          <w:rFonts w:ascii="Times New Roman" w:hAnsi="Times New Roman" w:cs="Times New Roman"/>
          <w:sz w:val="24"/>
          <w:szCs w:val="24"/>
        </w:rPr>
        <w:t>esenţiale pentru adaptarea în lume şi pentru integrarea în societate</w:t>
      </w:r>
      <w:r w:rsidR="00B11AE7">
        <w:rPr>
          <w:rFonts w:ascii="Times New Roman" w:hAnsi="Times New Roman" w:cs="Times New Roman"/>
          <w:sz w:val="24"/>
          <w:szCs w:val="24"/>
        </w:rPr>
        <w:t>”</w:t>
      </w:r>
      <w:sdt>
        <w:sdtPr>
          <w:rPr>
            <w:rFonts w:ascii="Times New Roman" w:hAnsi="Times New Roman" w:cs="Times New Roman"/>
            <w:sz w:val="24"/>
            <w:szCs w:val="24"/>
          </w:rPr>
          <w:id w:val="1164427676"/>
          <w:citation/>
        </w:sdtPr>
        <w:sdtEndPr/>
        <w:sdtContent>
          <w:r w:rsidR="00B11AE7">
            <w:rPr>
              <w:rFonts w:ascii="Times New Roman" w:hAnsi="Times New Roman" w:cs="Times New Roman"/>
              <w:sz w:val="24"/>
              <w:szCs w:val="24"/>
            </w:rPr>
            <w:fldChar w:fldCharType="begin"/>
          </w:r>
          <w:r w:rsidR="00B11AE7">
            <w:rPr>
              <w:rFonts w:ascii="Times New Roman" w:hAnsi="Times New Roman" w:cs="Times New Roman"/>
              <w:sz w:val="24"/>
              <w:szCs w:val="24"/>
            </w:rPr>
            <w:instrText xml:space="preserve"> CITATION Car01 \l 1033 </w:instrText>
          </w:r>
          <w:r w:rsidR="00B11AE7">
            <w:rPr>
              <w:rFonts w:ascii="Times New Roman" w:hAnsi="Times New Roman" w:cs="Times New Roman"/>
              <w:sz w:val="24"/>
              <w:szCs w:val="24"/>
            </w:rPr>
            <w:fldChar w:fldCharType="separate"/>
          </w:r>
          <w:r w:rsidR="00B11AE7">
            <w:rPr>
              <w:rFonts w:ascii="Times New Roman" w:hAnsi="Times New Roman" w:cs="Times New Roman"/>
              <w:noProof/>
              <w:sz w:val="24"/>
              <w:szCs w:val="24"/>
            </w:rPr>
            <w:t xml:space="preserve"> </w:t>
          </w:r>
          <w:r w:rsidR="00B11AE7" w:rsidRPr="00B11AE7">
            <w:rPr>
              <w:rFonts w:ascii="Times New Roman" w:hAnsi="Times New Roman" w:cs="Times New Roman"/>
              <w:noProof/>
              <w:sz w:val="24"/>
              <w:szCs w:val="24"/>
            </w:rPr>
            <w:t>(Carcea, Dorofte, Tiron, Neagu, Buju, &amp; Cărpuș Carcea, 2001)</w:t>
          </w:r>
          <w:r w:rsidR="00B11AE7">
            <w:rPr>
              <w:rFonts w:ascii="Times New Roman" w:hAnsi="Times New Roman" w:cs="Times New Roman"/>
              <w:sz w:val="24"/>
              <w:szCs w:val="24"/>
            </w:rPr>
            <w:fldChar w:fldCharType="end"/>
          </w:r>
        </w:sdtContent>
      </w:sdt>
      <w:r w:rsidR="00B11AE7">
        <w:rPr>
          <w:rFonts w:ascii="Times New Roman" w:hAnsi="Times New Roman" w:cs="Times New Roman"/>
          <w:sz w:val="24"/>
          <w:szCs w:val="24"/>
        </w:rPr>
        <w:t xml:space="preserve">. Altfel spus, instituțiile de învățământ pot reprezenta niște rampe și </w:t>
      </w:r>
      <w:proofErr w:type="gramStart"/>
      <w:r w:rsidR="00B11AE7">
        <w:rPr>
          <w:rFonts w:ascii="Times New Roman" w:hAnsi="Times New Roman" w:cs="Times New Roman"/>
          <w:sz w:val="24"/>
          <w:szCs w:val="24"/>
        </w:rPr>
        <w:t>căi</w:t>
      </w:r>
      <w:proofErr w:type="gramEnd"/>
      <w:r w:rsidR="00B11AE7">
        <w:rPr>
          <w:rFonts w:ascii="Times New Roman" w:hAnsi="Times New Roman" w:cs="Times New Roman"/>
          <w:sz w:val="24"/>
          <w:szCs w:val="24"/>
        </w:rPr>
        <w:t xml:space="preserve"> de acces pe care indivizii să le folosească pentru a pătrunde cu mai multă ușurință în societate. </w:t>
      </w:r>
    </w:p>
    <w:p w:rsidR="00B11AE7" w:rsidRPr="00F96B6B" w:rsidRDefault="00B11AE7" w:rsidP="00D2367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 de altă parte, </w:t>
      </w:r>
      <w:r w:rsidR="00C50BFC">
        <w:rPr>
          <w:rFonts w:ascii="Times New Roman" w:hAnsi="Times New Roman" w:cs="Times New Roman"/>
          <w:sz w:val="24"/>
          <w:szCs w:val="24"/>
        </w:rPr>
        <w:t>există voci care</w:t>
      </w:r>
      <w:r w:rsidR="00EE5BCA">
        <w:rPr>
          <w:rFonts w:ascii="Times New Roman" w:hAnsi="Times New Roman" w:cs="Times New Roman"/>
          <w:sz w:val="24"/>
          <w:szCs w:val="24"/>
        </w:rPr>
        <w:t xml:space="preserve"> afirmă că educația nu este totul, în sensul că educaț</w:t>
      </w:r>
      <w:proofErr w:type="gramStart"/>
      <w:r w:rsidR="00EE5BCA">
        <w:rPr>
          <w:rFonts w:ascii="Times New Roman" w:hAnsi="Times New Roman" w:cs="Times New Roman"/>
          <w:sz w:val="24"/>
          <w:szCs w:val="24"/>
        </w:rPr>
        <w:t>ia ”</w:t>
      </w:r>
      <w:proofErr w:type="gramEnd"/>
      <w:r w:rsidR="00EE5BCA">
        <w:rPr>
          <w:rFonts w:ascii="Times New Roman" w:hAnsi="Times New Roman" w:cs="Times New Roman"/>
          <w:sz w:val="24"/>
          <w:szCs w:val="24"/>
        </w:rPr>
        <w:t xml:space="preserve">nu este o garanție a decenței, a prudenței sau a înțelepciunii” </w:t>
      </w:r>
      <w:sdt>
        <w:sdtPr>
          <w:rPr>
            <w:rFonts w:ascii="Times New Roman" w:hAnsi="Times New Roman" w:cs="Times New Roman"/>
            <w:sz w:val="24"/>
            <w:szCs w:val="24"/>
          </w:rPr>
          <w:id w:val="-1619370668"/>
          <w:citation/>
        </w:sdtPr>
        <w:sdtEndPr/>
        <w:sdtContent>
          <w:r w:rsidR="00EE5BCA">
            <w:rPr>
              <w:rFonts w:ascii="Times New Roman" w:hAnsi="Times New Roman" w:cs="Times New Roman"/>
              <w:sz w:val="24"/>
              <w:szCs w:val="24"/>
            </w:rPr>
            <w:fldChar w:fldCharType="begin"/>
          </w:r>
          <w:r w:rsidR="00EE5BCA">
            <w:rPr>
              <w:rFonts w:ascii="Times New Roman" w:hAnsi="Times New Roman" w:cs="Times New Roman"/>
              <w:sz w:val="24"/>
              <w:szCs w:val="24"/>
            </w:rPr>
            <w:instrText xml:space="preserve"> CITATION Orr91 \l 1033 </w:instrText>
          </w:r>
          <w:r w:rsidR="00EE5BCA">
            <w:rPr>
              <w:rFonts w:ascii="Times New Roman" w:hAnsi="Times New Roman" w:cs="Times New Roman"/>
              <w:sz w:val="24"/>
              <w:szCs w:val="24"/>
            </w:rPr>
            <w:fldChar w:fldCharType="separate"/>
          </w:r>
          <w:r w:rsidR="00EE5BCA" w:rsidRPr="00EE5BCA">
            <w:rPr>
              <w:rFonts w:ascii="Times New Roman" w:hAnsi="Times New Roman" w:cs="Times New Roman"/>
              <w:noProof/>
              <w:sz w:val="24"/>
              <w:szCs w:val="24"/>
            </w:rPr>
            <w:t>(Orr, 1991)</w:t>
          </w:r>
          <w:r w:rsidR="00EE5BCA">
            <w:rPr>
              <w:rFonts w:ascii="Times New Roman" w:hAnsi="Times New Roman" w:cs="Times New Roman"/>
              <w:sz w:val="24"/>
              <w:szCs w:val="24"/>
            </w:rPr>
            <w:fldChar w:fldCharType="end"/>
          </w:r>
        </w:sdtContent>
      </w:sdt>
      <w:r w:rsidR="00EE5BCA">
        <w:rPr>
          <w:rFonts w:ascii="Times New Roman" w:hAnsi="Times New Roman" w:cs="Times New Roman"/>
          <w:sz w:val="24"/>
          <w:szCs w:val="24"/>
        </w:rPr>
        <w:t xml:space="preserve">. Drept urmare, fără scopul de a teoretiza, se impune o întrebare destul de practică: La </w:t>
      </w:r>
      <w:proofErr w:type="gramStart"/>
      <w:r w:rsidR="00EE5BCA">
        <w:rPr>
          <w:rFonts w:ascii="Times New Roman" w:hAnsi="Times New Roman" w:cs="Times New Roman"/>
          <w:sz w:val="24"/>
          <w:szCs w:val="24"/>
        </w:rPr>
        <w:t>ce</w:t>
      </w:r>
      <w:proofErr w:type="gramEnd"/>
      <w:r w:rsidR="00EE5BCA">
        <w:rPr>
          <w:rFonts w:ascii="Times New Roman" w:hAnsi="Times New Roman" w:cs="Times New Roman"/>
          <w:sz w:val="24"/>
          <w:szCs w:val="24"/>
        </w:rPr>
        <w:t xml:space="preserve"> este de folos educația?</w:t>
      </w:r>
      <w:r w:rsidR="00C50BFC">
        <w:rPr>
          <w:rFonts w:ascii="Times New Roman" w:hAnsi="Times New Roman" w:cs="Times New Roman"/>
          <w:sz w:val="24"/>
          <w:szCs w:val="24"/>
        </w:rPr>
        <w:t xml:space="preserve"> Pentru a găsi răspunsul sau răspunsurile </w:t>
      </w:r>
      <w:r w:rsidR="00B415F2">
        <w:rPr>
          <w:rFonts w:ascii="Times New Roman" w:hAnsi="Times New Roman" w:cs="Times New Roman"/>
          <w:sz w:val="24"/>
          <w:szCs w:val="24"/>
        </w:rPr>
        <w:t>este folositor</w:t>
      </w:r>
      <w:r w:rsidR="00C50BFC">
        <w:rPr>
          <w:rFonts w:ascii="Times New Roman" w:hAnsi="Times New Roman" w:cs="Times New Roman"/>
          <w:sz w:val="24"/>
          <w:szCs w:val="24"/>
        </w:rPr>
        <w:t xml:space="preserve"> să reflectăm asupra următoarelor șase principii: 1. Educația face parte din mediul înconjurător, 2. </w:t>
      </w:r>
      <w:r w:rsidR="00B415F2">
        <w:rPr>
          <w:rFonts w:ascii="Times New Roman" w:hAnsi="Times New Roman" w:cs="Times New Roman"/>
          <w:sz w:val="24"/>
          <w:szCs w:val="24"/>
        </w:rPr>
        <w:t xml:space="preserve">Scopul educației nu este acela de a stăpâni materia, ci de a stăpâni propria persoană, 3. Cunoștințele sunt purtătoare de responsabilități, 4. Nu putem afirma că știm un anume lucru până nu înțelegem efectele pe care acel lucru le are asupra celorlalți, 5. Importanța informațiilor de ultim minut și </w:t>
      </w:r>
      <w:r w:rsidR="00D54C14">
        <w:rPr>
          <w:rFonts w:ascii="Times New Roman" w:hAnsi="Times New Roman" w:cs="Times New Roman"/>
          <w:sz w:val="24"/>
          <w:szCs w:val="24"/>
        </w:rPr>
        <w:t xml:space="preserve">puterea exemplelor asupra cuvintelor, 6. Modul în care are loc învățarea este la fel de important ca subiectul învățării </w:t>
      </w:r>
      <w:sdt>
        <w:sdtPr>
          <w:rPr>
            <w:rFonts w:ascii="Times New Roman" w:hAnsi="Times New Roman" w:cs="Times New Roman"/>
            <w:sz w:val="24"/>
            <w:szCs w:val="24"/>
          </w:rPr>
          <w:id w:val="-1300294540"/>
          <w:citation/>
        </w:sdtPr>
        <w:sdtEndPr/>
        <w:sdtContent>
          <w:r w:rsidR="00D54C14">
            <w:rPr>
              <w:rFonts w:ascii="Times New Roman" w:hAnsi="Times New Roman" w:cs="Times New Roman"/>
              <w:sz w:val="24"/>
              <w:szCs w:val="24"/>
            </w:rPr>
            <w:fldChar w:fldCharType="begin"/>
          </w:r>
          <w:r w:rsidR="00D54C14">
            <w:rPr>
              <w:rFonts w:ascii="Times New Roman" w:hAnsi="Times New Roman" w:cs="Times New Roman"/>
              <w:sz w:val="24"/>
              <w:szCs w:val="24"/>
            </w:rPr>
            <w:instrText xml:space="preserve"> CITATION Orr91 \l 1033 </w:instrText>
          </w:r>
          <w:r w:rsidR="00D54C14">
            <w:rPr>
              <w:rFonts w:ascii="Times New Roman" w:hAnsi="Times New Roman" w:cs="Times New Roman"/>
              <w:sz w:val="24"/>
              <w:szCs w:val="24"/>
            </w:rPr>
            <w:fldChar w:fldCharType="separate"/>
          </w:r>
          <w:r w:rsidR="00D54C14" w:rsidRPr="00D54C14">
            <w:rPr>
              <w:rFonts w:ascii="Times New Roman" w:hAnsi="Times New Roman" w:cs="Times New Roman"/>
              <w:noProof/>
              <w:sz w:val="24"/>
              <w:szCs w:val="24"/>
            </w:rPr>
            <w:t>(Orr, 1991)</w:t>
          </w:r>
          <w:r w:rsidR="00D54C14">
            <w:rPr>
              <w:rFonts w:ascii="Times New Roman" w:hAnsi="Times New Roman" w:cs="Times New Roman"/>
              <w:sz w:val="24"/>
              <w:szCs w:val="24"/>
            </w:rPr>
            <w:fldChar w:fldCharType="end"/>
          </w:r>
        </w:sdtContent>
      </w:sdt>
      <w:r w:rsidR="00D54C14">
        <w:rPr>
          <w:rFonts w:ascii="Times New Roman" w:hAnsi="Times New Roman" w:cs="Times New Roman"/>
          <w:sz w:val="24"/>
          <w:szCs w:val="24"/>
        </w:rPr>
        <w:t>.</w:t>
      </w:r>
      <w:r w:rsidR="00201337">
        <w:rPr>
          <w:rFonts w:ascii="Times New Roman" w:hAnsi="Times New Roman" w:cs="Times New Roman"/>
          <w:sz w:val="24"/>
          <w:szCs w:val="24"/>
        </w:rPr>
        <w:t xml:space="preserve"> Cele șase principii sunt create</w:t>
      </w:r>
      <w:r w:rsidR="00D54C14">
        <w:rPr>
          <w:rFonts w:ascii="Times New Roman" w:hAnsi="Times New Roman" w:cs="Times New Roman"/>
          <w:sz w:val="24"/>
          <w:szCs w:val="24"/>
        </w:rPr>
        <w:t xml:space="preserve"> în context școlar și în legătur</w:t>
      </w:r>
      <w:r w:rsidR="00B57A50">
        <w:rPr>
          <w:rFonts w:ascii="Times New Roman" w:hAnsi="Times New Roman" w:cs="Times New Roman"/>
          <w:sz w:val="24"/>
          <w:szCs w:val="24"/>
        </w:rPr>
        <w:t xml:space="preserve">ă cu sustenabilitatea, </w:t>
      </w:r>
      <w:proofErr w:type="gramStart"/>
      <w:r w:rsidR="00B57A50">
        <w:rPr>
          <w:rFonts w:ascii="Times New Roman" w:hAnsi="Times New Roman" w:cs="Times New Roman"/>
          <w:sz w:val="24"/>
          <w:szCs w:val="24"/>
        </w:rPr>
        <w:t>un</w:t>
      </w:r>
      <w:proofErr w:type="gramEnd"/>
      <w:r w:rsidR="00B57A50">
        <w:rPr>
          <w:rFonts w:ascii="Times New Roman" w:hAnsi="Times New Roman" w:cs="Times New Roman"/>
          <w:sz w:val="24"/>
          <w:szCs w:val="24"/>
        </w:rPr>
        <w:t xml:space="preserve"> concept</w:t>
      </w:r>
      <w:r w:rsidR="00D54C14">
        <w:rPr>
          <w:rFonts w:ascii="Times New Roman" w:hAnsi="Times New Roman" w:cs="Times New Roman"/>
          <w:sz w:val="24"/>
          <w:szCs w:val="24"/>
        </w:rPr>
        <w:t xml:space="preserve"> de o importanță deosebită în zilele noastre. </w:t>
      </w:r>
    </w:p>
    <w:p w:rsidR="000249CC" w:rsidRDefault="00201337" w:rsidP="00D2367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Educația trebuie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reprezinte o </w:t>
      </w:r>
      <w:r w:rsidR="00D23678">
        <w:rPr>
          <w:rFonts w:ascii="Times New Roman" w:hAnsi="Times New Roman" w:cs="Times New Roman"/>
          <w:sz w:val="24"/>
          <w:szCs w:val="24"/>
        </w:rPr>
        <w:t xml:space="preserve">cale de </w:t>
      </w:r>
      <w:r w:rsidR="00B57A50">
        <w:rPr>
          <w:rFonts w:ascii="Times New Roman" w:hAnsi="Times New Roman" w:cs="Times New Roman"/>
          <w:sz w:val="24"/>
          <w:szCs w:val="24"/>
        </w:rPr>
        <w:t xml:space="preserve">formare și </w:t>
      </w:r>
      <w:r w:rsidR="00D23678">
        <w:rPr>
          <w:rFonts w:ascii="Times New Roman" w:hAnsi="Times New Roman" w:cs="Times New Roman"/>
          <w:sz w:val="24"/>
          <w:szCs w:val="24"/>
        </w:rPr>
        <w:t xml:space="preserve">manifestare a virtuților </w:t>
      </w:r>
      <w:r>
        <w:rPr>
          <w:rFonts w:ascii="Times New Roman" w:hAnsi="Times New Roman" w:cs="Times New Roman"/>
          <w:sz w:val="24"/>
          <w:szCs w:val="24"/>
        </w:rPr>
        <w:t>pentru fiecare turist în parte</w:t>
      </w:r>
      <w:r w:rsidR="00D23678">
        <w:rPr>
          <w:rFonts w:ascii="Times New Roman" w:hAnsi="Times New Roman" w:cs="Times New Roman"/>
          <w:sz w:val="24"/>
          <w:szCs w:val="24"/>
        </w:rPr>
        <w:t xml:space="preserve">. </w:t>
      </w:r>
      <w:r w:rsidR="00F85DB2">
        <w:rPr>
          <w:rFonts w:ascii="Times New Roman" w:hAnsi="Times New Roman" w:cs="Times New Roman"/>
          <w:sz w:val="24"/>
          <w:szCs w:val="24"/>
        </w:rPr>
        <w:t xml:space="preserve">Orice turist, indiferent că se supune motivelor clasice de călătorie sau motivului educațional, caută </w:t>
      </w:r>
      <w:proofErr w:type="gramStart"/>
      <w:r w:rsidR="00F85DB2">
        <w:rPr>
          <w:rFonts w:ascii="Times New Roman" w:hAnsi="Times New Roman" w:cs="Times New Roman"/>
          <w:sz w:val="24"/>
          <w:szCs w:val="24"/>
        </w:rPr>
        <w:t>să</w:t>
      </w:r>
      <w:proofErr w:type="gramEnd"/>
      <w:r w:rsidR="00F85DB2">
        <w:rPr>
          <w:rFonts w:ascii="Times New Roman" w:hAnsi="Times New Roman" w:cs="Times New Roman"/>
          <w:sz w:val="24"/>
          <w:szCs w:val="24"/>
        </w:rPr>
        <w:t xml:space="preserve"> își satisfacă nevoile turistice la un nivel cât mai ridicat din punct de vedere al calității. </w:t>
      </w:r>
    </w:p>
    <w:p w:rsidR="00BA1E6F" w:rsidRDefault="00F85DB2" w:rsidP="00D23678">
      <w:pPr>
        <w:spacing w:after="0" w:line="360" w:lineRule="auto"/>
        <w:ind w:firstLine="720"/>
        <w:jc w:val="both"/>
        <w:rPr>
          <w:rFonts w:ascii="Times New Roman" w:hAnsi="Times New Roman" w:cs="Times New Roman"/>
          <w:sz w:val="24"/>
          <w:szCs w:val="24"/>
        </w:rPr>
      </w:pPr>
      <w:r w:rsidRPr="00201337">
        <w:rPr>
          <w:rFonts w:ascii="Times New Roman" w:hAnsi="Times New Roman" w:cs="Times New Roman"/>
          <w:b/>
          <w:i/>
          <w:sz w:val="24"/>
          <w:szCs w:val="24"/>
        </w:rPr>
        <w:lastRenderedPageBreak/>
        <w:t>Calitatea</w:t>
      </w:r>
      <w:r w:rsidRPr="00F85DB2">
        <w:rPr>
          <w:rFonts w:ascii="Times New Roman" w:hAnsi="Times New Roman" w:cs="Times New Roman"/>
          <w:sz w:val="24"/>
          <w:szCs w:val="24"/>
        </w:rPr>
        <w:t xml:space="preserve"> trebuie </w:t>
      </w:r>
      <w:proofErr w:type="gramStart"/>
      <w:r w:rsidRPr="00F85DB2">
        <w:rPr>
          <w:rFonts w:ascii="Times New Roman" w:hAnsi="Times New Roman" w:cs="Times New Roman"/>
          <w:sz w:val="24"/>
          <w:szCs w:val="24"/>
        </w:rPr>
        <w:t>să</w:t>
      </w:r>
      <w:proofErr w:type="gramEnd"/>
      <w:r w:rsidRPr="00F85DB2">
        <w:rPr>
          <w:rFonts w:ascii="Times New Roman" w:hAnsi="Times New Roman" w:cs="Times New Roman"/>
          <w:sz w:val="24"/>
          <w:szCs w:val="24"/>
        </w:rPr>
        <w:t xml:space="preserve"> fie orientată spre cerințele clientului, adică spre cerințele </w:t>
      </w:r>
      <w:r>
        <w:rPr>
          <w:rFonts w:ascii="Times New Roman" w:hAnsi="Times New Roman" w:cs="Times New Roman"/>
          <w:sz w:val="24"/>
          <w:szCs w:val="24"/>
        </w:rPr>
        <w:t>turistului cu valențe de educabil</w:t>
      </w:r>
      <w:r w:rsidRPr="00F85DB2">
        <w:rPr>
          <w:rFonts w:ascii="Times New Roman" w:hAnsi="Times New Roman" w:cs="Times New Roman"/>
          <w:sz w:val="24"/>
          <w:szCs w:val="24"/>
        </w:rPr>
        <w:t xml:space="preserve">, iar situația optimă este aceea de satisfacere sau de </w:t>
      </w:r>
      <w:r>
        <w:rPr>
          <w:rFonts w:ascii="Times New Roman" w:hAnsi="Times New Roman" w:cs="Times New Roman"/>
          <w:sz w:val="24"/>
          <w:szCs w:val="24"/>
        </w:rPr>
        <w:t>depășire a nevoilor sale</w:t>
      </w:r>
      <w:r w:rsidRPr="00F85DB2">
        <w:rPr>
          <w:rFonts w:ascii="Times New Roman" w:hAnsi="Times New Roman" w:cs="Times New Roman"/>
          <w:sz w:val="24"/>
          <w:szCs w:val="24"/>
        </w:rPr>
        <w:t xml:space="preserve"> (Everard, Morris, &amp; Wilson, 2004). Pe de </w:t>
      </w:r>
      <w:proofErr w:type="gramStart"/>
      <w:r w:rsidRPr="00F85DB2">
        <w:rPr>
          <w:rFonts w:ascii="Times New Roman" w:hAnsi="Times New Roman" w:cs="Times New Roman"/>
          <w:sz w:val="24"/>
          <w:szCs w:val="24"/>
        </w:rPr>
        <w:t>altă</w:t>
      </w:r>
      <w:proofErr w:type="gramEnd"/>
      <w:r w:rsidRPr="00F85DB2">
        <w:rPr>
          <w:rFonts w:ascii="Times New Roman" w:hAnsi="Times New Roman" w:cs="Times New Roman"/>
          <w:sz w:val="24"/>
          <w:szCs w:val="24"/>
        </w:rPr>
        <w:t xml:space="preserve"> parte, orice demers educativ din cadrul organizației școlare trebuie să se afle sub egida conceptului de </w:t>
      </w:r>
      <w:r w:rsidRPr="00F85DB2">
        <w:rPr>
          <w:rFonts w:ascii="Times New Roman" w:hAnsi="Times New Roman" w:cs="Times New Roman"/>
          <w:i/>
          <w:sz w:val="24"/>
          <w:szCs w:val="24"/>
        </w:rPr>
        <w:t>calitate</w:t>
      </w:r>
      <w:r w:rsidRPr="00F85DB2">
        <w:rPr>
          <w:rFonts w:ascii="Times New Roman" w:hAnsi="Times New Roman" w:cs="Times New Roman"/>
          <w:sz w:val="24"/>
          <w:szCs w:val="24"/>
        </w:rPr>
        <w:t xml:space="preserve">. </w:t>
      </w:r>
      <w:proofErr w:type="gramStart"/>
      <w:r w:rsidRPr="00F85DB2">
        <w:rPr>
          <w:rFonts w:ascii="Times New Roman" w:hAnsi="Times New Roman" w:cs="Times New Roman"/>
          <w:sz w:val="24"/>
          <w:szCs w:val="24"/>
        </w:rPr>
        <w:t xml:space="preserve">De-a lungul timpului s-au formulat foarte multe definiții pentru conceptul de </w:t>
      </w:r>
      <w:r w:rsidRPr="00F85DB2">
        <w:rPr>
          <w:rFonts w:ascii="Times New Roman" w:hAnsi="Times New Roman" w:cs="Times New Roman"/>
          <w:i/>
          <w:sz w:val="24"/>
          <w:szCs w:val="24"/>
        </w:rPr>
        <w:t>calitate</w:t>
      </w:r>
      <w:r w:rsidRPr="00F85DB2">
        <w:rPr>
          <w:rFonts w:ascii="Times New Roman" w:hAnsi="Times New Roman" w:cs="Times New Roman"/>
          <w:sz w:val="24"/>
          <w:szCs w:val="24"/>
        </w:rPr>
        <w:t>.</w:t>
      </w:r>
      <w:proofErr w:type="gramEnd"/>
      <w:r w:rsidRPr="00F85DB2">
        <w:rPr>
          <w:rFonts w:ascii="Times New Roman" w:hAnsi="Times New Roman" w:cs="Times New Roman"/>
          <w:sz w:val="24"/>
          <w:szCs w:val="24"/>
        </w:rPr>
        <w:t xml:space="preserve"> Printre cele mai cunoscute și cuprinzătoare definiții ale calității se numără următoarele: ,,calitatea înseamnă conformitatea cu cerințele” (Crosby, 1987, citat în Hoyer &amp; Hoyer, 2001, p. 54), ,,calitatea înseamnă satisfacția clienților” (Ishikawa, 1985; Deming, 1988, citați în Hoyer &amp; Hoyer, 2001, pp. 55-57), ,,calitatea înseamnă caracteristicile produsului care satisfac nevoile clienților și înseamnă lipsa deficiențelor” (Juran, 1988, citat în Hoyer &amp; Hoyer, </w:t>
      </w:r>
      <w:r w:rsidR="00B57A50">
        <w:rPr>
          <w:rFonts w:ascii="Times New Roman" w:hAnsi="Times New Roman" w:cs="Times New Roman"/>
          <w:sz w:val="24"/>
          <w:szCs w:val="24"/>
        </w:rPr>
        <w:t>2021, p. 58). În context școlar</w:t>
      </w:r>
      <w:r w:rsidRPr="00F85DB2">
        <w:rPr>
          <w:rFonts w:ascii="Times New Roman" w:hAnsi="Times New Roman" w:cs="Times New Roman"/>
          <w:sz w:val="24"/>
          <w:szCs w:val="24"/>
        </w:rPr>
        <w:t xml:space="preserve"> calitatea poate fi privită ca </w:t>
      </w:r>
      <w:proofErr w:type="gramStart"/>
      <w:r w:rsidRPr="00F85DB2">
        <w:rPr>
          <w:rFonts w:ascii="Times New Roman" w:hAnsi="Times New Roman" w:cs="Times New Roman"/>
          <w:sz w:val="24"/>
          <w:szCs w:val="24"/>
        </w:rPr>
        <w:t>un</w:t>
      </w:r>
      <w:proofErr w:type="gramEnd"/>
      <w:r w:rsidRPr="00F85DB2">
        <w:rPr>
          <w:rFonts w:ascii="Times New Roman" w:hAnsi="Times New Roman" w:cs="Times New Roman"/>
          <w:sz w:val="24"/>
          <w:szCs w:val="24"/>
        </w:rPr>
        <w:t xml:space="preserve"> parametru cheie al semnificației sociale a educației și ca o trăsătură a rezultatelor activităților educaționale (Jamoliddinovich, 2022). Adaptând definițiile calității la activitățile desfășurate în organizațiile școlare se poate admite faptul că actul instructiv-educativ este de calitate </w:t>
      </w:r>
      <w:r w:rsidR="00D23678">
        <w:rPr>
          <w:rFonts w:ascii="Times New Roman" w:hAnsi="Times New Roman" w:cs="Times New Roman"/>
          <w:sz w:val="24"/>
          <w:szCs w:val="24"/>
        </w:rPr>
        <w:t>în măsura în care se conformează</w:t>
      </w:r>
      <w:r w:rsidRPr="00F85DB2">
        <w:rPr>
          <w:rFonts w:ascii="Times New Roman" w:hAnsi="Times New Roman" w:cs="Times New Roman"/>
          <w:sz w:val="24"/>
          <w:szCs w:val="24"/>
        </w:rPr>
        <w:t xml:space="preserve"> cu cerințele impuse prin conținutul curriculumului/învățământului național, adică prin planurile cadru de învățământ, programele școlare și manualele școlare, dar și cu </w:t>
      </w:r>
      <w:r>
        <w:rPr>
          <w:rFonts w:ascii="Times New Roman" w:hAnsi="Times New Roman" w:cs="Times New Roman"/>
          <w:sz w:val="24"/>
          <w:szCs w:val="24"/>
        </w:rPr>
        <w:t>cerințele specifice ale educabililor</w:t>
      </w:r>
      <w:r w:rsidRPr="00F85DB2">
        <w:rPr>
          <w:rFonts w:ascii="Times New Roman" w:hAnsi="Times New Roman" w:cs="Times New Roman"/>
          <w:sz w:val="24"/>
          <w:szCs w:val="24"/>
        </w:rPr>
        <w:t xml:space="preserve">. Totodată, produsul organizației școlare, adică actul instructiv-educativ, </w:t>
      </w:r>
      <w:proofErr w:type="gramStart"/>
      <w:r w:rsidRPr="00F85DB2">
        <w:rPr>
          <w:rFonts w:ascii="Times New Roman" w:hAnsi="Times New Roman" w:cs="Times New Roman"/>
          <w:sz w:val="24"/>
          <w:szCs w:val="24"/>
        </w:rPr>
        <w:t>este</w:t>
      </w:r>
      <w:proofErr w:type="gramEnd"/>
      <w:r w:rsidRPr="00F85DB2">
        <w:rPr>
          <w:rFonts w:ascii="Times New Roman" w:hAnsi="Times New Roman" w:cs="Times New Roman"/>
          <w:sz w:val="24"/>
          <w:szCs w:val="24"/>
        </w:rPr>
        <w:t xml:space="preserve"> de calitate în măsura în care caracteristicil</w:t>
      </w:r>
      <w:r>
        <w:rPr>
          <w:rFonts w:ascii="Times New Roman" w:hAnsi="Times New Roman" w:cs="Times New Roman"/>
          <w:sz w:val="24"/>
          <w:szCs w:val="24"/>
        </w:rPr>
        <w:t>e sale satisfac nevoile educabililor</w:t>
      </w:r>
      <w:r w:rsidRPr="00F85DB2">
        <w:rPr>
          <w:rFonts w:ascii="Times New Roman" w:hAnsi="Times New Roman" w:cs="Times New Roman"/>
          <w:sz w:val="24"/>
          <w:szCs w:val="24"/>
        </w:rPr>
        <w:t xml:space="preserve"> și</w:t>
      </w:r>
      <w:r>
        <w:rPr>
          <w:rFonts w:ascii="Times New Roman" w:hAnsi="Times New Roman" w:cs="Times New Roman"/>
          <w:sz w:val="24"/>
          <w:szCs w:val="24"/>
        </w:rPr>
        <w:t xml:space="preserve"> dacă este lipsit de deficiențe</w:t>
      </w:r>
      <w:r w:rsidRPr="00F85DB2">
        <w:rPr>
          <w:rFonts w:ascii="Times New Roman" w:hAnsi="Times New Roman" w:cs="Times New Roman"/>
          <w:sz w:val="24"/>
          <w:szCs w:val="24"/>
        </w:rPr>
        <w:t>.</w:t>
      </w:r>
      <w:r w:rsidR="00A92F90">
        <w:rPr>
          <w:rFonts w:ascii="Times New Roman" w:hAnsi="Times New Roman" w:cs="Times New Roman"/>
          <w:sz w:val="24"/>
          <w:szCs w:val="24"/>
        </w:rPr>
        <w:t xml:space="preserve"> </w:t>
      </w:r>
    </w:p>
    <w:p w:rsidR="00F85DB2" w:rsidRDefault="00A92F90" w:rsidP="00D2367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Î</w:t>
      </w:r>
      <w:r w:rsidR="00201337">
        <w:rPr>
          <w:rFonts w:ascii="Times New Roman" w:hAnsi="Times New Roman" w:cs="Times New Roman"/>
          <w:sz w:val="24"/>
          <w:szCs w:val="24"/>
        </w:rPr>
        <w:t xml:space="preserve">n măsura în care </w:t>
      </w:r>
      <w:r w:rsidR="00201337" w:rsidRPr="00201337">
        <w:rPr>
          <w:rFonts w:ascii="Times New Roman" w:hAnsi="Times New Roman" w:cs="Times New Roman"/>
          <w:b/>
          <w:i/>
          <w:sz w:val="24"/>
          <w:szCs w:val="24"/>
        </w:rPr>
        <w:t>turismul educaț</w:t>
      </w:r>
      <w:r w:rsidRPr="00201337">
        <w:rPr>
          <w:rFonts w:ascii="Times New Roman" w:hAnsi="Times New Roman" w:cs="Times New Roman"/>
          <w:b/>
          <w:i/>
          <w:sz w:val="24"/>
          <w:szCs w:val="24"/>
        </w:rPr>
        <w:t>ional</w:t>
      </w:r>
      <w:r>
        <w:rPr>
          <w:rFonts w:ascii="Times New Roman" w:hAnsi="Times New Roman" w:cs="Times New Roman"/>
          <w:sz w:val="24"/>
          <w:szCs w:val="24"/>
        </w:rPr>
        <w:t xml:space="preserve"> se realizează în cadrul organizațiilor școlare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necesar ca activitățile turistico-educaționale să respecte condițiile de calitate expuse anterior. </w:t>
      </w:r>
    </w:p>
    <w:p w:rsidR="00D23678" w:rsidRDefault="00D23678" w:rsidP="00D23678">
      <w:pPr>
        <w:spacing w:after="0" w:line="360" w:lineRule="auto"/>
        <w:ind w:firstLine="720"/>
        <w:jc w:val="both"/>
        <w:rPr>
          <w:rFonts w:ascii="Times New Roman" w:hAnsi="Times New Roman" w:cs="Times New Roman"/>
          <w:sz w:val="24"/>
          <w:szCs w:val="24"/>
        </w:rPr>
      </w:pPr>
    </w:p>
    <w:p w:rsidR="000249CC" w:rsidRPr="00CD3AD8" w:rsidRDefault="00CD3AD8" w:rsidP="00CD3AD8">
      <w:pPr>
        <w:spacing w:after="0" w:line="360" w:lineRule="auto"/>
        <w:jc w:val="center"/>
        <w:rPr>
          <w:rFonts w:ascii="Times New Roman" w:hAnsi="Times New Roman" w:cs="Times New Roman"/>
          <w:b/>
          <w:sz w:val="28"/>
          <w:szCs w:val="24"/>
        </w:rPr>
      </w:pPr>
      <w:r w:rsidRPr="00CD3AD8">
        <w:rPr>
          <w:rFonts w:ascii="Times New Roman" w:hAnsi="Times New Roman" w:cs="Times New Roman"/>
          <w:b/>
          <w:sz w:val="28"/>
          <w:szCs w:val="24"/>
        </w:rPr>
        <w:t>2.</w:t>
      </w:r>
      <w:r w:rsidR="000249CC" w:rsidRPr="00CD3AD8">
        <w:rPr>
          <w:rFonts w:ascii="Times New Roman" w:hAnsi="Times New Roman" w:cs="Times New Roman"/>
          <w:b/>
          <w:sz w:val="28"/>
          <w:szCs w:val="24"/>
        </w:rPr>
        <w:t xml:space="preserve"> Turismul </w:t>
      </w:r>
      <w:r w:rsidR="00212BE1" w:rsidRPr="00CD3AD8">
        <w:rPr>
          <w:rFonts w:ascii="Times New Roman" w:hAnsi="Times New Roman" w:cs="Times New Roman"/>
          <w:b/>
          <w:sz w:val="28"/>
          <w:szCs w:val="24"/>
        </w:rPr>
        <w:t>educaț</w:t>
      </w:r>
      <w:r w:rsidR="00D23678" w:rsidRPr="00CD3AD8">
        <w:rPr>
          <w:rFonts w:ascii="Times New Roman" w:hAnsi="Times New Roman" w:cs="Times New Roman"/>
          <w:b/>
          <w:sz w:val="28"/>
          <w:szCs w:val="24"/>
        </w:rPr>
        <w:t>ional</w:t>
      </w:r>
    </w:p>
    <w:p w:rsidR="009238EA" w:rsidRDefault="00212BE1" w:rsidP="00D236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71E8">
        <w:rPr>
          <w:rFonts w:ascii="Times New Roman" w:hAnsi="Times New Roman" w:cs="Times New Roman"/>
          <w:sz w:val="24"/>
          <w:szCs w:val="24"/>
        </w:rPr>
        <w:t xml:space="preserve">Turismul educațional este o formă de turism care se supune definiției generale a turismului, însă are un scop specific, și anume dorința turistului de a învăța </w:t>
      </w:r>
      <w:sdt>
        <w:sdtPr>
          <w:rPr>
            <w:rFonts w:ascii="Times New Roman" w:hAnsi="Times New Roman" w:cs="Times New Roman"/>
            <w:sz w:val="24"/>
            <w:szCs w:val="24"/>
          </w:rPr>
          <w:id w:val="-441464993"/>
          <w:citation/>
        </w:sdtPr>
        <w:sdtEndPr/>
        <w:sdtContent>
          <w:r w:rsidR="001071E8">
            <w:rPr>
              <w:rFonts w:ascii="Times New Roman" w:hAnsi="Times New Roman" w:cs="Times New Roman"/>
              <w:sz w:val="24"/>
              <w:szCs w:val="24"/>
            </w:rPr>
            <w:fldChar w:fldCharType="begin"/>
          </w:r>
          <w:r w:rsidR="001071E8">
            <w:rPr>
              <w:rFonts w:ascii="Times New Roman" w:hAnsi="Times New Roman" w:cs="Times New Roman"/>
              <w:sz w:val="24"/>
              <w:szCs w:val="24"/>
            </w:rPr>
            <w:instrText xml:space="preserve"> CITATION Rit03 \l 1033 </w:instrText>
          </w:r>
          <w:r w:rsidR="001071E8">
            <w:rPr>
              <w:rFonts w:ascii="Times New Roman" w:hAnsi="Times New Roman" w:cs="Times New Roman"/>
              <w:sz w:val="24"/>
              <w:szCs w:val="24"/>
            </w:rPr>
            <w:fldChar w:fldCharType="separate"/>
          </w:r>
          <w:r w:rsidR="001071E8" w:rsidRPr="001071E8">
            <w:rPr>
              <w:rFonts w:ascii="Times New Roman" w:hAnsi="Times New Roman" w:cs="Times New Roman"/>
              <w:noProof/>
              <w:sz w:val="24"/>
              <w:szCs w:val="24"/>
            </w:rPr>
            <w:t>(Ritchie, 2003)</w:t>
          </w:r>
          <w:r w:rsidR="001071E8">
            <w:rPr>
              <w:rFonts w:ascii="Times New Roman" w:hAnsi="Times New Roman" w:cs="Times New Roman"/>
              <w:sz w:val="24"/>
              <w:szCs w:val="24"/>
            </w:rPr>
            <w:fldChar w:fldCharType="end"/>
          </w:r>
        </w:sdtContent>
      </w:sdt>
      <w:r w:rsidR="001071E8">
        <w:rPr>
          <w:rFonts w:ascii="Times New Roman" w:hAnsi="Times New Roman" w:cs="Times New Roman"/>
          <w:sz w:val="24"/>
          <w:szCs w:val="24"/>
        </w:rPr>
        <w:t>. Tinerii cu situații materiale foarte bune au fost inițiați în realitatea vremurilor lor prin intermediul călătoriilo</w:t>
      </w:r>
      <w:r w:rsidR="00203BD5">
        <w:rPr>
          <w:rFonts w:ascii="Times New Roman" w:hAnsi="Times New Roman" w:cs="Times New Roman"/>
          <w:sz w:val="24"/>
          <w:szCs w:val="24"/>
        </w:rPr>
        <w:t xml:space="preserve">r în afara țării de proveniență încă din secolul al XVIII-lea. Această tendință a apărut în rândul nobilimii britanice și a luat denumirea de </w:t>
      </w:r>
      <w:r w:rsidR="00203BD5" w:rsidRPr="00203BD5">
        <w:rPr>
          <w:rFonts w:ascii="Times New Roman" w:hAnsi="Times New Roman" w:cs="Times New Roman"/>
          <w:b/>
          <w:i/>
          <w:sz w:val="24"/>
          <w:szCs w:val="24"/>
        </w:rPr>
        <w:t>Grand Tour</w:t>
      </w:r>
      <w:r w:rsidR="00203BD5">
        <w:rPr>
          <w:rFonts w:ascii="Times New Roman" w:hAnsi="Times New Roman" w:cs="Times New Roman"/>
          <w:sz w:val="24"/>
          <w:szCs w:val="24"/>
        </w:rPr>
        <w:t>, implicând un tânar britanic de origine nobiliară, un însoțitor al tânărului nobil și un itinerar bine stabilit (Zuelow, 2015). În timpul acestei călătorii</w:t>
      </w:r>
      <w:r w:rsidR="00161ACC">
        <w:rPr>
          <w:rFonts w:ascii="Times New Roman" w:hAnsi="Times New Roman" w:cs="Times New Roman"/>
          <w:sz w:val="24"/>
          <w:szCs w:val="24"/>
        </w:rPr>
        <w:t>, care dura câțiva ani și se defășura în destinații europene precum Franța, Elveția sau</w:t>
      </w:r>
      <w:r w:rsidR="00207714">
        <w:rPr>
          <w:rFonts w:ascii="Times New Roman" w:hAnsi="Times New Roman" w:cs="Times New Roman"/>
          <w:sz w:val="24"/>
          <w:szCs w:val="24"/>
        </w:rPr>
        <w:t xml:space="preserve"> Germania, tânărul turist educaț</w:t>
      </w:r>
      <w:r w:rsidR="00161ACC">
        <w:rPr>
          <w:rFonts w:ascii="Times New Roman" w:hAnsi="Times New Roman" w:cs="Times New Roman"/>
          <w:sz w:val="24"/>
          <w:szCs w:val="24"/>
        </w:rPr>
        <w:t xml:space="preserve">ional învăța limbi străine, învăța să călărească și să mânuiască sabia, învăța să danseze și chiar să facă afaceri </w:t>
      </w:r>
      <w:sdt>
        <w:sdtPr>
          <w:rPr>
            <w:rFonts w:ascii="Times New Roman" w:hAnsi="Times New Roman" w:cs="Times New Roman"/>
            <w:sz w:val="24"/>
            <w:szCs w:val="24"/>
          </w:rPr>
          <w:id w:val="1629589848"/>
          <w:citation/>
        </w:sdtPr>
        <w:sdtEndPr/>
        <w:sdtContent>
          <w:r w:rsidR="00161ACC">
            <w:rPr>
              <w:rFonts w:ascii="Times New Roman" w:hAnsi="Times New Roman" w:cs="Times New Roman"/>
              <w:sz w:val="24"/>
              <w:szCs w:val="24"/>
            </w:rPr>
            <w:fldChar w:fldCharType="begin"/>
          </w:r>
          <w:r w:rsidR="00161ACC">
            <w:rPr>
              <w:rFonts w:ascii="Times New Roman" w:hAnsi="Times New Roman" w:cs="Times New Roman"/>
              <w:sz w:val="24"/>
              <w:szCs w:val="24"/>
            </w:rPr>
            <w:instrText xml:space="preserve"> CITATION Rit03 \l 1033 </w:instrText>
          </w:r>
          <w:r w:rsidR="00161ACC">
            <w:rPr>
              <w:rFonts w:ascii="Times New Roman" w:hAnsi="Times New Roman" w:cs="Times New Roman"/>
              <w:sz w:val="24"/>
              <w:szCs w:val="24"/>
            </w:rPr>
            <w:fldChar w:fldCharType="separate"/>
          </w:r>
          <w:r w:rsidR="00161ACC" w:rsidRPr="00161ACC">
            <w:rPr>
              <w:rFonts w:ascii="Times New Roman" w:hAnsi="Times New Roman" w:cs="Times New Roman"/>
              <w:noProof/>
              <w:sz w:val="24"/>
              <w:szCs w:val="24"/>
            </w:rPr>
            <w:t xml:space="preserve">(Ritchie, </w:t>
          </w:r>
          <w:r w:rsidR="00161ACC" w:rsidRPr="00161ACC">
            <w:rPr>
              <w:rFonts w:ascii="Times New Roman" w:hAnsi="Times New Roman" w:cs="Times New Roman"/>
              <w:noProof/>
              <w:sz w:val="24"/>
              <w:szCs w:val="24"/>
            </w:rPr>
            <w:lastRenderedPageBreak/>
            <w:t>2003)</w:t>
          </w:r>
          <w:r w:rsidR="00161ACC">
            <w:rPr>
              <w:rFonts w:ascii="Times New Roman" w:hAnsi="Times New Roman" w:cs="Times New Roman"/>
              <w:sz w:val="24"/>
              <w:szCs w:val="24"/>
            </w:rPr>
            <w:fldChar w:fldCharType="end"/>
          </w:r>
        </w:sdtContent>
      </w:sdt>
      <w:r w:rsidR="00161ACC">
        <w:rPr>
          <w:rFonts w:ascii="Times New Roman" w:hAnsi="Times New Roman" w:cs="Times New Roman"/>
          <w:sz w:val="24"/>
          <w:szCs w:val="24"/>
        </w:rPr>
        <w:t xml:space="preserve">. </w:t>
      </w:r>
      <w:proofErr w:type="gramStart"/>
      <w:r w:rsidR="00161ACC">
        <w:rPr>
          <w:rFonts w:ascii="Times New Roman" w:hAnsi="Times New Roman" w:cs="Times New Roman"/>
          <w:sz w:val="24"/>
          <w:szCs w:val="24"/>
        </w:rPr>
        <w:t>Toate aceste aspecte implicau universități, oameni de știință, activități formale de învățare, dar și numeroase activități informale de învățare.</w:t>
      </w:r>
      <w:proofErr w:type="gramEnd"/>
      <w:r w:rsidR="00161ACC">
        <w:rPr>
          <w:rFonts w:ascii="Times New Roman" w:hAnsi="Times New Roman" w:cs="Times New Roman"/>
          <w:sz w:val="24"/>
          <w:szCs w:val="24"/>
        </w:rPr>
        <w:t xml:space="preserve"> Astfel, Grand Tour devine</w:t>
      </w:r>
      <w:r w:rsidR="00203BD5">
        <w:rPr>
          <w:rFonts w:ascii="Times New Roman" w:hAnsi="Times New Roman" w:cs="Times New Roman"/>
          <w:sz w:val="24"/>
          <w:szCs w:val="24"/>
        </w:rPr>
        <w:t xml:space="preserve"> baza sau precursorul turismului educațional.</w:t>
      </w:r>
    </w:p>
    <w:p w:rsidR="00161ACC" w:rsidRDefault="00161ACC" w:rsidP="009238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Ritchie (2003) </w:t>
      </w:r>
      <w:r w:rsidR="009238EA">
        <w:rPr>
          <w:rFonts w:ascii="Times New Roman" w:hAnsi="Times New Roman" w:cs="Times New Roman"/>
          <w:sz w:val="24"/>
          <w:szCs w:val="24"/>
        </w:rPr>
        <w:t xml:space="preserve">scoate în evidență faptul că </w:t>
      </w:r>
      <w:r w:rsidR="009238EA" w:rsidRPr="00937F38">
        <w:rPr>
          <w:rFonts w:ascii="Times New Roman" w:hAnsi="Times New Roman" w:cs="Times New Roman"/>
          <w:b/>
          <w:i/>
          <w:sz w:val="24"/>
          <w:szCs w:val="24"/>
        </w:rPr>
        <w:t>turismul educațional</w:t>
      </w:r>
      <w:r w:rsidR="009238EA">
        <w:rPr>
          <w:rFonts w:ascii="Times New Roman" w:hAnsi="Times New Roman" w:cs="Times New Roman"/>
          <w:sz w:val="24"/>
          <w:szCs w:val="24"/>
        </w:rPr>
        <w:t xml:space="preserve"> este format din </w:t>
      </w:r>
      <w:r>
        <w:rPr>
          <w:rFonts w:ascii="Times New Roman" w:hAnsi="Times New Roman" w:cs="Times New Roman"/>
          <w:sz w:val="24"/>
          <w:szCs w:val="24"/>
        </w:rPr>
        <w:t>două grupuri distincte de turiști</w:t>
      </w:r>
      <w:r w:rsidR="009238EA">
        <w:rPr>
          <w:rFonts w:ascii="Times New Roman" w:hAnsi="Times New Roman" w:cs="Times New Roman"/>
          <w:sz w:val="24"/>
          <w:szCs w:val="24"/>
        </w:rPr>
        <w:t>:</w:t>
      </w:r>
      <w:r>
        <w:rPr>
          <w:rFonts w:ascii="Times New Roman" w:hAnsi="Times New Roman" w:cs="Times New Roman"/>
          <w:sz w:val="24"/>
          <w:szCs w:val="24"/>
        </w:rPr>
        <w:t xml:space="preserve"> 1</w:t>
      </w:r>
      <w:proofErr w:type="gramStart"/>
      <w:r>
        <w:rPr>
          <w:rFonts w:ascii="Times New Roman" w:hAnsi="Times New Roman" w:cs="Times New Roman"/>
          <w:sz w:val="24"/>
          <w:szCs w:val="24"/>
        </w:rPr>
        <w:t xml:space="preserve">. </w:t>
      </w:r>
      <w:r w:rsidR="009238EA">
        <w:rPr>
          <w:rFonts w:ascii="Times New Roman" w:hAnsi="Times New Roman" w:cs="Times New Roman"/>
          <w:sz w:val="24"/>
          <w:szCs w:val="24"/>
        </w:rPr>
        <w:t>”</w:t>
      </w:r>
      <w:proofErr w:type="gramEnd"/>
      <w:r w:rsidR="009238EA">
        <w:rPr>
          <w:rFonts w:ascii="Times New Roman" w:hAnsi="Times New Roman" w:cs="Times New Roman"/>
          <w:sz w:val="24"/>
          <w:szCs w:val="24"/>
        </w:rPr>
        <w:t xml:space="preserve">Tourism first” (turiștii sunt motivați în primul rând de dorința de a călători, iar învățarea se află pe a doua poziție în topul motivațiilor), 2. ”Education first” (turiștii sunt motivați în primul rând de dorința de </w:t>
      </w:r>
      <w:proofErr w:type="gramStart"/>
      <w:r w:rsidR="009238EA">
        <w:rPr>
          <w:rFonts w:ascii="Times New Roman" w:hAnsi="Times New Roman" w:cs="Times New Roman"/>
          <w:sz w:val="24"/>
          <w:szCs w:val="24"/>
        </w:rPr>
        <w:t>a</w:t>
      </w:r>
      <w:proofErr w:type="gramEnd"/>
      <w:r w:rsidR="009238EA">
        <w:rPr>
          <w:rFonts w:ascii="Times New Roman" w:hAnsi="Times New Roman" w:cs="Times New Roman"/>
          <w:sz w:val="24"/>
          <w:szCs w:val="24"/>
        </w:rPr>
        <w:t xml:space="preserve"> învăța, iar dorința de a călători nu reprezintă motivația cheie). </w:t>
      </w:r>
      <w:r w:rsidR="00D52DC0">
        <w:rPr>
          <w:rFonts w:ascii="Times New Roman" w:hAnsi="Times New Roman" w:cs="Times New Roman"/>
          <w:sz w:val="24"/>
          <w:szCs w:val="24"/>
        </w:rPr>
        <w:t xml:space="preserve">Turismul </w:t>
      </w:r>
      <w:proofErr w:type="gramStart"/>
      <w:r w:rsidR="00D52DC0">
        <w:rPr>
          <w:rFonts w:ascii="Times New Roman" w:hAnsi="Times New Roman" w:cs="Times New Roman"/>
          <w:sz w:val="24"/>
          <w:szCs w:val="24"/>
        </w:rPr>
        <w:t>este</w:t>
      </w:r>
      <w:proofErr w:type="gramEnd"/>
      <w:r w:rsidR="00D52DC0">
        <w:rPr>
          <w:rFonts w:ascii="Times New Roman" w:hAnsi="Times New Roman" w:cs="Times New Roman"/>
          <w:sz w:val="24"/>
          <w:szCs w:val="24"/>
        </w:rPr>
        <w:t xml:space="preserve"> în general</w:t>
      </w:r>
      <w:r w:rsidR="00207714">
        <w:rPr>
          <w:rFonts w:ascii="Times New Roman" w:hAnsi="Times New Roman" w:cs="Times New Roman"/>
          <w:sz w:val="24"/>
          <w:szCs w:val="24"/>
        </w:rPr>
        <w:t xml:space="preserve"> o indu</w:t>
      </w:r>
      <w:r w:rsidR="00A362A9">
        <w:rPr>
          <w:rFonts w:ascii="Times New Roman" w:hAnsi="Times New Roman" w:cs="Times New Roman"/>
          <w:sz w:val="24"/>
          <w:szCs w:val="24"/>
        </w:rPr>
        <w:t>strie exper</w:t>
      </w:r>
      <w:r w:rsidR="00207714">
        <w:rPr>
          <w:rFonts w:ascii="Times New Roman" w:hAnsi="Times New Roman" w:cs="Times New Roman"/>
          <w:sz w:val="24"/>
          <w:szCs w:val="24"/>
        </w:rPr>
        <w:t>i</w:t>
      </w:r>
      <w:r w:rsidR="00A362A9">
        <w:rPr>
          <w:rFonts w:ascii="Times New Roman" w:hAnsi="Times New Roman" w:cs="Times New Roman"/>
          <w:sz w:val="24"/>
          <w:szCs w:val="24"/>
        </w:rPr>
        <w:t xml:space="preserve">ențială. Drept urmare, turismul educațional implică diverse experiențe și </w:t>
      </w:r>
      <w:proofErr w:type="gramStart"/>
      <w:r w:rsidR="00A362A9">
        <w:rPr>
          <w:rFonts w:ascii="Times New Roman" w:hAnsi="Times New Roman" w:cs="Times New Roman"/>
          <w:sz w:val="24"/>
          <w:szCs w:val="24"/>
        </w:rPr>
        <w:t>este</w:t>
      </w:r>
      <w:proofErr w:type="gramEnd"/>
      <w:r w:rsidR="00A362A9">
        <w:rPr>
          <w:rFonts w:ascii="Times New Roman" w:hAnsi="Times New Roman" w:cs="Times New Roman"/>
          <w:sz w:val="24"/>
          <w:szCs w:val="24"/>
        </w:rPr>
        <w:t xml:space="preserve"> caracterizat prin: călătoria este axată intenționat pe educație, stilul de învățare este exper</w:t>
      </w:r>
      <w:r w:rsidR="00207714">
        <w:rPr>
          <w:rFonts w:ascii="Times New Roman" w:hAnsi="Times New Roman" w:cs="Times New Roman"/>
          <w:sz w:val="24"/>
          <w:szCs w:val="24"/>
        </w:rPr>
        <w:t>i</w:t>
      </w:r>
      <w:r w:rsidR="00A362A9">
        <w:rPr>
          <w:rFonts w:ascii="Times New Roman" w:hAnsi="Times New Roman" w:cs="Times New Roman"/>
          <w:sz w:val="24"/>
          <w:szCs w:val="24"/>
        </w:rPr>
        <w:t xml:space="preserve">ențial, călătoria este structurată în jurul unui program educațional </w:t>
      </w:r>
      <w:r w:rsidR="00D52DC0">
        <w:rPr>
          <w:rFonts w:ascii="Times New Roman" w:hAnsi="Times New Roman" w:cs="Times New Roman"/>
          <w:sz w:val="24"/>
          <w:szCs w:val="24"/>
        </w:rPr>
        <w:t>(Pitman, Broomhall, McEwan &amp; Majocha, 2010)</w:t>
      </w:r>
      <w:r w:rsidR="00A362A9">
        <w:rPr>
          <w:rFonts w:ascii="Times New Roman" w:hAnsi="Times New Roman" w:cs="Times New Roman"/>
          <w:sz w:val="24"/>
          <w:szCs w:val="24"/>
        </w:rPr>
        <w:t>.</w:t>
      </w:r>
      <w:r w:rsidR="00D52DC0">
        <w:rPr>
          <w:rFonts w:ascii="Times New Roman" w:hAnsi="Times New Roman" w:cs="Times New Roman"/>
          <w:sz w:val="24"/>
          <w:szCs w:val="24"/>
        </w:rPr>
        <w:t xml:space="preserve"> </w:t>
      </w:r>
      <w:proofErr w:type="gramStart"/>
      <w:r w:rsidR="00D52DC0">
        <w:rPr>
          <w:rFonts w:ascii="Times New Roman" w:hAnsi="Times New Roman" w:cs="Times New Roman"/>
          <w:sz w:val="24"/>
          <w:szCs w:val="24"/>
        </w:rPr>
        <w:t>Aceste caracteristici surprind esența turismului educațional.</w:t>
      </w:r>
      <w:proofErr w:type="gramEnd"/>
    </w:p>
    <w:p w:rsidR="007B3C9A" w:rsidRDefault="00D52DC0" w:rsidP="00937F3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Turismul educațional poate fi practicat de elevi, studenți, ad</w:t>
      </w:r>
      <w:r w:rsidR="00207714">
        <w:rPr>
          <w:rFonts w:ascii="Times New Roman" w:hAnsi="Times New Roman" w:cs="Times New Roman"/>
          <w:sz w:val="24"/>
          <w:szCs w:val="24"/>
        </w:rPr>
        <w:t>ulți și chiar seniori.</w:t>
      </w:r>
      <w:proofErr w:type="gramEnd"/>
      <w:r w:rsidR="00207714">
        <w:rPr>
          <w:rFonts w:ascii="Times New Roman" w:hAnsi="Times New Roman" w:cs="Times New Roman"/>
          <w:sz w:val="24"/>
          <w:szCs w:val="24"/>
        </w:rPr>
        <w:t xml:space="preserve"> </w:t>
      </w:r>
      <w:proofErr w:type="gramStart"/>
      <w:r w:rsidR="00207714">
        <w:rPr>
          <w:rFonts w:ascii="Times New Roman" w:hAnsi="Times New Roman" w:cs="Times New Roman"/>
          <w:sz w:val="24"/>
          <w:szCs w:val="24"/>
        </w:rPr>
        <w:t>Având în vedere</w:t>
      </w:r>
      <w:r>
        <w:rPr>
          <w:rFonts w:ascii="Times New Roman" w:hAnsi="Times New Roman" w:cs="Times New Roman"/>
          <w:sz w:val="24"/>
          <w:szCs w:val="24"/>
        </w:rPr>
        <w:t xml:space="preserve"> motivul principal al </w:t>
      </w:r>
      <w:r w:rsidR="007B3C9A">
        <w:rPr>
          <w:rFonts w:ascii="Times New Roman" w:hAnsi="Times New Roman" w:cs="Times New Roman"/>
          <w:sz w:val="24"/>
          <w:szCs w:val="24"/>
        </w:rPr>
        <w:t>călătoriei, și anume învățarea, trebuie precizat faptul că există și rezultate ale învățării specifice turismului educațional.</w:t>
      </w:r>
      <w:proofErr w:type="gramEnd"/>
      <w:r w:rsidR="007B3C9A">
        <w:rPr>
          <w:rFonts w:ascii="Times New Roman" w:hAnsi="Times New Roman" w:cs="Times New Roman"/>
          <w:sz w:val="24"/>
          <w:szCs w:val="24"/>
        </w:rPr>
        <w:t xml:space="preserve"> Astfel, rezultatele învățării așteptate în ur</w:t>
      </w:r>
      <w:r w:rsidR="00207714">
        <w:rPr>
          <w:rFonts w:ascii="Times New Roman" w:hAnsi="Times New Roman" w:cs="Times New Roman"/>
          <w:sz w:val="24"/>
          <w:szCs w:val="24"/>
        </w:rPr>
        <w:t>ma practicării turismului educaț</w:t>
      </w:r>
      <w:r w:rsidR="007B3C9A">
        <w:rPr>
          <w:rFonts w:ascii="Times New Roman" w:hAnsi="Times New Roman" w:cs="Times New Roman"/>
          <w:sz w:val="24"/>
          <w:szCs w:val="24"/>
        </w:rPr>
        <w:t xml:space="preserve">ional sunt: rezultate cognitive - măsoară cunoștințele care vor fi dobândite, rezultate afective - măsoară atitudini și moduri de gândire, rezultate comportamentale - măsoară abilitățile care vor fi dezvoltate </w:t>
      </w:r>
      <w:sdt>
        <w:sdtPr>
          <w:rPr>
            <w:rFonts w:ascii="Times New Roman" w:hAnsi="Times New Roman" w:cs="Times New Roman"/>
            <w:sz w:val="24"/>
            <w:szCs w:val="24"/>
          </w:rPr>
          <w:id w:val="831030213"/>
          <w:citation/>
        </w:sdtPr>
        <w:sdtEndPr/>
        <w:sdtContent>
          <w:r w:rsidR="007B3C9A">
            <w:rPr>
              <w:rFonts w:ascii="Times New Roman" w:hAnsi="Times New Roman" w:cs="Times New Roman"/>
              <w:sz w:val="24"/>
              <w:szCs w:val="24"/>
            </w:rPr>
            <w:fldChar w:fldCharType="begin"/>
          </w:r>
          <w:r w:rsidR="007B3C9A">
            <w:rPr>
              <w:rFonts w:ascii="Times New Roman" w:hAnsi="Times New Roman" w:cs="Times New Roman"/>
              <w:sz w:val="24"/>
              <w:szCs w:val="24"/>
            </w:rPr>
            <w:instrText xml:space="preserve"> CITATION McG17 \l 1033 </w:instrText>
          </w:r>
          <w:r w:rsidR="007B3C9A">
            <w:rPr>
              <w:rFonts w:ascii="Times New Roman" w:hAnsi="Times New Roman" w:cs="Times New Roman"/>
              <w:sz w:val="24"/>
              <w:szCs w:val="24"/>
            </w:rPr>
            <w:fldChar w:fldCharType="separate"/>
          </w:r>
          <w:r w:rsidR="007B3C9A" w:rsidRPr="007B3C9A">
            <w:rPr>
              <w:rFonts w:ascii="Times New Roman" w:hAnsi="Times New Roman" w:cs="Times New Roman"/>
              <w:noProof/>
              <w:sz w:val="24"/>
              <w:szCs w:val="24"/>
            </w:rPr>
            <w:t>(McGladdery &amp; Lubbe, 2017)</w:t>
          </w:r>
          <w:r w:rsidR="007B3C9A">
            <w:rPr>
              <w:rFonts w:ascii="Times New Roman" w:hAnsi="Times New Roman" w:cs="Times New Roman"/>
              <w:sz w:val="24"/>
              <w:szCs w:val="24"/>
            </w:rPr>
            <w:fldChar w:fldCharType="end"/>
          </w:r>
        </w:sdtContent>
      </w:sdt>
      <w:r w:rsidR="007B3C9A">
        <w:rPr>
          <w:rFonts w:ascii="Times New Roman" w:hAnsi="Times New Roman" w:cs="Times New Roman"/>
          <w:sz w:val="24"/>
          <w:szCs w:val="24"/>
        </w:rPr>
        <w:t>.</w:t>
      </w:r>
      <w:r w:rsidR="00207714">
        <w:rPr>
          <w:rFonts w:ascii="Times New Roman" w:hAnsi="Times New Roman" w:cs="Times New Roman"/>
          <w:sz w:val="24"/>
          <w:szCs w:val="24"/>
        </w:rPr>
        <w:t xml:space="preserve"> </w:t>
      </w:r>
      <w:proofErr w:type="gramStart"/>
      <w:r w:rsidR="00937F38">
        <w:rPr>
          <w:rFonts w:ascii="Times New Roman" w:hAnsi="Times New Roman" w:cs="Times New Roman"/>
          <w:sz w:val="24"/>
          <w:szCs w:val="24"/>
        </w:rPr>
        <w:t xml:space="preserve">Rezultatele învățării sunt concepte fundamentale în educația formală și </w:t>
      </w:r>
      <w:r w:rsidR="00B57A50">
        <w:rPr>
          <w:rFonts w:ascii="Times New Roman" w:hAnsi="Times New Roman" w:cs="Times New Roman"/>
          <w:sz w:val="24"/>
          <w:szCs w:val="24"/>
        </w:rPr>
        <w:t xml:space="preserve">se regăsesc </w:t>
      </w:r>
      <w:r w:rsidR="00937F38">
        <w:rPr>
          <w:rFonts w:ascii="Times New Roman" w:hAnsi="Times New Roman" w:cs="Times New Roman"/>
          <w:sz w:val="24"/>
          <w:szCs w:val="24"/>
        </w:rPr>
        <w:t>în unele documente de proiectare didactică și în standardele de pregătire profesională.</w:t>
      </w:r>
      <w:proofErr w:type="gramEnd"/>
      <w:r w:rsidR="00937F38">
        <w:rPr>
          <w:rFonts w:ascii="Times New Roman" w:hAnsi="Times New Roman" w:cs="Times New Roman"/>
          <w:sz w:val="24"/>
          <w:szCs w:val="24"/>
        </w:rPr>
        <w:t xml:space="preserve"> R</w:t>
      </w:r>
      <w:r w:rsidR="00207714">
        <w:rPr>
          <w:rFonts w:ascii="Times New Roman" w:hAnsi="Times New Roman" w:cs="Times New Roman"/>
          <w:sz w:val="24"/>
          <w:szCs w:val="24"/>
        </w:rPr>
        <w:t>ezultate</w:t>
      </w:r>
      <w:r w:rsidR="00937F38">
        <w:rPr>
          <w:rFonts w:ascii="Times New Roman" w:hAnsi="Times New Roman" w:cs="Times New Roman"/>
          <w:sz w:val="24"/>
          <w:szCs w:val="24"/>
        </w:rPr>
        <w:t xml:space="preserve">le </w:t>
      </w:r>
      <w:r w:rsidR="00207714">
        <w:rPr>
          <w:rFonts w:ascii="Times New Roman" w:hAnsi="Times New Roman" w:cs="Times New Roman"/>
          <w:sz w:val="24"/>
          <w:szCs w:val="24"/>
        </w:rPr>
        <w:t>învățării</w:t>
      </w:r>
      <w:r w:rsidR="00937F38">
        <w:rPr>
          <w:rFonts w:ascii="Times New Roman" w:hAnsi="Times New Roman" w:cs="Times New Roman"/>
          <w:sz w:val="24"/>
          <w:szCs w:val="24"/>
        </w:rPr>
        <w:t xml:space="preserve"> expuse anterior</w:t>
      </w:r>
      <w:r w:rsidR="00207714">
        <w:rPr>
          <w:rFonts w:ascii="Times New Roman" w:hAnsi="Times New Roman" w:cs="Times New Roman"/>
          <w:sz w:val="24"/>
          <w:szCs w:val="24"/>
        </w:rPr>
        <w:t xml:space="preserve"> relevă pe deplin legătura dintre t</w:t>
      </w:r>
      <w:r w:rsidR="00937F38">
        <w:rPr>
          <w:rFonts w:ascii="Times New Roman" w:hAnsi="Times New Roman" w:cs="Times New Roman"/>
          <w:sz w:val="24"/>
          <w:szCs w:val="24"/>
        </w:rPr>
        <w:t>urism și educație și justifică</w:t>
      </w:r>
      <w:r w:rsidR="00207714">
        <w:rPr>
          <w:rFonts w:ascii="Times New Roman" w:hAnsi="Times New Roman" w:cs="Times New Roman"/>
          <w:sz w:val="24"/>
          <w:szCs w:val="24"/>
        </w:rPr>
        <w:t xml:space="preserve"> existența distinctă </w:t>
      </w:r>
      <w:proofErr w:type="gramStart"/>
      <w:r w:rsidR="00207714">
        <w:rPr>
          <w:rFonts w:ascii="Times New Roman" w:hAnsi="Times New Roman" w:cs="Times New Roman"/>
          <w:sz w:val="24"/>
          <w:szCs w:val="24"/>
        </w:rPr>
        <w:t>a</w:t>
      </w:r>
      <w:proofErr w:type="gramEnd"/>
      <w:r w:rsidR="00207714">
        <w:rPr>
          <w:rFonts w:ascii="Times New Roman" w:hAnsi="Times New Roman" w:cs="Times New Roman"/>
          <w:sz w:val="24"/>
          <w:szCs w:val="24"/>
        </w:rPr>
        <w:t xml:space="preserve"> acestei forme de turism – turi</w:t>
      </w:r>
      <w:r w:rsidR="00937F38">
        <w:rPr>
          <w:rFonts w:ascii="Times New Roman" w:hAnsi="Times New Roman" w:cs="Times New Roman"/>
          <w:sz w:val="24"/>
          <w:szCs w:val="24"/>
        </w:rPr>
        <w:t>s</w:t>
      </w:r>
      <w:r w:rsidR="00207714">
        <w:rPr>
          <w:rFonts w:ascii="Times New Roman" w:hAnsi="Times New Roman" w:cs="Times New Roman"/>
          <w:sz w:val="24"/>
          <w:szCs w:val="24"/>
        </w:rPr>
        <w:t xml:space="preserve">mul educațional. </w:t>
      </w:r>
    </w:p>
    <w:p w:rsidR="00937F38" w:rsidRPr="00D23678" w:rsidRDefault="00937F38" w:rsidP="00937F38">
      <w:pPr>
        <w:spacing w:after="0" w:line="360" w:lineRule="auto"/>
        <w:ind w:firstLine="720"/>
        <w:jc w:val="both"/>
        <w:rPr>
          <w:rFonts w:ascii="Times New Roman" w:hAnsi="Times New Roman" w:cs="Times New Roman"/>
          <w:sz w:val="24"/>
          <w:szCs w:val="24"/>
        </w:rPr>
      </w:pPr>
    </w:p>
    <w:p w:rsidR="000249CC" w:rsidRDefault="000249CC" w:rsidP="00937F38">
      <w:pPr>
        <w:spacing w:after="0" w:line="360" w:lineRule="auto"/>
        <w:jc w:val="both"/>
        <w:rPr>
          <w:rFonts w:ascii="Times New Roman" w:hAnsi="Times New Roman" w:cs="Times New Roman"/>
          <w:b/>
          <w:sz w:val="24"/>
          <w:szCs w:val="24"/>
        </w:rPr>
      </w:pPr>
      <w:r w:rsidRPr="00937F38">
        <w:rPr>
          <w:rFonts w:ascii="Times New Roman" w:hAnsi="Times New Roman" w:cs="Times New Roman"/>
          <w:b/>
          <w:sz w:val="24"/>
          <w:szCs w:val="24"/>
        </w:rPr>
        <w:t>Concluzii</w:t>
      </w:r>
    </w:p>
    <w:p w:rsidR="00937F38" w:rsidRDefault="00E33E1D" w:rsidP="00E33E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Încă din cele mai vechi timpuri turismul a constituit într-o oarecare măsură o formă de educație, având în vedere faptul că turistul interacționează cu alte persoane, cu alte medii socio-culturale, cu alt mediu natural față de cele din localitatea sa de reș</w:t>
      </w:r>
      <w:r w:rsidR="00B57A50">
        <w:rPr>
          <w:rFonts w:ascii="Times New Roman" w:hAnsi="Times New Roman" w:cs="Times New Roman"/>
          <w:sz w:val="24"/>
          <w:szCs w:val="24"/>
        </w:rPr>
        <w:t>edință. De asemenea</w:t>
      </w:r>
      <w:r>
        <w:rPr>
          <w:rFonts w:ascii="Times New Roman" w:hAnsi="Times New Roman" w:cs="Times New Roman"/>
          <w:sz w:val="24"/>
          <w:szCs w:val="24"/>
        </w:rPr>
        <w:t xml:space="preserve">, educația poate să reprezinte o motivație turistică, o motivație de a călători. </w:t>
      </w:r>
    </w:p>
    <w:p w:rsidR="00E33E1D" w:rsidRDefault="008C0F06" w:rsidP="00E33E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46B3A">
        <w:rPr>
          <w:rFonts w:ascii="Times New Roman" w:hAnsi="Times New Roman" w:cs="Times New Roman"/>
          <w:sz w:val="24"/>
          <w:szCs w:val="24"/>
        </w:rPr>
        <w:t xml:space="preserve">Turismul educațional îmbină dorința de a învăța cu dorința de a călători, iar acest aspect poate </w:t>
      </w:r>
      <w:proofErr w:type="gramStart"/>
      <w:r w:rsidR="00946B3A">
        <w:rPr>
          <w:rFonts w:ascii="Times New Roman" w:hAnsi="Times New Roman" w:cs="Times New Roman"/>
          <w:sz w:val="24"/>
          <w:szCs w:val="24"/>
        </w:rPr>
        <w:t>să</w:t>
      </w:r>
      <w:proofErr w:type="gramEnd"/>
      <w:r w:rsidR="00946B3A">
        <w:rPr>
          <w:rFonts w:ascii="Times New Roman" w:hAnsi="Times New Roman" w:cs="Times New Roman"/>
          <w:sz w:val="24"/>
          <w:szCs w:val="24"/>
        </w:rPr>
        <w:t xml:space="preserve"> contribuie mai mult la dezvoltarea socio-profesională a turistului, în comparație </w:t>
      </w:r>
      <w:r w:rsidR="000F09A2">
        <w:rPr>
          <w:rFonts w:ascii="Times New Roman" w:hAnsi="Times New Roman" w:cs="Times New Roman"/>
          <w:sz w:val="24"/>
          <w:szCs w:val="24"/>
        </w:rPr>
        <w:t>cu practicarea altor</w:t>
      </w:r>
      <w:r w:rsidR="00946B3A">
        <w:rPr>
          <w:rFonts w:ascii="Times New Roman" w:hAnsi="Times New Roman" w:cs="Times New Roman"/>
          <w:sz w:val="24"/>
          <w:szCs w:val="24"/>
        </w:rPr>
        <w:t xml:space="preserve"> forme de turism. </w:t>
      </w:r>
    </w:p>
    <w:p w:rsidR="00740BDE" w:rsidRDefault="00265FA7" w:rsidP="00740BD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w:t>
      </w:r>
      <w:r w:rsidR="00D90B41">
        <w:rPr>
          <w:rFonts w:ascii="Times New Roman" w:hAnsi="Times New Roman" w:cs="Times New Roman"/>
          <w:sz w:val="24"/>
          <w:szCs w:val="24"/>
        </w:rPr>
        <w:t>in prisma caracteristicilor</w:t>
      </w:r>
      <w:r>
        <w:rPr>
          <w:rFonts w:ascii="Times New Roman" w:hAnsi="Times New Roman" w:cs="Times New Roman"/>
          <w:sz w:val="24"/>
          <w:szCs w:val="24"/>
        </w:rPr>
        <w:t xml:space="preserve"> și a </w:t>
      </w:r>
      <w:r w:rsidR="00D90B41">
        <w:rPr>
          <w:rFonts w:ascii="Times New Roman" w:hAnsi="Times New Roman" w:cs="Times New Roman"/>
          <w:sz w:val="24"/>
          <w:szCs w:val="24"/>
        </w:rPr>
        <w:t>rezultatelor dobândite în urma practicării sale</w:t>
      </w:r>
      <w:r>
        <w:rPr>
          <w:rFonts w:ascii="Times New Roman" w:hAnsi="Times New Roman" w:cs="Times New Roman"/>
          <w:sz w:val="24"/>
          <w:szCs w:val="24"/>
        </w:rPr>
        <w:t xml:space="preserve">, turismul </w:t>
      </w:r>
      <w:r w:rsidR="00D90B41">
        <w:rPr>
          <w:rFonts w:ascii="Times New Roman" w:hAnsi="Times New Roman" w:cs="Times New Roman"/>
          <w:sz w:val="24"/>
          <w:szCs w:val="24"/>
        </w:rPr>
        <w:t>educaț</w:t>
      </w:r>
      <w:r>
        <w:rPr>
          <w:rFonts w:ascii="Times New Roman" w:hAnsi="Times New Roman" w:cs="Times New Roman"/>
          <w:sz w:val="24"/>
          <w:szCs w:val="24"/>
        </w:rPr>
        <w:t xml:space="preserve">ional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expresia clară a faptului că </w:t>
      </w:r>
      <w:r w:rsidR="00D90B41">
        <w:rPr>
          <w:rFonts w:ascii="Times New Roman" w:hAnsi="Times New Roman" w:cs="Times New Roman"/>
          <w:sz w:val="24"/>
          <w:szCs w:val="24"/>
        </w:rPr>
        <w:t xml:space="preserve">activitatea turistică nu înseamnă doar a </w:t>
      </w:r>
      <w:r w:rsidR="00D90B41">
        <w:rPr>
          <w:rFonts w:ascii="Times New Roman" w:hAnsi="Times New Roman" w:cs="Times New Roman"/>
          <w:sz w:val="24"/>
          <w:szCs w:val="24"/>
        </w:rPr>
        <w:lastRenderedPageBreak/>
        <w:t xml:space="preserve">admira, a fotografia, a cumpăra, a se relaxa, a mânca. Pe de </w:t>
      </w:r>
      <w:proofErr w:type="gramStart"/>
      <w:r w:rsidR="00D90B41">
        <w:rPr>
          <w:rFonts w:ascii="Times New Roman" w:hAnsi="Times New Roman" w:cs="Times New Roman"/>
          <w:sz w:val="24"/>
          <w:szCs w:val="24"/>
        </w:rPr>
        <w:t>altă</w:t>
      </w:r>
      <w:proofErr w:type="gramEnd"/>
      <w:r w:rsidR="00D90B41">
        <w:rPr>
          <w:rFonts w:ascii="Times New Roman" w:hAnsi="Times New Roman" w:cs="Times New Roman"/>
          <w:sz w:val="24"/>
          <w:szCs w:val="24"/>
        </w:rPr>
        <w:t xml:space="preserve"> parte, educația poate să fie parte integrantă a oricărei activități turistice.  </w:t>
      </w:r>
    </w:p>
    <w:p w:rsidR="00CD3AD8" w:rsidRDefault="00CD3AD8" w:rsidP="00740BDE">
      <w:pPr>
        <w:spacing w:after="0" w:line="360" w:lineRule="auto"/>
        <w:ind w:firstLine="720"/>
        <w:jc w:val="both"/>
        <w:rPr>
          <w:rFonts w:ascii="Times New Roman" w:hAnsi="Times New Roman" w:cs="Times New Roman"/>
          <w:sz w:val="24"/>
          <w:szCs w:val="24"/>
        </w:rPr>
      </w:pPr>
    </w:p>
    <w:p w:rsidR="00A24E2F" w:rsidRPr="00740BDE" w:rsidRDefault="000249CC" w:rsidP="00740BDE">
      <w:pPr>
        <w:spacing w:after="0" w:line="360" w:lineRule="auto"/>
        <w:jc w:val="both"/>
        <w:rPr>
          <w:rFonts w:ascii="Times New Roman" w:hAnsi="Times New Roman" w:cs="Times New Roman"/>
          <w:sz w:val="24"/>
          <w:szCs w:val="24"/>
        </w:rPr>
      </w:pPr>
      <w:r w:rsidRPr="00946B3A">
        <w:rPr>
          <w:rFonts w:ascii="Times New Roman" w:hAnsi="Times New Roman" w:cs="Times New Roman"/>
          <w:b/>
          <w:sz w:val="24"/>
          <w:szCs w:val="24"/>
        </w:rPr>
        <w:t xml:space="preserve">Bibliografie </w:t>
      </w:r>
    </w:p>
    <w:p w:rsidR="00946B3A" w:rsidRPr="00946B3A" w:rsidRDefault="006E226D" w:rsidP="00946B3A">
      <w:pPr>
        <w:pStyle w:val="Bibliography"/>
        <w:spacing w:after="0" w:line="240" w:lineRule="auto"/>
        <w:ind w:left="720" w:hanging="720"/>
        <w:jc w:val="both"/>
        <w:rPr>
          <w:rFonts w:ascii="Times New Roman" w:hAnsi="Times New Roman"/>
          <w:noProof/>
          <w:sz w:val="20"/>
          <w:szCs w:val="20"/>
        </w:rPr>
      </w:pPr>
      <w:r>
        <w:rPr>
          <w:rFonts w:ascii="Times New Roman" w:hAnsi="Times New Roman"/>
          <w:sz w:val="20"/>
          <w:szCs w:val="20"/>
        </w:rPr>
        <w:t xml:space="preserve">1. </w:t>
      </w:r>
      <w:r w:rsidR="00946B3A" w:rsidRPr="00946B3A">
        <w:rPr>
          <w:rFonts w:ascii="Times New Roman" w:hAnsi="Times New Roman"/>
          <w:sz w:val="20"/>
          <w:szCs w:val="20"/>
        </w:rPr>
        <w:fldChar w:fldCharType="begin"/>
      </w:r>
      <w:r w:rsidR="00946B3A" w:rsidRPr="00946B3A">
        <w:rPr>
          <w:rFonts w:ascii="Times New Roman" w:hAnsi="Times New Roman"/>
          <w:sz w:val="20"/>
          <w:szCs w:val="20"/>
        </w:rPr>
        <w:instrText xml:space="preserve"> BIBLIOGRAPHY  \l 1033 </w:instrText>
      </w:r>
      <w:r w:rsidR="00946B3A" w:rsidRPr="00946B3A">
        <w:rPr>
          <w:rFonts w:ascii="Times New Roman" w:hAnsi="Times New Roman"/>
          <w:sz w:val="20"/>
          <w:szCs w:val="20"/>
        </w:rPr>
        <w:fldChar w:fldCharType="separate"/>
      </w:r>
      <w:r w:rsidR="00946B3A" w:rsidRPr="00946B3A">
        <w:rPr>
          <w:rFonts w:ascii="Times New Roman" w:hAnsi="Times New Roman"/>
          <w:noProof/>
          <w:sz w:val="20"/>
          <w:szCs w:val="20"/>
        </w:rPr>
        <w:t xml:space="preserve">Băcioiu, G. (2018). </w:t>
      </w:r>
      <w:r w:rsidR="00946B3A" w:rsidRPr="00946B3A">
        <w:rPr>
          <w:rFonts w:ascii="Times New Roman" w:hAnsi="Times New Roman"/>
          <w:i/>
          <w:iCs/>
          <w:noProof/>
          <w:sz w:val="20"/>
          <w:szCs w:val="20"/>
        </w:rPr>
        <w:t>Confucius: „Natura ne aseamănă. Educația ne deosebește”. Eseu tematic.</w:t>
      </w:r>
      <w:r w:rsidR="00D90B41">
        <w:rPr>
          <w:rFonts w:ascii="Times New Roman" w:hAnsi="Times New Roman"/>
          <w:i/>
          <w:iCs/>
          <w:noProof/>
          <w:sz w:val="20"/>
          <w:szCs w:val="20"/>
        </w:rPr>
        <w:t xml:space="preserve"> </w:t>
      </w:r>
      <w:r w:rsidR="00D90B41">
        <w:rPr>
          <w:rFonts w:ascii="Times New Roman" w:hAnsi="Times New Roman"/>
          <w:iCs/>
          <w:noProof/>
          <w:sz w:val="20"/>
          <w:szCs w:val="20"/>
        </w:rPr>
        <w:t>[Online] disponibil la:</w:t>
      </w:r>
      <w:r w:rsidR="00946B3A" w:rsidRPr="00946B3A">
        <w:rPr>
          <w:rFonts w:ascii="Times New Roman" w:hAnsi="Times New Roman"/>
          <w:noProof/>
          <w:sz w:val="20"/>
          <w:szCs w:val="20"/>
        </w:rPr>
        <w:t xml:space="preserve"> https://revistaderecenzii.com/confucius-natura-ne-aseamana-educatia-ne-deosebeste-eseu-tematic-de-alina-bacioiu/</w:t>
      </w:r>
      <w:r w:rsidR="00D90B41">
        <w:rPr>
          <w:rFonts w:ascii="Times New Roman" w:hAnsi="Times New Roman"/>
          <w:noProof/>
          <w:sz w:val="20"/>
          <w:szCs w:val="20"/>
        </w:rPr>
        <w:t xml:space="preserve"> [Accesat la 9 septembrie 2024].</w:t>
      </w:r>
    </w:p>
    <w:p w:rsidR="00946B3A" w:rsidRPr="00946B3A" w:rsidRDefault="006E226D" w:rsidP="00946B3A">
      <w:pPr>
        <w:pStyle w:val="Bibliography"/>
        <w:spacing w:after="0" w:line="240" w:lineRule="auto"/>
        <w:ind w:left="720" w:hanging="720"/>
        <w:jc w:val="both"/>
        <w:rPr>
          <w:rFonts w:ascii="Times New Roman" w:hAnsi="Times New Roman"/>
          <w:noProof/>
          <w:sz w:val="20"/>
          <w:szCs w:val="20"/>
        </w:rPr>
      </w:pPr>
      <w:r>
        <w:rPr>
          <w:rFonts w:ascii="Times New Roman" w:hAnsi="Times New Roman"/>
          <w:noProof/>
          <w:sz w:val="20"/>
          <w:szCs w:val="20"/>
        </w:rPr>
        <w:t xml:space="preserve">2. </w:t>
      </w:r>
      <w:r w:rsidR="00946B3A" w:rsidRPr="00946B3A">
        <w:rPr>
          <w:rFonts w:ascii="Times New Roman" w:hAnsi="Times New Roman"/>
          <w:noProof/>
          <w:sz w:val="20"/>
          <w:szCs w:val="20"/>
        </w:rPr>
        <w:t xml:space="preserve">Carcea, M. I., Dorofte, T., Tiron, E., Neagu, C., Buju, S., &amp; Cărpuș Carcea, M. (2001). </w:t>
      </w:r>
      <w:r w:rsidR="00946B3A" w:rsidRPr="00946B3A">
        <w:rPr>
          <w:rFonts w:ascii="Times New Roman" w:hAnsi="Times New Roman"/>
          <w:i/>
          <w:iCs/>
          <w:noProof/>
          <w:sz w:val="20"/>
          <w:szCs w:val="20"/>
        </w:rPr>
        <w:t>Introducere în pedagogie. Manual pentru educația tehnică și profesională.</w:t>
      </w:r>
      <w:r w:rsidR="00946B3A" w:rsidRPr="00946B3A">
        <w:rPr>
          <w:rFonts w:ascii="Times New Roman" w:hAnsi="Times New Roman"/>
          <w:noProof/>
          <w:sz w:val="20"/>
          <w:szCs w:val="20"/>
        </w:rPr>
        <w:t xml:space="preserve"> Iași: Editura Gheorghe Asachi.</w:t>
      </w:r>
    </w:p>
    <w:p w:rsidR="00946B3A" w:rsidRPr="00946B3A" w:rsidRDefault="006E226D" w:rsidP="00946B3A">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3. </w:t>
      </w:r>
      <w:r w:rsidR="00946B3A" w:rsidRPr="00946B3A">
        <w:rPr>
          <w:rFonts w:ascii="Times New Roman" w:hAnsi="Times New Roman" w:cs="Times New Roman"/>
          <w:sz w:val="20"/>
          <w:szCs w:val="20"/>
        </w:rPr>
        <w:t xml:space="preserve">Everard, B., Morris, G., &amp; Wilson, I. (2004). </w:t>
      </w:r>
      <w:r w:rsidR="00946B3A" w:rsidRPr="009911E9">
        <w:rPr>
          <w:rFonts w:ascii="Times New Roman" w:hAnsi="Times New Roman" w:cs="Times New Roman"/>
          <w:i/>
          <w:sz w:val="20"/>
          <w:szCs w:val="20"/>
        </w:rPr>
        <w:t>Effective School Management</w:t>
      </w:r>
      <w:r w:rsidR="00946B3A" w:rsidRPr="00946B3A">
        <w:rPr>
          <w:rFonts w:ascii="Times New Roman" w:hAnsi="Times New Roman" w:cs="Times New Roman"/>
          <w:sz w:val="20"/>
          <w:szCs w:val="20"/>
        </w:rPr>
        <w:t>. Londra: Paul Chapman Publishing.</w:t>
      </w:r>
    </w:p>
    <w:p w:rsidR="00946B3A" w:rsidRPr="00946B3A" w:rsidRDefault="006E226D" w:rsidP="006E226D">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4. </w:t>
      </w:r>
      <w:r w:rsidR="00946B3A" w:rsidRPr="00946B3A">
        <w:rPr>
          <w:rFonts w:ascii="Times New Roman" w:hAnsi="Times New Roman" w:cs="Times New Roman"/>
          <w:sz w:val="20"/>
          <w:szCs w:val="20"/>
        </w:rPr>
        <w:t xml:space="preserve">Hoyer, R. W., &amp; Hoyer, B. B. (2001). </w:t>
      </w:r>
      <w:r w:rsidR="00946B3A" w:rsidRPr="009911E9">
        <w:rPr>
          <w:rFonts w:ascii="Times New Roman" w:hAnsi="Times New Roman" w:cs="Times New Roman"/>
          <w:i/>
          <w:sz w:val="20"/>
          <w:szCs w:val="20"/>
        </w:rPr>
        <w:t>What is quality? Learn how each of eight well-known gurus answers this quetion</w:t>
      </w:r>
      <w:r w:rsidR="00946B3A" w:rsidRPr="00946B3A">
        <w:rPr>
          <w:rFonts w:ascii="Times New Roman" w:hAnsi="Times New Roman" w:cs="Times New Roman"/>
          <w:sz w:val="20"/>
          <w:szCs w:val="20"/>
        </w:rPr>
        <w:t>. [Online] disponibil la: https://www.proquest.com/docview/214749408/fulltextPDF/2D45602408214B76PQ/1?accountid=50247&amp;sourcetype=Magazines [Accesat la 8 septembrie 2024].</w:t>
      </w:r>
    </w:p>
    <w:p w:rsidR="00946B3A" w:rsidRPr="00946B3A" w:rsidRDefault="006E226D" w:rsidP="00946B3A">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5. </w:t>
      </w:r>
      <w:r w:rsidR="00946B3A" w:rsidRPr="00946B3A">
        <w:rPr>
          <w:rFonts w:ascii="Times New Roman" w:hAnsi="Times New Roman" w:cs="Times New Roman"/>
          <w:sz w:val="20"/>
          <w:szCs w:val="20"/>
        </w:rPr>
        <w:t xml:space="preserve">Jamoliddinovich, U. </w:t>
      </w:r>
      <w:r w:rsidR="009911E9">
        <w:rPr>
          <w:rFonts w:ascii="Times New Roman" w:hAnsi="Times New Roman" w:cs="Times New Roman"/>
          <w:sz w:val="20"/>
          <w:szCs w:val="20"/>
        </w:rPr>
        <w:t>B. (2022),</w:t>
      </w:r>
      <w:r w:rsidR="00946B3A" w:rsidRPr="00946B3A">
        <w:rPr>
          <w:rFonts w:ascii="Times New Roman" w:hAnsi="Times New Roman" w:cs="Times New Roman"/>
          <w:sz w:val="20"/>
          <w:szCs w:val="20"/>
        </w:rPr>
        <w:t xml:space="preserve"> Fundamentals of Education Quality In Higher Education. </w:t>
      </w:r>
      <w:r w:rsidR="00946B3A" w:rsidRPr="009911E9">
        <w:rPr>
          <w:rFonts w:ascii="Times New Roman" w:hAnsi="Times New Roman" w:cs="Times New Roman"/>
          <w:i/>
          <w:sz w:val="20"/>
          <w:szCs w:val="20"/>
        </w:rPr>
        <w:t>International Journal of Social Science &amp; Interdisciplinary Research</w:t>
      </w:r>
      <w:r w:rsidR="00946B3A" w:rsidRPr="00946B3A">
        <w:rPr>
          <w:rFonts w:ascii="Times New Roman" w:hAnsi="Times New Roman" w:cs="Times New Roman"/>
          <w:sz w:val="20"/>
          <w:szCs w:val="20"/>
        </w:rPr>
        <w:t>, vol. 11 (1): 149-159.</w:t>
      </w:r>
    </w:p>
    <w:p w:rsidR="00946B3A" w:rsidRPr="00946B3A" w:rsidRDefault="006E226D" w:rsidP="00946B3A">
      <w:pPr>
        <w:pStyle w:val="Bibliography"/>
        <w:spacing w:after="0" w:line="240" w:lineRule="auto"/>
        <w:ind w:left="720" w:hanging="720"/>
        <w:jc w:val="both"/>
        <w:rPr>
          <w:rFonts w:ascii="Times New Roman" w:hAnsi="Times New Roman"/>
          <w:noProof/>
          <w:sz w:val="20"/>
          <w:szCs w:val="20"/>
        </w:rPr>
      </w:pPr>
      <w:r>
        <w:rPr>
          <w:rFonts w:ascii="Times New Roman" w:hAnsi="Times New Roman"/>
          <w:noProof/>
          <w:sz w:val="20"/>
          <w:szCs w:val="20"/>
        </w:rPr>
        <w:t xml:space="preserve">6. </w:t>
      </w:r>
      <w:r w:rsidR="00946B3A" w:rsidRPr="00946B3A">
        <w:rPr>
          <w:rFonts w:ascii="Times New Roman" w:hAnsi="Times New Roman"/>
          <w:noProof/>
          <w:sz w:val="20"/>
          <w:szCs w:val="20"/>
        </w:rPr>
        <w:t>Ko</w:t>
      </w:r>
      <w:r w:rsidR="009911E9">
        <w:rPr>
          <w:rFonts w:ascii="Times New Roman" w:hAnsi="Times New Roman"/>
          <w:noProof/>
          <w:sz w:val="20"/>
          <w:szCs w:val="20"/>
        </w:rPr>
        <w:t>rstanje, M., &amp; Busby, G. (2010),</w:t>
      </w:r>
      <w:r w:rsidR="00946B3A" w:rsidRPr="00946B3A">
        <w:rPr>
          <w:rFonts w:ascii="Times New Roman" w:hAnsi="Times New Roman"/>
          <w:noProof/>
          <w:sz w:val="20"/>
          <w:szCs w:val="20"/>
        </w:rPr>
        <w:t xml:space="preserve"> Understanding the Bible as the roots of physical displacement: the origin of tourism, </w:t>
      </w:r>
      <w:r w:rsidR="00946B3A" w:rsidRPr="009911E9">
        <w:rPr>
          <w:rFonts w:ascii="Times New Roman" w:hAnsi="Times New Roman"/>
          <w:i/>
          <w:noProof/>
          <w:sz w:val="20"/>
          <w:szCs w:val="20"/>
        </w:rPr>
        <w:t>e-Review of Tourism Research (eRTR)</w:t>
      </w:r>
      <w:r w:rsidR="00946B3A" w:rsidRPr="00946B3A">
        <w:rPr>
          <w:rFonts w:ascii="Times New Roman" w:hAnsi="Times New Roman"/>
          <w:noProof/>
          <w:sz w:val="20"/>
          <w:szCs w:val="20"/>
        </w:rPr>
        <w:t>, vol. 8(3): 95-111.</w:t>
      </w:r>
    </w:p>
    <w:p w:rsidR="00946B3A" w:rsidRPr="00946B3A" w:rsidRDefault="006E226D" w:rsidP="00946B3A">
      <w:pPr>
        <w:pStyle w:val="Bibliography"/>
        <w:spacing w:after="0" w:line="240" w:lineRule="auto"/>
        <w:ind w:left="720" w:hanging="720"/>
        <w:jc w:val="both"/>
        <w:rPr>
          <w:rFonts w:ascii="Times New Roman" w:hAnsi="Times New Roman"/>
          <w:noProof/>
          <w:sz w:val="20"/>
          <w:szCs w:val="20"/>
        </w:rPr>
      </w:pPr>
      <w:r>
        <w:rPr>
          <w:rFonts w:ascii="Times New Roman" w:hAnsi="Times New Roman"/>
          <w:noProof/>
          <w:sz w:val="20"/>
          <w:szCs w:val="20"/>
        </w:rPr>
        <w:t xml:space="preserve">7. </w:t>
      </w:r>
      <w:r w:rsidR="00946B3A" w:rsidRPr="00946B3A">
        <w:rPr>
          <w:rFonts w:ascii="Times New Roman" w:hAnsi="Times New Roman"/>
          <w:noProof/>
          <w:sz w:val="20"/>
          <w:szCs w:val="20"/>
        </w:rPr>
        <w:t xml:space="preserve">Leiper, N. (1983), An Etymology of “Tourism”, </w:t>
      </w:r>
      <w:r w:rsidR="00946B3A" w:rsidRPr="00946B3A">
        <w:rPr>
          <w:rFonts w:ascii="Times New Roman" w:hAnsi="Times New Roman"/>
          <w:i/>
          <w:iCs/>
          <w:noProof/>
          <w:sz w:val="20"/>
          <w:szCs w:val="20"/>
        </w:rPr>
        <w:t>Annals of Tourism Research</w:t>
      </w:r>
      <w:r w:rsidR="00946B3A" w:rsidRPr="00946B3A">
        <w:rPr>
          <w:rFonts w:ascii="Times New Roman" w:hAnsi="Times New Roman"/>
          <w:noProof/>
          <w:sz w:val="20"/>
          <w:szCs w:val="20"/>
        </w:rPr>
        <w:t>, vol. 10: 277-281.</w:t>
      </w:r>
    </w:p>
    <w:p w:rsidR="00946B3A" w:rsidRPr="00946B3A" w:rsidRDefault="006E226D" w:rsidP="00946B3A">
      <w:pPr>
        <w:pStyle w:val="Bibliography"/>
        <w:spacing w:after="0" w:line="240" w:lineRule="auto"/>
        <w:ind w:left="720" w:hanging="720"/>
        <w:jc w:val="both"/>
        <w:rPr>
          <w:rFonts w:ascii="Times New Roman" w:hAnsi="Times New Roman"/>
          <w:noProof/>
          <w:sz w:val="20"/>
          <w:szCs w:val="20"/>
        </w:rPr>
      </w:pPr>
      <w:r>
        <w:rPr>
          <w:rFonts w:ascii="Times New Roman" w:hAnsi="Times New Roman"/>
          <w:noProof/>
          <w:sz w:val="20"/>
          <w:szCs w:val="20"/>
        </w:rPr>
        <w:t xml:space="preserve">8. </w:t>
      </w:r>
      <w:r w:rsidR="00946B3A" w:rsidRPr="00946B3A">
        <w:rPr>
          <w:rFonts w:ascii="Times New Roman" w:hAnsi="Times New Roman"/>
          <w:noProof/>
          <w:sz w:val="20"/>
          <w:szCs w:val="20"/>
        </w:rPr>
        <w:t xml:space="preserve">McGladdery, C. A., &amp; Lubbe, B. A. (2017). </w:t>
      </w:r>
      <w:r w:rsidR="00946B3A" w:rsidRPr="00946B3A">
        <w:rPr>
          <w:rFonts w:ascii="Times New Roman" w:hAnsi="Times New Roman"/>
          <w:i/>
          <w:iCs/>
          <w:noProof/>
          <w:sz w:val="20"/>
          <w:szCs w:val="20"/>
        </w:rPr>
        <w:t>Rethinking educational tourism: proposing a new model and future directions.</w:t>
      </w:r>
      <w:r w:rsidR="009911E9">
        <w:rPr>
          <w:rFonts w:ascii="Times New Roman" w:hAnsi="Times New Roman"/>
          <w:i/>
          <w:iCs/>
          <w:noProof/>
          <w:sz w:val="20"/>
          <w:szCs w:val="20"/>
        </w:rPr>
        <w:t xml:space="preserve"> </w:t>
      </w:r>
      <w:r w:rsidR="009911E9">
        <w:rPr>
          <w:rFonts w:ascii="Times New Roman" w:hAnsi="Times New Roman"/>
          <w:iCs/>
          <w:noProof/>
          <w:sz w:val="20"/>
          <w:szCs w:val="20"/>
        </w:rPr>
        <w:t>[Online] disponibil la:</w:t>
      </w:r>
      <w:r w:rsidR="00946B3A" w:rsidRPr="00946B3A">
        <w:rPr>
          <w:rFonts w:ascii="Times New Roman" w:hAnsi="Times New Roman"/>
          <w:noProof/>
          <w:sz w:val="20"/>
          <w:szCs w:val="20"/>
        </w:rPr>
        <w:t xml:space="preserve"> https://repository.up.ac.za/bitstream/handle/2263/62536/McGladdery_Rethinking_2017.pdf</w:t>
      </w:r>
      <w:r w:rsidR="009911E9">
        <w:rPr>
          <w:rFonts w:ascii="Times New Roman" w:hAnsi="Times New Roman"/>
          <w:noProof/>
          <w:sz w:val="20"/>
          <w:szCs w:val="20"/>
        </w:rPr>
        <w:t xml:space="preserve"> [Accesat la 29 August 2024].</w:t>
      </w:r>
    </w:p>
    <w:p w:rsidR="006E226D" w:rsidRDefault="006E226D" w:rsidP="006E226D">
      <w:pPr>
        <w:pStyle w:val="Bibliography"/>
        <w:spacing w:after="0" w:line="240" w:lineRule="auto"/>
        <w:ind w:left="720" w:hanging="720"/>
        <w:jc w:val="both"/>
        <w:rPr>
          <w:rFonts w:ascii="Times New Roman" w:hAnsi="Times New Roman"/>
          <w:noProof/>
          <w:sz w:val="20"/>
          <w:szCs w:val="20"/>
        </w:rPr>
      </w:pPr>
      <w:r>
        <w:rPr>
          <w:rFonts w:ascii="Times New Roman" w:hAnsi="Times New Roman"/>
          <w:noProof/>
          <w:sz w:val="20"/>
          <w:szCs w:val="20"/>
        </w:rPr>
        <w:t xml:space="preserve">9. </w:t>
      </w:r>
      <w:r w:rsidR="00946B3A" w:rsidRPr="00946B3A">
        <w:rPr>
          <w:rFonts w:ascii="Times New Roman" w:hAnsi="Times New Roman"/>
          <w:noProof/>
          <w:sz w:val="20"/>
          <w:szCs w:val="20"/>
        </w:rPr>
        <w:t xml:space="preserve">Orr, D. (1991). What is education for? Six myths about the foundations of modern education, and six new principles to replace them. In D. Dickinson, &amp; L. MacRae-Campbell, </w:t>
      </w:r>
      <w:r w:rsidR="00946B3A" w:rsidRPr="00946B3A">
        <w:rPr>
          <w:rFonts w:ascii="Times New Roman" w:hAnsi="Times New Roman"/>
          <w:i/>
          <w:iCs/>
          <w:noProof/>
          <w:sz w:val="20"/>
          <w:szCs w:val="20"/>
        </w:rPr>
        <w:t>The Learning Revolution</w:t>
      </w:r>
      <w:r w:rsidR="00946B3A" w:rsidRPr="00946B3A">
        <w:rPr>
          <w:rFonts w:ascii="Times New Roman" w:hAnsi="Times New Roman"/>
          <w:noProof/>
          <w:sz w:val="20"/>
          <w:szCs w:val="20"/>
        </w:rPr>
        <w:t xml:space="preserve"> (pp. 52-58). Context Institute.</w:t>
      </w:r>
    </w:p>
    <w:p w:rsidR="00946B3A" w:rsidRPr="00946B3A" w:rsidRDefault="006E226D" w:rsidP="006E226D">
      <w:pPr>
        <w:pStyle w:val="Bibliography"/>
        <w:spacing w:after="0" w:line="240" w:lineRule="auto"/>
        <w:ind w:left="720" w:hanging="720"/>
        <w:jc w:val="both"/>
        <w:rPr>
          <w:rFonts w:ascii="Times New Roman" w:hAnsi="Times New Roman"/>
          <w:noProof/>
          <w:sz w:val="20"/>
          <w:szCs w:val="20"/>
        </w:rPr>
      </w:pPr>
      <w:r>
        <w:rPr>
          <w:rFonts w:ascii="Times New Roman" w:hAnsi="Times New Roman"/>
          <w:sz w:val="20"/>
          <w:szCs w:val="20"/>
        </w:rPr>
        <w:t xml:space="preserve">10. </w:t>
      </w:r>
      <w:r w:rsidR="00946B3A" w:rsidRPr="00946B3A">
        <w:rPr>
          <w:rFonts w:ascii="Times New Roman" w:hAnsi="Times New Roman"/>
          <w:sz w:val="20"/>
          <w:szCs w:val="20"/>
        </w:rPr>
        <w:t xml:space="preserve">Pitman, T., Broomhall, S., </w:t>
      </w:r>
      <w:r w:rsidR="009911E9">
        <w:rPr>
          <w:rFonts w:ascii="Times New Roman" w:hAnsi="Times New Roman"/>
          <w:sz w:val="20"/>
          <w:szCs w:val="20"/>
        </w:rPr>
        <w:t>McEwan, J. &amp; Majocha, E. (2010),</w:t>
      </w:r>
      <w:r w:rsidR="00946B3A" w:rsidRPr="00946B3A">
        <w:rPr>
          <w:rFonts w:ascii="Times New Roman" w:hAnsi="Times New Roman"/>
          <w:sz w:val="20"/>
          <w:szCs w:val="20"/>
        </w:rPr>
        <w:t xml:space="preserve"> “Adult learning in educational</w:t>
      </w:r>
      <w:r>
        <w:rPr>
          <w:rFonts w:ascii="Times New Roman" w:hAnsi="Times New Roman"/>
          <w:sz w:val="20"/>
          <w:szCs w:val="20"/>
        </w:rPr>
        <w:t xml:space="preserve"> </w:t>
      </w:r>
      <w:r w:rsidR="009911E9">
        <w:rPr>
          <w:rFonts w:ascii="Times New Roman" w:hAnsi="Times New Roman"/>
          <w:sz w:val="20"/>
          <w:szCs w:val="20"/>
        </w:rPr>
        <w:t>tourism”,</w:t>
      </w:r>
      <w:r w:rsidR="00946B3A" w:rsidRPr="00946B3A">
        <w:rPr>
          <w:rFonts w:ascii="Times New Roman" w:hAnsi="Times New Roman"/>
          <w:sz w:val="20"/>
          <w:szCs w:val="20"/>
        </w:rPr>
        <w:t xml:space="preserve"> </w:t>
      </w:r>
      <w:r w:rsidR="00946B3A" w:rsidRPr="009911E9">
        <w:rPr>
          <w:rFonts w:ascii="Times New Roman" w:hAnsi="Times New Roman"/>
          <w:i/>
          <w:sz w:val="20"/>
          <w:szCs w:val="20"/>
        </w:rPr>
        <w:t>Australian Journal of Adult Learning</w:t>
      </w:r>
      <w:r w:rsidR="00946B3A" w:rsidRPr="00946B3A">
        <w:rPr>
          <w:rFonts w:ascii="Times New Roman" w:hAnsi="Times New Roman"/>
          <w:sz w:val="20"/>
          <w:szCs w:val="20"/>
        </w:rPr>
        <w:t>, vol. 50 (2): 219-238.</w:t>
      </w:r>
    </w:p>
    <w:p w:rsidR="00946B3A" w:rsidRPr="00946B3A" w:rsidRDefault="006E226D" w:rsidP="00946B3A">
      <w:pPr>
        <w:pStyle w:val="Bibliography"/>
        <w:spacing w:after="0" w:line="240" w:lineRule="auto"/>
        <w:ind w:left="720" w:hanging="720"/>
        <w:jc w:val="both"/>
        <w:rPr>
          <w:rFonts w:ascii="Times New Roman" w:hAnsi="Times New Roman"/>
          <w:noProof/>
          <w:sz w:val="20"/>
          <w:szCs w:val="20"/>
        </w:rPr>
      </w:pPr>
      <w:r>
        <w:rPr>
          <w:rFonts w:ascii="Times New Roman" w:hAnsi="Times New Roman"/>
          <w:noProof/>
          <w:sz w:val="20"/>
          <w:szCs w:val="20"/>
        </w:rPr>
        <w:t xml:space="preserve">11. </w:t>
      </w:r>
      <w:r w:rsidR="00946B3A" w:rsidRPr="00946B3A">
        <w:rPr>
          <w:rFonts w:ascii="Times New Roman" w:hAnsi="Times New Roman"/>
          <w:noProof/>
          <w:sz w:val="20"/>
          <w:szCs w:val="20"/>
        </w:rPr>
        <w:t xml:space="preserve">Ritchie, B. W. (2003). </w:t>
      </w:r>
      <w:r w:rsidR="00946B3A" w:rsidRPr="00946B3A">
        <w:rPr>
          <w:rFonts w:ascii="Times New Roman" w:hAnsi="Times New Roman"/>
          <w:i/>
          <w:iCs/>
          <w:noProof/>
          <w:sz w:val="20"/>
          <w:szCs w:val="20"/>
        </w:rPr>
        <w:t>Educational Tourism.</w:t>
      </w:r>
      <w:r w:rsidR="00946B3A" w:rsidRPr="00946B3A">
        <w:rPr>
          <w:rFonts w:ascii="Times New Roman" w:hAnsi="Times New Roman"/>
          <w:noProof/>
          <w:sz w:val="20"/>
          <w:szCs w:val="20"/>
        </w:rPr>
        <w:t xml:space="preserve"> Clevedon: Channel View.</w:t>
      </w:r>
    </w:p>
    <w:p w:rsidR="00946B3A" w:rsidRPr="00946B3A" w:rsidRDefault="006E226D" w:rsidP="00946B3A">
      <w:pPr>
        <w:pStyle w:val="Bibliography"/>
        <w:spacing w:after="0" w:line="240" w:lineRule="auto"/>
        <w:ind w:left="720" w:hanging="720"/>
        <w:jc w:val="both"/>
        <w:rPr>
          <w:rFonts w:ascii="Times New Roman" w:hAnsi="Times New Roman"/>
          <w:noProof/>
          <w:sz w:val="20"/>
          <w:szCs w:val="20"/>
        </w:rPr>
      </w:pPr>
      <w:r>
        <w:rPr>
          <w:rFonts w:ascii="Times New Roman" w:hAnsi="Times New Roman"/>
          <w:noProof/>
          <w:sz w:val="20"/>
          <w:szCs w:val="20"/>
        </w:rPr>
        <w:t xml:space="preserve">12. </w:t>
      </w:r>
      <w:r w:rsidR="00946B3A" w:rsidRPr="00946B3A">
        <w:rPr>
          <w:rFonts w:ascii="Times New Roman" w:hAnsi="Times New Roman"/>
          <w:noProof/>
          <w:sz w:val="20"/>
          <w:szCs w:val="20"/>
        </w:rPr>
        <w:t xml:space="preserve">Turcu, D., &amp; Weisz, J. (2008). </w:t>
      </w:r>
      <w:r w:rsidR="00946B3A" w:rsidRPr="00946B3A">
        <w:rPr>
          <w:rFonts w:ascii="Times New Roman" w:hAnsi="Times New Roman"/>
          <w:i/>
          <w:iCs/>
          <w:noProof/>
          <w:sz w:val="20"/>
          <w:szCs w:val="20"/>
        </w:rPr>
        <w:t>Economia Turismului.</w:t>
      </w:r>
      <w:r w:rsidR="00946B3A" w:rsidRPr="00946B3A">
        <w:rPr>
          <w:rFonts w:ascii="Times New Roman" w:hAnsi="Times New Roman"/>
          <w:noProof/>
          <w:sz w:val="20"/>
          <w:szCs w:val="20"/>
        </w:rPr>
        <w:t xml:space="preserve"> Timișoara: Eurostampa.</w:t>
      </w:r>
    </w:p>
    <w:p w:rsidR="00F85DB2" w:rsidRPr="00946B3A" w:rsidRDefault="00946B3A" w:rsidP="006E226D">
      <w:pPr>
        <w:spacing w:after="0" w:line="240" w:lineRule="auto"/>
        <w:ind w:left="720" w:hanging="720"/>
        <w:jc w:val="both"/>
        <w:rPr>
          <w:rFonts w:ascii="Times New Roman" w:hAnsi="Times New Roman" w:cs="Times New Roman"/>
          <w:sz w:val="20"/>
          <w:szCs w:val="20"/>
        </w:rPr>
      </w:pPr>
      <w:r w:rsidRPr="00946B3A">
        <w:rPr>
          <w:rFonts w:ascii="Times New Roman" w:hAnsi="Times New Roman" w:cs="Times New Roman"/>
          <w:sz w:val="20"/>
          <w:szCs w:val="20"/>
        </w:rPr>
        <w:fldChar w:fldCharType="end"/>
      </w:r>
      <w:r w:rsidR="006E226D">
        <w:rPr>
          <w:rFonts w:ascii="Times New Roman" w:hAnsi="Times New Roman" w:cs="Times New Roman"/>
          <w:sz w:val="20"/>
          <w:szCs w:val="20"/>
        </w:rPr>
        <w:t>13.</w:t>
      </w:r>
      <w:r w:rsidR="00203BD5" w:rsidRPr="00946B3A">
        <w:rPr>
          <w:rFonts w:ascii="Times New Roman" w:hAnsi="Times New Roman" w:cs="Times New Roman"/>
          <w:sz w:val="20"/>
          <w:szCs w:val="20"/>
        </w:rPr>
        <w:t>Zuelow, E. (2015). ,</w:t>
      </w:r>
      <w:proofErr w:type="gramStart"/>
      <w:r w:rsidR="00203BD5" w:rsidRPr="00946B3A">
        <w:rPr>
          <w:rFonts w:ascii="Times New Roman" w:hAnsi="Times New Roman" w:cs="Times New Roman"/>
          <w:sz w:val="20"/>
          <w:szCs w:val="20"/>
        </w:rPr>
        <w:t>,</w:t>
      </w:r>
      <w:r w:rsidR="00203BD5" w:rsidRPr="009911E9">
        <w:rPr>
          <w:rFonts w:ascii="Times New Roman" w:hAnsi="Times New Roman" w:cs="Times New Roman"/>
          <w:i/>
          <w:sz w:val="20"/>
          <w:szCs w:val="20"/>
        </w:rPr>
        <w:t>A</w:t>
      </w:r>
      <w:proofErr w:type="gramEnd"/>
      <w:r w:rsidR="00203BD5" w:rsidRPr="009911E9">
        <w:rPr>
          <w:rFonts w:ascii="Times New Roman" w:hAnsi="Times New Roman" w:cs="Times New Roman"/>
          <w:i/>
          <w:sz w:val="20"/>
          <w:szCs w:val="20"/>
        </w:rPr>
        <w:t xml:space="preserve"> history of Modern Tourism</w:t>
      </w:r>
      <w:r w:rsidR="00203BD5" w:rsidRPr="00946B3A">
        <w:rPr>
          <w:rFonts w:ascii="Times New Roman" w:hAnsi="Times New Roman" w:cs="Times New Roman"/>
          <w:sz w:val="20"/>
          <w:szCs w:val="20"/>
        </w:rPr>
        <w:t xml:space="preserve">”. [Online] disponibil la: </w:t>
      </w:r>
      <w:r w:rsidR="00203BD5" w:rsidRPr="009911E9">
        <w:rPr>
          <w:rFonts w:ascii="Times New Roman" w:hAnsi="Times New Roman" w:cs="Times New Roman"/>
          <w:sz w:val="20"/>
          <w:szCs w:val="20"/>
        </w:rPr>
        <w:t>https://www.academia.edu/12112145/A_History_of_Modern_Tourism</w:t>
      </w:r>
      <w:r w:rsidR="009911E9">
        <w:rPr>
          <w:rFonts w:ascii="Times New Roman" w:hAnsi="Times New Roman" w:cs="Times New Roman"/>
          <w:sz w:val="20"/>
          <w:szCs w:val="20"/>
        </w:rPr>
        <w:t xml:space="preserve"> </w:t>
      </w:r>
      <w:r w:rsidR="00203BD5" w:rsidRPr="00946B3A">
        <w:rPr>
          <w:rFonts w:ascii="Times New Roman" w:hAnsi="Times New Roman" w:cs="Times New Roman"/>
          <w:sz w:val="20"/>
          <w:szCs w:val="20"/>
        </w:rPr>
        <w:t>[Accesat la 9 septembrie 2024].</w:t>
      </w:r>
    </w:p>
    <w:sectPr w:rsidR="00F85DB2" w:rsidRPr="00946B3A" w:rsidSect="005F72B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E8" w:rsidRDefault="00AE10E8" w:rsidP="00154DE6">
      <w:pPr>
        <w:spacing w:after="0" w:line="240" w:lineRule="auto"/>
      </w:pPr>
      <w:r>
        <w:separator/>
      </w:r>
    </w:p>
  </w:endnote>
  <w:endnote w:type="continuationSeparator" w:id="0">
    <w:p w:rsidR="00AE10E8" w:rsidRDefault="00AE10E8" w:rsidP="0015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E8" w:rsidRDefault="00AE10E8" w:rsidP="00154DE6">
      <w:pPr>
        <w:spacing w:after="0" w:line="240" w:lineRule="auto"/>
      </w:pPr>
      <w:r>
        <w:separator/>
      </w:r>
    </w:p>
  </w:footnote>
  <w:footnote w:type="continuationSeparator" w:id="0">
    <w:p w:rsidR="00AE10E8" w:rsidRDefault="00AE10E8" w:rsidP="00154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B0411"/>
    <w:multiLevelType w:val="hybridMultilevel"/>
    <w:tmpl w:val="4F9EC06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BC"/>
    <w:rsid w:val="000249CC"/>
    <w:rsid w:val="000F09A2"/>
    <w:rsid w:val="001071E8"/>
    <w:rsid w:val="00154DE6"/>
    <w:rsid w:val="00161ACC"/>
    <w:rsid w:val="001E1EFA"/>
    <w:rsid w:val="00201337"/>
    <w:rsid w:val="00203BD5"/>
    <w:rsid w:val="00207714"/>
    <w:rsid w:val="00212BE1"/>
    <w:rsid w:val="00265FA7"/>
    <w:rsid w:val="003B4A6F"/>
    <w:rsid w:val="00582209"/>
    <w:rsid w:val="005F72BC"/>
    <w:rsid w:val="00614E40"/>
    <w:rsid w:val="006905B8"/>
    <w:rsid w:val="006E226D"/>
    <w:rsid w:val="00740BDE"/>
    <w:rsid w:val="007B3C9A"/>
    <w:rsid w:val="007C01A3"/>
    <w:rsid w:val="008C0F06"/>
    <w:rsid w:val="009238EA"/>
    <w:rsid w:val="00937F38"/>
    <w:rsid w:val="00946B3A"/>
    <w:rsid w:val="009911E9"/>
    <w:rsid w:val="009B7A3E"/>
    <w:rsid w:val="00A24E2F"/>
    <w:rsid w:val="00A362A9"/>
    <w:rsid w:val="00A92F90"/>
    <w:rsid w:val="00AE10E8"/>
    <w:rsid w:val="00B11AE7"/>
    <w:rsid w:val="00B415F2"/>
    <w:rsid w:val="00B57A50"/>
    <w:rsid w:val="00BA1E6F"/>
    <w:rsid w:val="00C50BFC"/>
    <w:rsid w:val="00CD3AD8"/>
    <w:rsid w:val="00D23678"/>
    <w:rsid w:val="00D52DC0"/>
    <w:rsid w:val="00D54C14"/>
    <w:rsid w:val="00D75FE1"/>
    <w:rsid w:val="00D90B41"/>
    <w:rsid w:val="00E33E1D"/>
    <w:rsid w:val="00EE5BCA"/>
    <w:rsid w:val="00F85DB2"/>
    <w:rsid w:val="00F96B6B"/>
    <w:rsid w:val="00FB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2F"/>
    <w:rPr>
      <w:rFonts w:ascii="Tahoma" w:hAnsi="Tahoma" w:cs="Tahoma"/>
      <w:sz w:val="16"/>
      <w:szCs w:val="16"/>
    </w:rPr>
  </w:style>
  <w:style w:type="paragraph" w:styleId="Bibliography">
    <w:name w:val="Bibliography"/>
    <w:basedOn w:val="Normal"/>
    <w:next w:val="Normal"/>
    <w:uiPriority w:val="37"/>
    <w:unhideWhenUsed/>
    <w:rsid w:val="00A24E2F"/>
    <w:rPr>
      <w:rFonts w:ascii="Calibri" w:eastAsia="MS Mincho" w:hAnsi="Calibri" w:cs="Times New Roman"/>
      <w:kern w:val="0"/>
      <w14:ligatures w14:val="none"/>
    </w:rPr>
  </w:style>
  <w:style w:type="character" w:styleId="Hyperlink">
    <w:name w:val="Hyperlink"/>
    <w:basedOn w:val="DefaultParagraphFont"/>
    <w:uiPriority w:val="99"/>
    <w:unhideWhenUsed/>
    <w:rsid w:val="00203BD5"/>
    <w:rPr>
      <w:color w:val="0000FF" w:themeColor="hyperlink"/>
      <w:u w:val="single"/>
    </w:rPr>
  </w:style>
  <w:style w:type="paragraph" w:styleId="Header">
    <w:name w:val="header"/>
    <w:basedOn w:val="Normal"/>
    <w:link w:val="HeaderChar"/>
    <w:uiPriority w:val="99"/>
    <w:unhideWhenUsed/>
    <w:rsid w:val="00154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DE6"/>
  </w:style>
  <w:style w:type="paragraph" w:styleId="Footer">
    <w:name w:val="footer"/>
    <w:basedOn w:val="Normal"/>
    <w:link w:val="FooterChar"/>
    <w:uiPriority w:val="99"/>
    <w:unhideWhenUsed/>
    <w:rsid w:val="00154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2F"/>
    <w:rPr>
      <w:rFonts w:ascii="Tahoma" w:hAnsi="Tahoma" w:cs="Tahoma"/>
      <w:sz w:val="16"/>
      <w:szCs w:val="16"/>
    </w:rPr>
  </w:style>
  <w:style w:type="paragraph" w:styleId="Bibliography">
    <w:name w:val="Bibliography"/>
    <w:basedOn w:val="Normal"/>
    <w:next w:val="Normal"/>
    <w:uiPriority w:val="37"/>
    <w:unhideWhenUsed/>
    <w:rsid w:val="00A24E2F"/>
    <w:rPr>
      <w:rFonts w:ascii="Calibri" w:eastAsia="MS Mincho" w:hAnsi="Calibri" w:cs="Times New Roman"/>
      <w:kern w:val="0"/>
      <w14:ligatures w14:val="none"/>
    </w:rPr>
  </w:style>
  <w:style w:type="character" w:styleId="Hyperlink">
    <w:name w:val="Hyperlink"/>
    <w:basedOn w:val="DefaultParagraphFont"/>
    <w:uiPriority w:val="99"/>
    <w:unhideWhenUsed/>
    <w:rsid w:val="00203BD5"/>
    <w:rPr>
      <w:color w:val="0000FF" w:themeColor="hyperlink"/>
      <w:u w:val="single"/>
    </w:rPr>
  </w:style>
  <w:style w:type="paragraph" w:styleId="Header">
    <w:name w:val="header"/>
    <w:basedOn w:val="Normal"/>
    <w:link w:val="HeaderChar"/>
    <w:uiPriority w:val="99"/>
    <w:unhideWhenUsed/>
    <w:rsid w:val="00154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DE6"/>
  </w:style>
  <w:style w:type="paragraph" w:styleId="Footer">
    <w:name w:val="footer"/>
    <w:basedOn w:val="Normal"/>
    <w:link w:val="FooterChar"/>
    <w:uiPriority w:val="99"/>
    <w:unhideWhenUsed/>
    <w:rsid w:val="00154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Tur082</b:Tag>
    <b:SourceType>Book</b:SourceType>
    <b:Guid>{9A71C4D4-BF51-489D-BD93-485ABE803C9B}</b:Guid>
    <b:Title>Economia Turismului</b:Title>
    <b:Year>2008</b:Year>
    <b:Author>
      <b:Author>
        <b:NameList>
          <b:Person>
            <b:Last>Turcu</b:Last>
            <b:First>Daniela</b:First>
          </b:Person>
          <b:Person>
            <b:Last>Weisz</b:Last>
            <b:First>Janeta</b:First>
          </b:Person>
        </b:NameList>
      </b:Author>
    </b:Author>
    <b:City>Timișoara</b:City>
    <b:Publisher>Eurostampa</b:Publisher>
    <b:RefOrder>1</b:RefOrder>
  </b:Source>
  <b:Source>
    <b:Tag>Băc18</b:Tag>
    <b:SourceType>DocumentFromInternetSite</b:SourceType>
    <b:Guid>{C9B4C415-9500-4158-9D9E-DED6656FF08D}</b:Guid>
    <b:Title>Confucius: „Natura ne aseamănă. Educația ne deosebește”. Eseu tematic</b:Title>
    <b:Year>2018</b:Year>
    <b:Author>
      <b:Author>
        <b:NameList>
          <b:Person>
            <b:Last>Băcioiu</b:Last>
            <b:First>Georgiana</b:First>
          </b:Person>
        </b:NameList>
      </b:Author>
    </b:Author>
    <b:YearAccessed>2024</b:YearAccessed>
    <b:MonthAccessed>Septembrie</b:MonthAccessed>
    <b:DayAccessed>9</b:DayAccessed>
    <b:URL>https://revistaderecenzii.com/confucius-natura-ne-aseamana-educatia-ne-deosebeste-eseu-tematic-de-alina-bacioiu/</b:URL>
    <b:RefOrder>2</b:RefOrder>
  </b:Source>
  <b:Source>
    <b:Tag>Car01</b:Tag>
    <b:SourceType>Book</b:SourceType>
    <b:Guid>{0FE65267-7A55-4E7B-8C0C-ED75E55EF12E}</b:Guid>
    <b:Title>Introducere în pedagogie. Manual pentru educația tehnică și profesională</b:Title>
    <b:Year>2001</b:Year>
    <b:Author>
      <b:Author>
        <b:NameList>
          <b:Person>
            <b:Last>Carcea</b:Last>
            <b:First>Maria,</b:First>
            <b:Middle>Ileana</b:Middle>
          </b:Person>
          <b:Person>
            <b:Last>Dorofte</b:Last>
            <b:First>Tatiana</b:First>
          </b:Person>
          <b:Person>
            <b:Last>Tiron</b:Last>
            <b:First>Elena</b:First>
          </b:Person>
          <b:Person>
            <b:Last>Neagu</b:Last>
            <b:First>Cornelia</b:First>
          </b:Person>
          <b:Person>
            <b:Last>Buju</b:Last>
            <b:First>Smaranda</b:First>
          </b:Person>
          <b:Person>
            <b:Last>Cărpuș Carcea</b:Last>
            <b:First>Mihaela</b:First>
          </b:Person>
        </b:NameList>
      </b:Author>
    </b:Author>
    <b:City>Iași</b:City>
    <b:Publisher>Editura Gheorghe Asachi</b:Publisher>
    <b:RefOrder>3</b:RefOrder>
  </b:Source>
  <b:Source>
    <b:Tag>Orr91</b:Tag>
    <b:SourceType>BookSection</b:SourceType>
    <b:Guid>{2E0FE747-4E16-4AF6-A7CF-8472224878F5}</b:Guid>
    <b:Title>What is education for? Six myths about the foundations of modern education, and six new principles to replace them</b:Title>
    <b:Year>1991</b:Year>
    <b:Publisher>Context Institute</b:Publisher>
    <b:Author>
      <b:Author>
        <b:NameList>
          <b:Person>
            <b:Last>Orr</b:Last>
            <b:First>David</b:First>
          </b:Person>
        </b:NameList>
      </b:Author>
      <b:BookAuthor>
        <b:NameList>
          <b:Person>
            <b:Last>Dickinson</b:Last>
            <b:First>Dee</b:First>
          </b:Person>
          <b:Person>
            <b:Last>MacRae-Campbell</b:Last>
            <b:First>Linda</b:First>
          </b:Person>
        </b:NameList>
      </b:BookAuthor>
    </b:Author>
    <b:BookTitle>The Learning Revolution</b:BookTitle>
    <b:Pages>52-58</b:Pages>
    <b:RefOrder>4</b:RefOrder>
  </b:Source>
  <b:Source>
    <b:Tag>Rit03</b:Tag>
    <b:SourceType>Book</b:SourceType>
    <b:Guid>{ED0D0A93-3E7E-4460-B17E-0350B1221B0B}</b:Guid>
    <b:Title>Educational Tourism</b:Title>
    <b:Year>2003</b:Year>
    <b:City>Clevedon</b:City>
    <b:Publisher>Channel View</b:Publisher>
    <b:Author>
      <b:Author>
        <b:NameList>
          <b:Person>
            <b:Last>Ritchie</b:Last>
            <b:First>Brent,</b:First>
            <b:Middle>W</b:Middle>
          </b:Person>
        </b:NameList>
      </b:Author>
    </b:Author>
    <b:RefOrder>5</b:RefOrder>
  </b:Source>
  <b:Source>
    <b:Tag>McG17</b:Tag>
    <b:SourceType>DocumentFromInternetSite</b:SourceType>
    <b:Guid>{9289EB2B-CD5B-4724-8189-A0F25A37ED05}</b:Guid>
    <b:Title>Rethinking educational tourism: proposing a new model and future directions</b:Title>
    <b:Year>2017</b:Year>
    <b:Author>
      <b:Author>
        <b:NameList>
          <b:Person>
            <b:Last>McGladdery</b:Last>
            <b:First>Christine,</b:First>
            <b:Middle>A</b:Middle>
          </b:Person>
          <b:Person>
            <b:Last>Lubbe</b:Last>
            <b:First>Berendien,</b:First>
            <b:Middle>A</b:Middle>
          </b:Person>
        </b:NameList>
      </b:Author>
    </b:Author>
    <b:YearAccessed>2024</b:YearAccessed>
    <b:MonthAccessed>August</b:MonthAccessed>
    <b:DayAccessed>29</b:DayAccessed>
    <b:URL>https://repository.up.ac.za/bitstream/handle/2263/62536/McGladdery_Rethinking_2017.pdf</b:URL>
    <b:RefOrder>6</b:RefOrder>
  </b:Source>
</b:Sources>
</file>

<file path=customXml/itemProps1.xml><?xml version="1.0" encoding="utf-8"?>
<ds:datastoreItem xmlns:ds="http://schemas.openxmlformats.org/officeDocument/2006/customXml" ds:itemID="{F78E35C9-D409-42C7-BBA1-5B652F3E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 Mirea</dc:creator>
  <cp:lastModifiedBy>Cosmin Mirea</cp:lastModifiedBy>
  <cp:revision>19</cp:revision>
  <dcterms:created xsi:type="dcterms:W3CDTF">2024-07-20T11:44:00Z</dcterms:created>
  <dcterms:modified xsi:type="dcterms:W3CDTF">2025-01-26T14:45:00Z</dcterms:modified>
</cp:coreProperties>
</file>