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22A9" w14:textId="4151DF64" w:rsidR="00F13319" w:rsidRDefault="00F13319" w:rsidP="00F13319">
      <w:pPr>
        <w:jc w:val="center"/>
        <w:rPr>
          <w:b/>
          <w:bCs/>
        </w:rPr>
      </w:pPr>
      <w:r w:rsidRPr="00F13319">
        <w:rPr>
          <w:b/>
          <w:bCs/>
        </w:rPr>
        <w:t>England Walking Football – Individual Player Sponsorship Policy</w:t>
      </w:r>
    </w:p>
    <w:p w14:paraId="0495A3C0" w14:textId="77777777" w:rsidR="00F13319" w:rsidRPr="00F13319" w:rsidRDefault="00F13319" w:rsidP="00F13319">
      <w:pPr>
        <w:jc w:val="center"/>
        <w:rPr>
          <w:b/>
          <w:bCs/>
        </w:rPr>
      </w:pPr>
    </w:p>
    <w:p w14:paraId="3E879205" w14:textId="77777777" w:rsidR="00F13319" w:rsidRDefault="00F13319">
      <w:r w:rsidRPr="00F13319">
        <w:rPr>
          <w:b/>
          <w:bCs/>
        </w:rPr>
        <w:t>Purpose</w:t>
      </w:r>
      <w:r w:rsidRPr="00F13319">
        <w:t xml:space="preserve"> </w:t>
      </w:r>
    </w:p>
    <w:p w14:paraId="3E76C7BC" w14:textId="0031E136" w:rsidR="00F13319" w:rsidRDefault="00F13319">
      <w:r w:rsidRPr="00F13319">
        <w:t xml:space="preserve">England Walking Football recognises that players currently self-fund all expenses, including travel, accommodation, and equipment. To help offset these costs, players may seek individual sponsorship, </w:t>
      </w:r>
      <w:r w:rsidRPr="00F13319">
        <w:t>if</w:t>
      </w:r>
      <w:r w:rsidRPr="00F13319">
        <w:t xml:space="preserve"> it aligns with the integrity, image, and brand of England Walking Football. </w:t>
      </w:r>
    </w:p>
    <w:p w14:paraId="4D3A427D" w14:textId="4F1598EA" w:rsidR="00F13319" w:rsidRPr="00F13319" w:rsidRDefault="00F13319" w:rsidP="00F13319">
      <w:pPr>
        <w:pStyle w:val="ListParagraph"/>
        <w:numPr>
          <w:ilvl w:val="0"/>
          <w:numId w:val="1"/>
        </w:numPr>
        <w:rPr>
          <w:b/>
          <w:bCs/>
        </w:rPr>
      </w:pPr>
      <w:r w:rsidRPr="00F13319">
        <w:rPr>
          <w:b/>
          <w:bCs/>
        </w:rPr>
        <w:t>Sponsorship Opportunities</w:t>
      </w:r>
    </w:p>
    <w:p w14:paraId="42A918CE" w14:textId="35B0730B" w:rsidR="00F13319" w:rsidRDefault="00F13319" w:rsidP="00F13319">
      <w:r w:rsidRPr="00F13319">
        <w:t xml:space="preserve">Players may secure sponsorship to cover personal costs (e.g., travel, accommodation, kit, training fees). - Sponsorship is individual and applies only to the sponsored player, not the wider team. </w:t>
      </w:r>
    </w:p>
    <w:p w14:paraId="377228A1" w14:textId="318D79C9" w:rsidR="00F13319" w:rsidRDefault="00F13319" w:rsidP="00F13319">
      <w:pPr>
        <w:pStyle w:val="ListParagraph"/>
        <w:numPr>
          <w:ilvl w:val="0"/>
          <w:numId w:val="1"/>
        </w:numPr>
      </w:pPr>
      <w:r w:rsidRPr="00F13319">
        <w:rPr>
          <w:b/>
          <w:bCs/>
        </w:rPr>
        <w:t>Kit &amp; Branding</w:t>
      </w:r>
      <w:r w:rsidRPr="00F13319">
        <w:t xml:space="preserve"> </w:t>
      </w:r>
    </w:p>
    <w:p w14:paraId="26C93688" w14:textId="77777777" w:rsidR="00F13319" w:rsidRDefault="00F13319" w:rsidP="00F13319">
      <w:r w:rsidRPr="00F13319">
        <w:t xml:space="preserve">The official England Walking Football kit design must not be altered. </w:t>
      </w:r>
    </w:p>
    <w:p w14:paraId="0B7B7E0B" w14:textId="23EF1A1B" w:rsidR="00F13319" w:rsidRDefault="00F13319" w:rsidP="00F13319">
      <w:r w:rsidRPr="00F13319">
        <w:t xml:space="preserve">To maintain a consistent national identity: </w:t>
      </w:r>
    </w:p>
    <w:p w14:paraId="41DABE63" w14:textId="77777777" w:rsidR="00F13319" w:rsidRDefault="00F13319">
      <w:r w:rsidRPr="00F13319">
        <w:t xml:space="preserve">• No alterations to the front of the shirt (reserved for team/national branding). </w:t>
      </w:r>
    </w:p>
    <w:p w14:paraId="07B794CD" w14:textId="77777777" w:rsidR="00F13319" w:rsidRDefault="00F13319">
      <w:r w:rsidRPr="00F13319">
        <w:t xml:space="preserve">• A small sponsor logo may be permitted in a designated area (e.g., sleeve, shorts, or training wear), subject to approval. </w:t>
      </w:r>
    </w:p>
    <w:p w14:paraId="700F45A3" w14:textId="77777777" w:rsidR="00F13319" w:rsidRDefault="00F13319">
      <w:r w:rsidRPr="00F13319">
        <w:t xml:space="preserve">• Sponsor logos must not exceed agreed size (e.g., max 8cm x 8cm). </w:t>
      </w:r>
    </w:p>
    <w:p w14:paraId="5A647D09" w14:textId="5C1DB32F" w:rsidR="00F13319" w:rsidRDefault="00F13319" w:rsidP="00F13319">
      <w:pPr>
        <w:pStyle w:val="ListParagraph"/>
        <w:numPr>
          <w:ilvl w:val="0"/>
          <w:numId w:val="1"/>
        </w:numPr>
      </w:pPr>
      <w:r w:rsidRPr="00F13319">
        <w:rPr>
          <w:b/>
          <w:bCs/>
        </w:rPr>
        <w:t>Approval Process</w:t>
      </w:r>
    </w:p>
    <w:p w14:paraId="21976AF4" w14:textId="77777777" w:rsidR="00F13319" w:rsidRDefault="00F13319" w:rsidP="00F13319">
      <w:r w:rsidRPr="00F13319">
        <w:t xml:space="preserve">All sponsorship arrangements must be declared in writing to the management team. </w:t>
      </w:r>
    </w:p>
    <w:p w14:paraId="0CA04E26" w14:textId="77777777" w:rsidR="00F13319" w:rsidRDefault="00F13319" w:rsidP="00F13319">
      <w:r w:rsidRPr="00F13319">
        <w:t xml:space="preserve">The England Walking Football Committee reserves the right to refuse any sponsorship that conflicts with: </w:t>
      </w:r>
    </w:p>
    <w:p w14:paraId="233453F1" w14:textId="77777777" w:rsidR="00F13319" w:rsidRDefault="00F13319" w:rsidP="00F13319">
      <w:r w:rsidRPr="00F13319">
        <w:t xml:space="preserve">• National team values or reputation </w:t>
      </w:r>
    </w:p>
    <w:p w14:paraId="6D0977C4" w14:textId="77777777" w:rsidR="00F13319" w:rsidRDefault="00F13319" w:rsidP="00F13319">
      <w:r w:rsidRPr="00F13319">
        <w:t xml:space="preserve">• Existing or future team/national sponsors </w:t>
      </w:r>
    </w:p>
    <w:p w14:paraId="21BCC961" w14:textId="77777777" w:rsidR="00F13319" w:rsidRDefault="00F13319" w:rsidP="00F13319">
      <w:r w:rsidRPr="00F13319">
        <w:t xml:space="preserve">• Inappropriate industries (e.g., alcohol, betting, political, tobacco, or anything contrary to health and wellbeing). </w:t>
      </w:r>
    </w:p>
    <w:p w14:paraId="5FED1F10" w14:textId="77777777" w:rsidR="00F13319" w:rsidRDefault="00F13319" w:rsidP="00F13319"/>
    <w:p w14:paraId="3A381F6B" w14:textId="77777777" w:rsidR="00F13319" w:rsidRDefault="00F13319" w:rsidP="00F13319"/>
    <w:p w14:paraId="736B263B" w14:textId="70A6A27C" w:rsidR="00F13319" w:rsidRDefault="00F13319" w:rsidP="00F13319">
      <w:pPr>
        <w:pStyle w:val="ListParagraph"/>
        <w:numPr>
          <w:ilvl w:val="0"/>
          <w:numId w:val="1"/>
        </w:numPr>
      </w:pPr>
      <w:r w:rsidRPr="00F13319">
        <w:rPr>
          <w:b/>
          <w:bCs/>
        </w:rPr>
        <w:t>Use of Name &amp; Image</w:t>
      </w:r>
    </w:p>
    <w:p w14:paraId="3F24C3CC" w14:textId="77777777" w:rsidR="00F13319" w:rsidRDefault="00F13319" w:rsidP="00F13319">
      <w:r w:rsidRPr="00F13319">
        <w:t xml:space="preserve">Individual sponsors cannot market themselves as “Official England Walking Football Sponsors”. </w:t>
      </w:r>
    </w:p>
    <w:p w14:paraId="7C00CF19" w14:textId="77777777" w:rsidR="00F13319" w:rsidRDefault="00F13319" w:rsidP="00F13319">
      <w:r w:rsidRPr="00F13319">
        <w:t>Phrasing such as “Proud to support [Player Name], England Walking Football” is permitted.</w:t>
      </w:r>
    </w:p>
    <w:p w14:paraId="36A5BD3B" w14:textId="77777777" w:rsidR="00F13319" w:rsidRDefault="00F13319" w:rsidP="00F13319">
      <w:r w:rsidRPr="00F13319">
        <w:t xml:space="preserve">Use of team logos, badges, or photography must be pre-approved. </w:t>
      </w:r>
    </w:p>
    <w:p w14:paraId="5CD8C404" w14:textId="02E4C531" w:rsidR="00F13319" w:rsidRPr="00F13319" w:rsidRDefault="00F13319" w:rsidP="00F13319">
      <w:pPr>
        <w:pStyle w:val="ListParagraph"/>
        <w:numPr>
          <w:ilvl w:val="0"/>
          <w:numId w:val="1"/>
        </w:numPr>
        <w:rPr>
          <w:b/>
          <w:bCs/>
        </w:rPr>
      </w:pPr>
      <w:r w:rsidRPr="00F13319">
        <w:rPr>
          <w:b/>
          <w:bCs/>
        </w:rPr>
        <w:t xml:space="preserve">Oversight </w:t>
      </w:r>
    </w:p>
    <w:p w14:paraId="2A26C901" w14:textId="3117104A" w:rsidR="007113C2" w:rsidRDefault="00F13319" w:rsidP="00F13319">
      <w:r w:rsidRPr="00F13319">
        <w:t>Any breaches of this policy may result in the withdrawal of approval for sponsorship arrangements.</w:t>
      </w:r>
    </w:p>
    <w:p w14:paraId="2E24FCA9" w14:textId="0C1996D4" w:rsidR="00F13319" w:rsidRPr="00F13319" w:rsidRDefault="00F13319" w:rsidP="00F13319">
      <w:pPr>
        <w:rPr>
          <w:i/>
          <w:iCs/>
        </w:rPr>
      </w:pPr>
      <w:r w:rsidRPr="00F13319">
        <w:rPr>
          <w:i/>
          <w:iCs/>
        </w:rPr>
        <w:t xml:space="preserve">EWF committee </w:t>
      </w:r>
    </w:p>
    <w:p w14:paraId="5FDB293D" w14:textId="2FE0B312" w:rsidR="00F13319" w:rsidRPr="00F13319" w:rsidRDefault="00F13319" w:rsidP="00F13319">
      <w:pPr>
        <w:rPr>
          <w:i/>
          <w:iCs/>
        </w:rPr>
      </w:pPr>
      <w:r w:rsidRPr="00F13319">
        <w:rPr>
          <w:i/>
          <w:iCs/>
        </w:rPr>
        <w:t>V1. 21/08/2025</w:t>
      </w:r>
    </w:p>
    <w:sectPr w:rsidR="00F13319" w:rsidRPr="00F13319" w:rsidSect="00F1331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C7D0" w14:textId="77777777" w:rsidR="00F13319" w:rsidRDefault="00F13319" w:rsidP="00F13319">
      <w:pPr>
        <w:spacing w:after="0" w:line="240" w:lineRule="auto"/>
      </w:pPr>
      <w:r>
        <w:separator/>
      </w:r>
    </w:p>
  </w:endnote>
  <w:endnote w:type="continuationSeparator" w:id="0">
    <w:p w14:paraId="7679E968" w14:textId="77777777" w:rsidR="00F13319" w:rsidRDefault="00F13319" w:rsidP="00F1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1E50" w14:textId="77777777" w:rsidR="00F13319" w:rsidRDefault="00F13319" w:rsidP="00F13319">
      <w:pPr>
        <w:spacing w:after="0" w:line="240" w:lineRule="auto"/>
      </w:pPr>
      <w:r>
        <w:separator/>
      </w:r>
    </w:p>
  </w:footnote>
  <w:footnote w:type="continuationSeparator" w:id="0">
    <w:p w14:paraId="3BE2385A" w14:textId="77777777" w:rsidR="00F13319" w:rsidRDefault="00F13319" w:rsidP="00F1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CECE" w14:textId="72764D31" w:rsidR="00F13319" w:rsidRDefault="00F13319" w:rsidP="00F13319">
    <w:pPr>
      <w:pStyle w:val="Header"/>
      <w:jc w:val="center"/>
    </w:pPr>
    <w:r>
      <w:rPr>
        <w:noProof/>
      </w:rPr>
      <w:drawing>
        <wp:inline distT="0" distB="0" distL="0" distR="0" wp14:anchorId="2D6AEEBB" wp14:editId="21A7B781">
          <wp:extent cx="1257300" cy="1257300"/>
          <wp:effectExtent l="0" t="0" r="0" b="0"/>
          <wp:docPr id="927398687" name="Picture 1" descr="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2BCA1" w14:textId="77777777" w:rsidR="00F13319" w:rsidRDefault="00F13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B06"/>
    <w:multiLevelType w:val="hybridMultilevel"/>
    <w:tmpl w:val="65E6B33E"/>
    <w:lvl w:ilvl="0" w:tplc="04406E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3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19"/>
    <w:rsid w:val="001E2EA2"/>
    <w:rsid w:val="003841FF"/>
    <w:rsid w:val="007113C2"/>
    <w:rsid w:val="00F1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89CC"/>
  <w15:chartTrackingRefBased/>
  <w15:docId w15:val="{DDCE9C49-8ECB-4D2C-B05A-B00EC69B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3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19"/>
  </w:style>
  <w:style w:type="paragraph" w:styleId="Footer">
    <w:name w:val="footer"/>
    <w:basedOn w:val="Normal"/>
    <w:link w:val="FooterChar"/>
    <w:uiPriority w:val="99"/>
    <w:unhideWhenUsed/>
    <w:rsid w:val="00F1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Jones</dc:creator>
  <cp:keywords/>
  <dc:description/>
  <cp:lastModifiedBy>Keeley Jones</cp:lastModifiedBy>
  <cp:revision>1</cp:revision>
  <dcterms:created xsi:type="dcterms:W3CDTF">2025-08-21T13:55:00Z</dcterms:created>
  <dcterms:modified xsi:type="dcterms:W3CDTF">2025-08-21T14:01:00Z</dcterms:modified>
</cp:coreProperties>
</file>