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7AD0" w14:textId="77777777" w:rsidR="000871A4" w:rsidRDefault="000871A4"/>
    <w:p w14:paraId="0DAA2764" w14:textId="77777777" w:rsidR="00092473" w:rsidRPr="00702D67" w:rsidRDefault="00092473" w:rsidP="00092473">
      <w:pPr>
        <w:spacing w:line="276" w:lineRule="auto"/>
        <w:jc w:val="center"/>
        <w:rPr>
          <w:rFonts w:ascii="Times New Roman" w:hAnsi="Times New Roman" w:cs="Times New Roman"/>
          <w:b/>
          <w:bCs/>
          <w:color w:val="2F5496" w:themeColor="accent1" w:themeShade="BF"/>
          <w:sz w:val="44"/>
          <w:szCs w:val="44"/>
          <w:shd w:val="clear" w:color="auto" w:fill="FFFFFF"/>
        </w:rPr>
      </w:pPr>
      <w:r w:rsidRPr="00702D67">
        <w:rPr>
          <w:rFonts w:ascii="Times New Roman" w:hAnsi="Times New Roman" w:cs="Times New Roman"/>
          <w:b/>
          <w:bCs/>
          <w:color w:val="2F5496" w:themeColor="accent1" w:themeShade="BF"/>
          <w:sz w:val="44"/>
          <w:szCs w:val="44"/>
          <w:shd w:val="clear" w:color="auto" w:fill="FFFFFF"/>
        </w:rPr>
        <w:t xml:space="preserve">De la clasa la castel: </w:t>
      </w:r>
    </w:p>
    <w:p w14:paraId="4E9EEE81" w14:textId="3415D57C" w:rsidR="0011512B" w:rsidRDefault="00092473" w:rsidP="00092473">
      <w:pPr>
        <w:spacing w:line="276" w:lineRule="auto"/>
        <w:jc w:val="center"/>
        <w:rPr>
          <w:rFonts w:ascii="Times New Roman" w:hAnsi="Times New Roman" w:cs="Times New Roman"/>
          <w:b/>
          <w:bCs/>
          <w:color w:val="2F5496" w:themeColor="accent1" w:themeShade="BF"/>
          <w:sz w:val="44"/>
          <w:szCs w:val="44"/>
          <w:shd w:val="clear" w:color="auto" w:fill="FFFFFF"/>
        </w:rPr>
      </w:pPr>
      <w:r w:rsidRPr="00702D67">
        <w:rPr>
          <w:rFonts w:ascii="Times New Roman" w:hAnsi="Times New Roman" w:cs="Times New Roman"/>
          <w:b/>
          <w:bCs/>
          <w:color w:val="2F5496" w:themeColor="accent1" w:themeShade="BF"/>
          <w:sz w:val="44"/>
          <w:szCs w:val="44"/>
          <w:shd w:val="clear" w:color="auto" w:fill="FFFFFF"/>
        </w:rPr>
        <w:t>cum s</w:t>
      </w:r>
      <w:r w:rsidR="00702D67">
        <w:rPr>
          <w:rFonts w:ascii="Times New Roman" w:hAnsi="Times New Roman" w:cs="Times New Roman"/>
          <w:b/>
          <w:bCs/>
          <w:color w:val="2F5496" w:themeColor="accent1" w:themeShade="BF"/>
          <w:sz w:val="44"/>
          <w:szCs w:val="44"/>
          <w:shd w:val="clear" w:color="auto" w:fill="FFFFFF"/>
        </w:rPr>
        <w:t>ă</w:t>
      </w:r>
      <w:r w:rsidRPr="00702D67">
        <w:rPr>
          <w:rFonts w:ascii="Times New Roman" w:hAnsi="Times New Roman" w:cs="Times New Roman"/>
          <w:b/>
          <w:bCs/>
          <w:color w:val="2F5496" w:themeColor="accent1" w:themeShade="BF"/>
          <w:sz w:val="44"/>
          <w:szCs w:val="44"/>
          <w:shd w:val="clear" w:color="auto" w:fill="FFFFFF"/>
        </w:rPr>
        <w:t xml:space="preserve"> cre</w:t>
      </w:r>
      <w:r w:rsidR="00702D67">
        <w:rPr>
          <w:rFonts w:ascii="Times New Roman" w:hAnsi="Times New Roman" w:cs="Times New Roman"/>
          <w:b/>
          <w:bCs/>
          <w:color w:val="2F5496" w:themeColor="accent1" w:themeShade="BF"/>
          <w:sz w:val="44"/>
          <w:szCs w:val="44"/>
          <w:shd w:val="clear" w:color="auto" w:fill="FFFFFF"/>
        </w:rPr>
        <w:t>ă</w:t>
      </w:r>
      <w:r w:rsidRPr="00702D67">
        <w:rPr>
          <w:rFonts w:ascii="Times New Roman" w:hAnsi="Times New Roman" w:cs="Times New Roman"/>
          <w:b/>
          <w:bCs/>
          <w:color w:val="2F5496" w:themeColor="accent1" w:themeShade="BF"/>
          <w:sz w:val="44"/>
          <w:szCs w:val="44"/>
          <w:shd w:val="clear" w:color="auto" w:fill="FFFFFF"/>
        </w:rPr>
        <w:t>m spa</w:t>
      </w:r>
      <w:r w:rsidR="00702D67">
        <w:rPr>
          <w:rFonts w:ascii="Times New Roman" w:hAnsi="Times New Roman" w:cs="Times New Roman"/>
          <w:b/>
          <w:bCs/>
          <w:color w:val="2F5496" w:themeColor="accent1" w:themeShade="BF"/>
          <w:sz w:val="44"/>
          <w:szCs w:val="44"/>
          <w:shd w:val="clear" w:color="auto" w:fill="FFFFFF"/>
        </w:rPr>
        <w:t>ț</w:t>
      </w:r>
      <w:r w:rsidRPr="00702D67">
        <w:rPr>
          <w:rFonts w:ascii="Times New Roman" w:hAnsi="Times New Roman" w:cs="Times New Roman"/>
          <w:b/>
          <w:bCs/>
          <w:color w:val="2F5496" w:themeColor="accent1" w:themeShade="BF"/>
          <w:sz w:val="44"/>
          <w:szCs w:val="44"/>
          <w:shd w:val="clear" w:color="auto" w:fill="FFFFFF"/>
        </w:rPr>
        <w:t xml:space="preserve">ii de </w:t>
      </w:r>
      <w:r w:rsidR="00702D67">
        <w:rPr>
          <w:rFonts w:ascii="Times New Roman" w:hAnsi="Times New Roman" w:cs="Times New Roman"/>
          <w:b/>
          <w:bCs/>
          <w:color w:val="2F5496" w:themeColor="accent1" w:themeShade="BF"/>
          <w:sz w:val="44"/>
          <w:szCs w:val="44"/>
          <w:shd w:val="clear" w:color="auto" w:fill="FFFFFF"/>
        </w:rPr>
        <w:t>î</w:t>
      </w:r>
      <w:r w:rsidRPr="00702D67">
        <w:rPr>
          <w:rFonts w:ascii="Times New Roman" w:hAnsi="Times New Roman" w:cs="Times New Roman"/>
          <w:b/>
          <w:bCs/>
          <w:color w:val="2F5496" w:themeColor="accent1" w:themeShade="BF"/>
          <w:sz w:val="44"/>
          <w:szCs w:val="44"/>
          <w:shd w:val="clear" w:color="auto" w:fill="FFFFFF"/>
        </w:rPr>
        <w:t>nv</w:t>
      </w:r>
      <w:r w:rsidR="00702D67">
        <w:rPr>
          <w:rFonts w:ascii="Times New Roman" w:hAnsi="Times New Roman" w:cs="Times New Roman"/>
          <w:b/>
          <w:bCs/>
          <w:color w:val="2F5496" w:themeColor="accent1" w:themeShade="BF"/>
          <w:sz w:val="44"/>
          <w:szCs w:val="44"/>
          <w:shd w:val="clear" w:color="auto" w:fill="FFFFFF"/>
        </w:rPr>
        <w:t>ăț</w:t>
      </w:r>
      <w:r w:rsidRPr="00702D67">
        <w:rPr>
          <w:rFonts w:ascii="Times New Roman" w:hAnsi="Times New Roman" w:cs="Times New Roman"/>
          <w:b/>
          <w:bCs/>
          <w:color w:val="2F5496" w:themeColor="accent1" w:themeShade="BF"/>
          <w:sz w:val="44"/>
          <w:szCs w:val="44"/>
          <w:shd w:val="clear" w:color="auto" w:fill="FFFFFF"/>
        </w:rPr>
        <w:t xml:space="preserve">are magice </w:t>
      </w:r>
      <w:r w:rsidR="00702D67">
        <w:rPr>
          <w:rFonts w:ascii="Times New Roman" w:hAnsi="Times New Roman" w:cs="Times New Roman"/>
          <w:b/>
          <w:bCs/>
          <w:color w:val="2F5496" w:themeColor="accent1" w:themeShade="BF"/>
          <w:sz w:val="44"/>
          <w:szCs w:val="44"/>
          <w:shd w:val="clear" w:color="auto" w:fill="FFFFFF"/>
        </w:rPr>
        <w:t>ș</w:t>
      </w:r>
      <w:r w:rsidRPr="00702D67">
        <w:rPr>
          <w:rFonts w:ascii="Times New Roman" w:hAnsi="Times New Roman" w:cs="Times New Roman"/>
          <w:b/>
          <w:bCs/>
          <w:color w:val="2F5496" w:themeColor="accent1" w:themeShade="BF"/>
          <w:sz w:val="44"/>
          <w:szCs w:val="44"/>
          <w:shd w:val="clear" w:color="auto" w:fill="FFFFFF"/>
        </w:rPr>
        <w:t>i distractive pentru elevii ciclului primar</w:t>
      </w:r>
    </w:p>
    <w:p w14:paraId="0331C711" w14:textId="77777777" w:rsidR="004D1B14" w:rsidRDefault="004D1B14" w:rsidP="00092473">
      <w:pPr>
        <w:spacing w:line="276" w:lineRule="auto"/>
        <w:jc w:val="center"/>
        <w:rPr>
          <w:rFonts w:ascii="Times New Roman" w:hAnsi="Times New Roman" w:cs="Times New Roman"/>
          <w:b/>
          <w:bCs/>
          <w:color w:val="2F5496" w:themeColor="accent1" w:themeShade="BF"/>
          <w:sz w:val="44"/>
          <w:szCs w:val="44"/>
          <w:shd w:val="clear" w:color="auto" w:fill="FFFFFF"/>
        </w:rPr>
      </w:pPr>
    </w:p>
    <w:p w14:paraId="6B975688" w14:textId="77777777" w:rsidR="004D1B14" w:rsidRPr="00702D67" w:rsidRDefault="004D1B14" w:rsidP="00092473">
      <w:pPr>
        <w:spacing w:line="276" w:lineRule="auto"/>
        <w:jc w:val="center"/>
        <w:rPr>
          <w:rFonts w:ascii="Times New Roman" w:hAnsi="Times New Roman" w:cs="Times New Roman"/>
          <w:b/>
          <w:bCs/>
          <w:color w:val="2F5496" w:themeColor="accent1" w:themeShade="BF"/>
          <w:sz w:val="44"/>
          <w:szCs w:val="44"/>
        </w:rPr>
      </w:pPr>
    </w:p>
    <w:p w14:paraId="72436645" w14:textId="5DDCC4A0" w:rsidR="00092473" w:rsidRDefault="00092473" w:rsidP="00CE22C3">
      <w:pPr>
        <w:spacing w:line="360" w:lineRule="auto"/>
        <w:jc w:val="center"/>
        <w:rPr>
          <w:rFonts w:ascii="Times New Roman" w:hAnsi="Times New Roman" w:cs="Times New Roman"/>
          <w:b/>
          <w:bCs/>
          <w:sz w:val="24"/>
          <w:szCs w:val="24"/>
        </w:rPr>
      </w:pPr>
      <w:r>
        <w:rPr>
          <w:noProof/>
        </w:rPr>
        <w:drawing>
          <wp:inline distT="0" distB="0" distL="0" distR="0" wp14:anchorId="1505339E" wp14:editId="6A47B62E">
            <wp:extent cx="5731510" cy="2654969"/>
            <wp:effectExtent l="0" t="0" r="2540" b="0"/>
            <wp:docPr id="214603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b="13988"/>
                    <a:stretch>
                      <a:fillRect/>
                    </a:stretch>
                  </pic:blipFill>
                  <pic:spPr bwMode="auto">
                    <a:xfrm>
                      <a:off x="0" y="0"/>
                      <a:ext cx="5731510" cy="2654969"/>
                    </a:xfrm>
                    <a:prstGeom prst="rect">
                      <a:avLst/>
                    </a:prstGeom>
                    <a:noFill/>
                    <a:ln>
                      <a:noFill/>
                    </a:ln>
                    <a:extLst>
                      <a:ext uri="{53640926-AAD7-44D8-BBD7-CCE9431645EC}">
                        <a14:shadowObscured xmlns:a14="http://schemas.microsoft.com/office/drawing/2010/main"/>
                      </a:ext>
                    </a:extLst>
                  </pic:spPr>
                </pic:pic>
              </a:graphicData>
            </a:graphic>
          </wp:inline>
        </w:drawing>
      </w:r>
    </w:p>
    <w:p w14:paraId="7D0DF5E0" w14:textId="77777777" w:rsidR="00092473" w:rsidRDefault="00092473" w:rsidP="00CE22C3">
      <w:pPr>
        <w:spacing w:line="360" w:lineRule="auto"/>
        <w:jc w:val="center"/>
        <w:rPr>
          <w:rFonts w:ascii="Times New Roman" w:hAnsi="Times New Roman" w:cs="Times New Roman"/>
          <w:b/>
          <w:bCs/>
          <w:sz w:val="24"/>
          <w:szCs w:val="24"/>
        </w:rPr>
      </w:pPr>
    </w:p>
    <w:p w14:paraId="4903951B" w14:textId="77777777" w:rsidR="004D1B14" w:rsidRDefault="004D1B14" w:rsidP="00CE22C3">
      <w:pPr>
        <w:spacing w:line="360" w:lineRule="auto"/>
        <w:jc w:val="center"/>
        <w:rPr>
          <w:rFonts w:ascii="Times New Roman" w:hAnsi="Times New Roman" w:cs="Times New Roman"/>
          <w:b/>
          <w:bCs/>
          <w:sz w:val="24"/>
          <w:szCs w:val="24"/>
        </w:rPr>
      </w:pPr>
    </w:p>
    <w:p w14:paraId="299C835A" w14:textId="4FDD0BCA" w:rsidR="00820FD4" w:rsidRPr="00820FD4" w:rsidRDefault="00820FD4" w:rsidP="00820FD4">
      <w:pPr>
        <w:spacing w:line="360" w:lineRule="auto"/>
        <w:jc w:val="center"/>
        <w:rPr>
          <w:rFonts w:ascii="Times New Roman" w:hAnsi="Times New Roman" w:cs="Times New Roman"/>
          <w:b/>
          <w:bCs/>
          <w:sz w:val="40"/>
          <w:szCs w:val="40"/>
          <w:lang w:val="en-US"/>
        </w:rPr>
      </w:pPr>
      <w:r w:rsidRPr="00820FD4">
        <w:rPr>
          <w:rFonts w:ascii="Times New Roman" w:hAnsi="Times New Roman" w:cs="Times New Roman"/>
          <w:b/>
          <w:bCs/>
          <w:sz w:val="40"/>
          <w:szCs w:val="40"/>
          <w:lang w:val="en-US"/>
        </w:rPr>
        <w:t>T</w:t>
      </w:r>
      <w:r w:rsidRPr="00820FD4">
        <w:rPr>
          <w:rFonts w:ascii="Times New Roman" w:hAnsi="Times New Roman" w:cs="Times New Roman"/>
          <w:b/>
          <w:bCs/>
          <w:sz w:val="40"/>
          <w:szCs w:val="40"/>
          <w:lang w:val="en-US"/>
        </w:rPr>
        <w:t>emplate-</w:t>
      </w:r>
      <w:proofErr w:type="spellStart"/>
      <w:r w:rsidRPr="00820FD4">
        <w:rPr>
          <w:rFonts w:ascii="Times New Roman" w:hAnsi="Times New Roman" w:cs="Times New Roman"/>
          <w:b/>
          <w:bCs/>
          <w:sz w:val="40"/>
          <w:szCs w:val="40"/>
          <w:lang w:val="en-US"/>
        </w:rPr>
        <w:t>uri</w:t>
      </w:r>
      <w:proofErr w:type="spellEnd"/>
    </w:p>
    <w:p w14:paraId="677DD355" w14:textId="297C07C6" w:rsidR="0095690C" w:rsidRPr="004D1B14" w:rsidRDefault="00820FD4" w:rsidP="004D1B14">
      <w:pPr>
        <w:spacing w:line="360" w:lineRule="auto"/>
        <w:jc w:val="center"/>
        <w:rPr>
          <w:rFonts w:ascii="Times New Roman" w:hAnsi="Times New Roman" w:cs="Times New Roman"/>
          <w:b/>
          <w:bCs/>
          <w:sz w:val="40"/>
          <w:szCs w:val="40"/>
          <w:lang w:val="en-US"/>
        </w:rPr>
      </w:pPr>
      <w:proofErr w:type="spellStart"/>
      <w:r w:rsidRPr="00820FD4">
        <w:rPr>
          <w:rFonts w:ascii="Times New Roman" w:hAnsi="Times New Roman" w:cs="Times New Roman"/>
          <w:b/>
          <w:bCs/>
          <w:sz w:val="40"/>
          <w:szCs w:val="40"/>
          <w:lang w:val="en-US"/>
        </w:rPr>
        <w:t>pentru</w:t>
      </w:r>
      <w:proofErr w:type="spellEnd"/>
      <w:r w:rsidRPr="00820FD4">
        <w:rPr>
          <w:rFonts w:ascii="Times New Roman" w:hAnsi="Times New Roman" w:cs="Times New Roman"/>
          <w:b/>
          <w:bCs/>
          <w:sz w:val="40"/>
          <w:szCs w:val="40"/>
          <w:lang w:val="en-US"/>
        </w:rPr>
        <w:t xml:space="preserve"> </w:t>
      </w:r>
      <w:proofErr w:type="spellStart"/>
      <w:r w:rsidRPr="00820FD4">
        <w:rPr>
          <w:rFonts w:ascii="Times New Roman" w:hAnsi="Times New Roman" w:cs="Times New Roman"/>
          <w:b/>
          <w:bCs/>
          <w:sz w:val="40"/>
          <w:szCs w:val="40"/>
          <w:lang w:val="en-US"/>
        </w:rPr>
        <w:t>crearea</w:t>
      </w:r>
      <w:proofErr w:type="spellEnd"/>
      <w:r w:rsidRPr="00820FD4">
        <w:rPr>
          <w:rFonts w:ascii="Times New Roman" w:hAnsi="Times New Roman" w:cs="Times New Roman"/>
          <w:b/>
          <w:bCs/>
          <w:sz w:val="40"/>
          <w:szCs w:val="40"/>
          <w:lang w:val="en-US"/>
        </w:rPr>
        <w:t xml:space="preserve"> </w:t>
      </w:r>
      <w:proofErr w:type="spellStart"/>
      <w:r w:rsidRPr="00820FD4">
        <w:rPr>
          <w:rFonts w:ascii="Times New Roman" w:hAnsi="Times New Roman" w:cs="Times New Roman"/>
          <w:b/>
          <w:bCs/>
          <w:sz w:val="40"/>
          <w:szCs w:val="40"/>
          <w:lang w:val="en-US"/>
        </w:rPr>
        <w:t>unor</w:t>
      </w:r>
      <w:proofErr w:type="spellEnd"/>
      <w:r w:rsidRPr="00820FD4">
        <w:rPr>
          <w:rFonts w:ascii="Times New Roman" w:hAnsi="Times New Roman" w:cs="Times New Roman"/>
          <w:b/>
          <w:bCs/>
          <w:sz w:val="40"/>
          <w:szCs w:val="40"/>
          <w:lang w:val="en-US"/>
        </w:rPr>
        <w:t xml:space="preserve"> </w:t>
      </w:r>
      <w:proofErr w:type="spellStart"/>
      <w:r w:rsidRPr="00820FD4">
        <w:rPr>
          <w:rFonts w:ascii="Times New Roman" w:hAnsi="Times New Roman" w:cs="Times New Roman"/>
          <w:b/>
          <w:bCs/>
          <w:sz w:val="40"/>
          <w:szCs w:val="40"/>
          <w:lang w:val="en-US"/>
        </w:rPr>
        <w:t>spa</w:t>
      </w:r>
      <w:r>
        <w:rPr>
          <w:rFonts w:ascii="Times New Roman" w:hAnsi="Times New Roman" w:cs="Times New Roman"/>
          <w:b/>
          <w:bCs/>
          <w:sz w:val="40"/>
          <w:szCs w:val="40"/>
          <w:lang w:val="en-US"/>
        </w:rPr>
        <w:t>ț</w:t>
      </w:r>
      <w:r w:rsidRPr="00820FD4">
        <w:rPr>
          <w:rFonts w:ascii="Times New Roman" w:hAnsi="Times New Roman" w:cs="Times New Roman"/>
          <w:b/>
          <w:bCs/>
          <w:sz w:val="40"/>
          <w:szCs w:val="40"/>
          <w:lang w:val="en-US"/>
        </w:rPr>
        <w:t>ii</w:t>
      </w:r>
      <w:proofErr w:type="spellEnd"/>
      <w:r w:rsidRPr="00820FD4">
        <w:rPr>
          <w:rFonts w:ascii="Times New Roman" w:hAnsi="Times New Roman" w:cs="Times New Roman"/>
          <w:b/>
          <w:bCs/>
          <w:sz w:val="40"/>
          <w:szCs w:val="40"/>
          <w:lang w:val="en-US"/>
        </w:rPr>
        <w:t xml:space="preserve"> </w:t>
      </w:r>
      <w:proofErr w:type="spellStart"/>
      <w:r w:rsidRPr="00820FD4">
        <w:rPr>
          <w:rFonts w:ascii="Times New Roman" w:hAnsi="Times New Roman" w:cs="Times New Roman"/>
          <w:b/>
          <w:bCs/>
          <w:sz w:val="40"/>
          <w:szCs w:val="40"/>
          <w:lang w:val="en-US"/>
        </w:rPr>
        <w:t>flexibile</w:t>
      </w:r>
      <w:proofErr w:type="spellEnd"/>
      <w:r w:rsidRPr="00820FD4">
        <w:rPr>
          <w:rFonts w:ascii="Times New Roman" w:hAnsi="Times New Roman" w:cs="Times New Roman"/>
          <w:b/>
          <w:bCs/>
          <w:sz w:val="40"/>
          <w:szCs w:val="40"/>
          <w:lang w:val="en-US"/>
        </w:rPr>
        <w:t xml:space="preserve"> de </w:t>
      </w:r>
      <w:proofErr w:type="spellStart"/>
      <w:r>
        <w:rPr>
          <w:rFonts w:ascii="Times New Roman" w:hAnsi="Times New Roman" w:cs="Times New Roman"/>
          <w:b/>
          <w:bCs/>
          <w:sz w:val="40"/>
          <w:szCs w:val="40"/>
          <w:lang w:val="en-US"/>
        </w:rPr>
        <w:t>î</w:t>
      </w:r>
      <w:r w:rsidRPr="00820FD4">
        <w:rPr>
          <w:rFonts w:ascii="Times New Roman" w:hAnsi="Times New Roman" w:cs="Times New Roman"/>
          <w:b/>
          <w:bCs/>
          <w:sz w:val="40"/>
          <w:szCs w:val="40"/>
          <w:lang w:val="en-US"/>
        </w:rPr>
        <w:t>nv</w:t>
      </w:r>
      <w:r>
        <w:rPr>
          <w:rFonts w:ascii="Times New Roman" w:hAnsi="Times New Roman" w:cs="Times New Roman"/>
          <w:b/>
          <w:bCs/>
          <w:sz w:val="40"/>
          <w:szCs w:val="40"/>
          <w:lang w:val="en-US"/>
        </w:rPr>
        <w:t>ăț</w:t>
      </w:r>
      <w:r w:rsidRPr="00820FD4">
        <w:rPr>
          <w:rFonts w:ascii="Times New Roman" w:hAnsi="Times New Roman" w:cs="Times New Roman"/>
          <w:b/>
          <w:bCs/>
          <w:sz w:val="40"/>
          <w:szCs w:val="40"/>
          <w:lang w:val="en-US"/>
        </w:rPr>
        <w:t>are</w:t>
      </w:r>
      <w:proofErr w:type="spellEnd"/>
    </w:p>
    <w:p w14:paraId="57573ED4" w14:textId="77777777" w:rsidR="0095690C" w:rsidRDefault="0095690C" w:rsidP="0095690C">
      <w:pPr>
        <w:spacing w:line="360" w:lineRule="auto"/>
        <w:rPr>
          <w:rFonts w:ascii="Times New Roman" w:hAnsi="Times New Roman" w:cs="Times New Roman"/>
          <w:b/>
          <w:bCs/>
          <w:sz w:val="24"/>
          <w:szCs w:val="24"/>
        </w:rPr>
      </w:pPr>
    </w:p>
    <w:p w14:paraId="59504964" w14:textId="77777777" w:rsidR="0095690C" w:rsidRDefault="0095690C" w:rsidP="0095690C">
      <w:pPr>
        <w:spacing w:line="360" w:lineRule="auto"/>
        <w:rPr>
          <w:rFonts w:ascii="Times New Roman" w:hAnsi="Times New Roman" w:cs="Times New Roman"/>
          <w:b/>
          <w:bCs/>
          <w:sz w:val="24"/>
          <w:szCs w:val="24"/>
        </w:rPr>
      </w:pPr>
    </w:p>
    <w:p w14:paraId="75B99192" w14:textId="77777777" w:rsidR="0095690C" w:rsidRDefault="0095690C" w:rsidP="0095690C">
      <w:pPr>
        <w:spacing w:line="360" w:lineRule="auto"/>
        <w:rPr>
          <w:rFonts w:ascii="Times New Roman" w:hAnsi="Times New Roman" w:cs="Times New Roman"/>
          <w:b/>
          <w:bCs/>
          <w:sz w:val="24"/>
          <w:szCs w:val="24"/>
        </w:rPr>
      </w:pPr>
    </w:p>
    <w:p w14:paraId="40D3BEB0" w14:textId="77777777" w:rsidR="0095690C" w:rsidRDefault="0095690C" w:rsidP="0095690C">
      <w:pPr>
        <w:spacing w:line="360" w:lineRule="auto"/>
        <w:rPr>
          <w:rFonts w:ascii="Times New Roman" w:hAnsi="Times New Roman" w:cs="Times New Roman"/>
          <w:b/>
          <w:bCs/>
          <w:sz w:val="24"/>
          <w:szCs w:val="24"/>
        </w:rPr>
      </w:pPr>
    </w:p>
    <w:p w14:paraId="6DB73CF4" w14:textId="29AA57C0" w:rsidR="0095690C" w:rsidRPr="0095690C" w:rsidRDefault="0095690C" w:rsidP="0095690C">
      <w:pPr>
        <w:spacing w:line="360" w:lineRule="auto"/>
        <w:jc w:val="center"/>
        <w:rPr>
          <w:rFonts w:ascii="Times New Roman" w:hAnsi="Times New Roman" w:cs="Times New Roman"/>
          <w:b/>
          <w:bCs/>
          <w:sz w:val="32"/>
          <w:szCs w:val="32"/>
        </w:rPr>
      </w:pPr>
      <w:r w:rsidRPr="0095690C">
        <w:rPr>
          <w:rFonts w:ascii="Times New Roman" w:hAnsi="Times New Roman" w:cs="Times New Roman"/>
          <w:b/>
          <w:bCs/>
          <w:sz w:val="32"/>
          <w:szCs w:val="32"/>
        </w:rPr>
        <w:lastRenderedPageBreak/>
        <w:t>Template 1:</w:t>
      </w:r>
    </w:p>
    <w:p w14:paraId="3EF57AFD" w14:textId="6C1C8F7C" w:rsidR="0095690C" w:rsidRPr="0095690C" w:rsidRDefault="0095690C" w:rsidP="0095690C">
      <w:pPr>
        <w:spacing w:line="360" w:lineRule="auto"/>
        <w:jc w:val="center"/>
        <w:rPr>
          <w:rFonts w:ascii="Times New Roman" w:hAnsi="Times New Roman" w:cs="Times New Roman"/>
          <w:b/>
          <w:bCs/>
          <w:sz w:val="32"/>
          <w:szCs w:val="32"/>
        </w:rPr>
      </w:pPr>
      <w:r w:rsidRPr="0095690C">
        <w:rPr>
          <w:rFonts w:ascii="Times New Roman" w:hAnsi="Times New Roman" w:cs="Times New Roman"/>
          <w:b/>
          <w:bCs/>
          <w:sz w:val="32"/>
          <w:szCs w:val="32"/>
        </w:rPr>
        <w:t>Spațiu flexibil de învățare bazat pe zone de activitate</w:t>
      </w:r>
    </w:p>
    <w:p w14:paraId="476F5609" w14:textId="77777777" w:rsidR="000A4518" w:rsidRDefault="000A4518" w:rsidP="0095690C">
      <w:pPr>
        <w:spacing w:line="360" w:lineRule="auto"/>
        <w:rPr>
          <w:rFonts w:ascii="Times New Roman" w:hAnsi="Times New Roman" w:cs="Times New Roman"/>
          <w:b/>
          <w:bCs/>
          <w:sz w:val="24"/>
          <w:szCs w:val="24"/>
        </w:rPr>
      </w:pPr>
    </w:p>
    <w:p w14:paraId="5BD49339" w14:textId="7C258BC1" w:rsidR="0095690C" w:rsidRDefault="0095690C" w:rsidP="0095690C">
      <w:pPr>
        <w:spacing w:line="360" w:lineRule="auto"/>
        <w:rPr>
          <w:rFonts w:ascii="Times New Roman" w:hAnsi="Times New Roman" w:cs="Times New Roman"/>
          <w:b/>
          <w:bCs/>
          <w:sz w:val="24"/>
          <w:szCs w:val="24"/>
        </w:rPr>
      </w:pPr>
      <w:r w:rsidRPr="0095690C">
        <w:rPr>
          <w:rFonts w:ascii="Times New Roman" w:hAnsi="Times New Roman" w:cs="Times New Roman"/>
          <w:b/>
          <w:bCs/>
          <w:sz w:val="24"/>
          <w:szCs w:val="24"/>
        </w:rPr>
        <w:t xml:space="preserve">Obiectiv: </w:t>
      </w:r>
      <w:r w:rsidRPr="0095690C">
        <w:rPr>
          <w:rFonts w:ascii="Times New Roman" w:hAnsi="Times New Roman" w:cs="Times New Roman"/>
          <w:sz w:val="24"/>
          <w:szCs w:val="24"/>
        </w:rPr>
        <w:t>Crearea unui mediu care să permită elevilor să se angajeze în diferite tipuri de activități, promovând autonomia și colaborarea.</w:t>
      </w:r>
    </w:p>
    <w:p w14:paraId="7EDF0364" w14:textId="77777777" w:rsidR="000A4518" w:rsidRDefault="000A4518" w:rsidP="0095690C">
      <w:pPr>
        <w:spacing w:line="360" w:lineRule="auto"/>
        <w:rPr>
          <w:rFonts w:ascii="Times New Roman" w:hAnsi="Times New Roman" w:cs="Times New Roman"/>
          <w:b/>
          <w:bCs/>
          <w:sz w:val="24"/>
          <w:szCs w:val="24"/>
        </w:rPr>
      </w:pPr>
    </w:p>
    <w:p w14:paraId="10424879" w14:textId="154478E7" w:rsidR="0095690C" w:rsidRDefault="0095690C" w:rsidP="0095690C">
      <w:pPr>
        <w:spacing w:line="360" w:lineRule="auto"/>
        <w:rPr>
          <w:rFonts w:ascii="Times New Roman" w:hAnsi="Times New Roman" w:cs="Times New Roman"/>
          <w:b/>
          <w:bCs/>
          <w:sz w:val="24"/>
          <w:szCs w:val="24"/>
        </w:rPr>
      </w:pPr>
      <w:r w:rsidRPr="0095690C">
        <w:rPr>
          <w:rFonts w:ascii="Times New Roman" w:hAnsi="Times New Roman" w:cs="Times New Roman"/>
          <w:b/>
          <w:bCs/>
          <w:sz w:val="24"/>
          <w:szCs w:val="24"/>
        </w:rPr>
        <w:t>Designul spațiului:</w:t>
      </w:r>
    </w:p>
    <w:tbl>
      <w:tblPr>
        <w:tblStyle w:val="TableGrid"/>
        <w:tblW w:w="0" w:type="auto"/>
        <w:tblLook w:val="04A0" w:firstRow="1" w:lastRow="0" w:firstColumn="1" w:lastColumn="0" w:noHBand="0" w:noVBand="1"/>
      </w:tblPr>
      <w:tblGrid>
        <w:gridCol w:w="3397"/>
        <w:gridCol w:w="6515"/>
      </w:tblGrid>
      <w:tr w:rsidR="0095690C" w14:paraId="3485BEE5" w14:textId="77777777" w:rsidTr="0095690C">
        <w:tc>
          <w:tcPr>
            <w:tcW w:w="3397" w:type="dxa"/>
          </w:tcPr>
          <w:p w14:paraId="00DDBB2A" w14:textId="77777777" w:rsidR="0095690C" w:rsidRPr="0095690C" w:rsidRDefault="0095690C" w:rsidP="0095690C">
            <w:pPr>
              <w:spacing w:line="360" w:lineRule="auto"/>
              <w:rPr>
                <w:rFonts w:ascii="Times New Roman" w:hAnsi="Times New Roman" w:cs="Times New Roman"/>
                <w:b/>
                <w:bCs/>
                <w:sz w:val="24"/>
                <w:szCs w:val="24"/>
              </w:rPr>
            </w:pPr>
            <w:r w:rsidRPr="0095690C">
              <w:rPr>
                <w:rFonts w:ascii="Times New Roman" w:hAnsi="Times New Roman" w:cs="Times New Roman"/>
                <w:b/>
                <w:bCs/>
                <w:sz w:val="24"/>
                <w:szCs w:val="24"/>
              </w:rPr>
              <w:t xml:space="preserve">Zona de lucru individual:  </w:t>
            </w:r>
          </w:p>
          <w:p w14:paraId="4EEDFF13" w14:textId="77777777" w:rsidR="0095690C" w:rsidRDefault="0095690C" w:rsidP="0095690C">
            <w:pPr>
              <w:spacing w:line="360" w:lineRule="auto"/>
              <w:rPr>
                <w:rFonts w:ascii="Times New Roman" w:hAnsi="Times New Roman" w:cs="Times New Roman"/>
                <w:b/>
                <w:bCs/>
                <w:sz w:val="24"/>
                <w:szCs w:val="24"/>
              </w:rPr>
            </w:pPr>
          </w:p>
        </w:tc>
        <w:tc>
          <w:tcPr>
            <w:tcW w:w="6515" w:type="dxa"/>
          </w:tcPr>
          <w:p w14:paraId="791B9A18" w14:textId="64B3BF9E"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Mobilier: mese și scaune ușor de mutat, spații de depozitare personalizate  </w:t>
            </w:r>
          </w:p>
          <w:p w14:paraId="32F390EB" w14:textId="71BC2D7A"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Funcție: lucru individual, reflecție, studiu personal</w:t>
            </w:r>
          </w:p>
          <w:p w14:paraId="1B5F5D29" w14:textId="77777777" w:rsidR="0095690C" w:rsidRDefault="0095690C" w:rsidP="0095690C">
            <w:pPr>
              <w:spacing w:line="360" w:lineRule="auto"/>
              <w:rPr>
                <w:rFonts w:ascii="Times New Roman" w:hAnsi="Times New Roman" w:cs="Times New Roman"/>
                <w:b/>
                <w:bCs/>
                <w:sz w:val="24"/>
                <w:szCs w:val="24"/>
              </w:rPr>
            </w:pPr>
          </w:p>
        </w:tc>
      </w:tr>
      <w:tr w:rsidR="0095690C" w14:paraId="4B9C0A58" w14:textId="77777777" w:rsidTr="0095690C">
        <w:tc>
          <w:tcPr>
            <w:tcW w:w="3397" w:type="dxa"/>
          </w:tcPr>
          <w:p w14:paraId="09F9183C" w14:textId="3F1D4B18" w:rsidR="0095690C" w:rsidRDefault="0095690C" w:rsidP="0095690C">
            <w:pPr>
              <w:spacing w:line="360" w:lineRule="auto"/>
              <w:rPr>
                <w:rFonts w:ascii="Times New Roman" w:hAnsi="Times New Roman" w:cs="Times New Roman"/>
                <w:b/>
                <w:bCs/>
                <w:sz w:val="24"/>
                <w:szCs w:val="24"/>
              </w:rPr>
            </w:pPr>
            <w:r w:rsidRPr="0095690C">
              <w:rPr>
                <w:rFonts w:ascii="Times New Roman" w:hAnsi="Times New Roman" w:cs="Times New Roman"/>
                <w:b/>
                <w:bCs/>
                <w:sz w:val="24"/>
                <w:szCs w:val="24"/>
              </w:rPr>
              <w:t xml:space="preserve"> Zona de colaborare</w:t>
            </w:r>
          </w:p>
        </w:tc>
        <w:tc>
          <w:tcPr>
            <w:tcW w:w="6515" w:type="dxa"/>
          </w:tcPr>
          <w:p w14:paraId="6F2225FE" w14:textId="5A26358C"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Mobilier: mese mari, covoare sau perne pentru grupuri mici  </w:t>
            </w:r>
          </w:p>
          <w:p w14:paraId="34235C63" w14:textId="04C7FD2B" w:rsidR="0095690C" w:rsidRDefault="0095690C" w:rsidP="0095690C">
            <w:pPr>
              <w:spacing w:line="360" w:lineRule="auto"/>
              <w:rPr>
                <w:rFonts w:ascii="Times New Roman" w:hAnsi="Times New Roman" w:cs="Times New Roman"/>
                <w:b/>
                <w:bCs/>
                <w:sz w:val="24"/>
                <w:szCs w:val="24"/>
              </w:rPr>
            </w:pPr>
            <w:r w:rsidRPr="0095690C">
              <w:rPr>
                <w:rFonts w:ascii="Times New Roman" w:hAnsi="Times New Roman" w:cs="Times New Roman"/>
                <w:sz w:val="24"/>
                <w:szCs w:val="24"/>
              </w:rPr>
              <w:t>Funcție: muncă în echipă, brainstorming, proiecte comune</w:t>
            </w:r>
          </w:p>
        </w:tc>
      </w:tr>
      <w:tr w:rsidR="0095690C" w14:paraId="5847B761" w14:textId="77777777" w:rsidTr="0095690C">
        <w:tc>
          <w:tcPr>
            <w:tcW w:w="3397" w:type="dxa"/>
          </w:tcPr>
          <w:p w14:paraId="3C45BDA4" w14:textId="11EC52BE" w:rsidR="0095690C" w:rsidRDefault="0095690C" w:rsidP="0095690C">
            <w:pPr>
              <w:spacing w:line="360" w:lineRule="auto"/>
              <w:rPr>
                <w:rFonts w:ascii="Times New Roman" w:hAnsi="Times New Roman" w:cs="Times New Roman"/>
                <w:b/>
                <w:bCs/>
                <w:sz w:val="24"/>
                <w:szCs w:val="24"/>
              </w:rPr>
            </w:pPr>
            <w:r w:rsidRPr="0095690C">
              <w:rPr>
                <w:rFonts w:ascii="Times New Roman" w:hAnsi="Times New Roman" w:cs="Times New Roman"/>
                <w:b/>
                <w:bCs/>
                <w:sz w:val="24"/>
                <w:szCs w:val="24"/>
              </w:rPr>
              <w:t>- Zona de prezentare</w:t>
            </w:r>
          </w:p>
        </w:tc>
        <w:tc>
          <w:tcPr>
            <w:tcW w:w="6515" w:type="dxa"/>
          </w:tcPr>
          <w:p w14:paraId="118849C7" w14:textId="77777777"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Mobilier: tablă interactivă, ecrane, panou de afișaj  </w:t>
            </w:r>
          </w:p>
          <w:p w14:paraId="34831290" w14:textId="1D1CDAE8"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Funcție: prezentări, feedback, discuții în fața clasei</w:t>
            </w:r>
          </w:p>
          <w:p w14:paraId="5A891717" w14:textId="77777777" w:rsidR="0095690C" w:rsidRDefault="0095690C" w:rsidP="0095690C">
            <w:pPr>
              <w:spacing w:line="360" w:lineRule="auto"/>
              <w:rPr>
                <w:rFonts w:ascii="Times New Roman" w:hAnsi="Times New Roman" w:cs="Times New Roman"/>
                <w:b/>
                <w:bCs/>
                <w:sz w:val="24"/>
                <w:szCs w:val="24"/>
              </w:rPr>
            </w:pPr>
          </w:p>
        </w:tc>
      </w:tr>
      <w:tr w:rsidR="0095690C" w14:paraId="78CC3B5F" w14:textId="77777777" w:rsidTr="0095690C">
        <w:tc>
          <w:tcPr>
            <w:tcW w:w="3397" w:type="dxa"/>
          </w:tcPr>
          <w:p w14:paraId="5252DEE7" w14:textId="2F6300DC" w:rsidR="0095690C" w:rsidRDefault="0095690C" w:rsidP="0095690C">
            <w:pPr>
              <w:spacing w:line="360" w:lineRule="auto"/>
              <w:rPr>
                <w:rFonts w:ascii="Times New Roman" w:hAnsi="Times New Roman" w:cs="Times New Roman"/>
                <w:b/>
                <w:bCs/>
                <w:sz w:val="24"/>
                <w:szCs w:val="24"/>
              </w:rPr>
            </w:pPr>
            <w:r w:rsidRPr="0095690C">
              <w:rPr>
                <w:rFonts w:ascii="Times New Roman" w:hAnsi="Times New Roman" w:cs="Times New Roman"/>
                <w:b/>
                <w:bCs/>
                <w:sz w:val="24"/>
                <w:szCs w:val="24"/>
              </w:rPr>
              <w:t>Zona de relaxare și reflecție</w:t>
            </w:r>
          </w:p>
        </w:tc>
        <w:tc>
          <w:tcPr>
            <w:tcW w:w="6515" w:type="dxa"/>
          </w:tcPr>
          <w:p w14:paraId="7DBCF066" w14:textId="77777777"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Mobilier: fotolii, perne, spațiu pentru citit  </w:t>
            </w:r>
          </w:p>
          <w:p w14:paraId="503E1584" w14:textId="17B5EEB8"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Funcție: relaxare, meditație, reflecție asupra activitățilo</w:t>
            </w:r>
            <w:r>
              <w:rPr>
                <w:rFonts w:ascii="Times New Roman" w:hAnsi="Times New Roman" w:cs="Times New Roman"/>
                <w:sz w:val="24"/>
                <w:szCs w:val="24"/>
              </w:rPr>
              <w:t>r</w:t>
            </w:r>
          </w:p>
        </w:tc>
      </w:tr>
    </w:tbl>
    <w:p w14:paraId="6C0CD579" w14:textId="77777777" w:rsidR="0095690C" w:rsidRPr="0095690C" w:rsidRDefault="0095690C" w:rsidP="0095690C">
      <w:pPr>
        <w:spacing w:line="360" w:lineRule="auto"/>
        <w:rPr>
          <w:rFonts w:ascii="Times New Roman" w:hAnsi="Times New Roman" w:cs="Times New Roman"/>
          <w:b/>
          <w:bCs/>
          <w:sz w:val="24"/>
          <w:szCs w:val="24"/>
        </w:rPr>
      </w:pPr>
    </w:p>
    <w:p w14:paraId="11680E9F" w14:textId="79217270" w:rsidR="0095690C" w:rsidRPr="0095690C" w:rsidRDefault="0095690C" w:rsidP="0095690C">
      <w:pPr>
        <w:spacing w:line="360" w:lineRule="auto"/>
        <w:rPr>
          <w:rFonts w:ascii="Times New Roman" w:hAnsi="Times New Roman" w:cs="Times New Roman"/>
          <w:b/>
          <w:bCs/>
          <w:sz w:val="24"/>
          <w:szCs w:val="24"/>
        </w:rPr>
      </w:pPr>
      <w:r w:rsidRPr="0095690C">
        <w:rPr>
          <w:rFonts w:ascii="Times New Roman" w:hAnsi="Times New Roman" w:cs="Times New Roman"/>
          <w:b/>
          <w:bCs/>
          <w:sz w:val="24"/>
          <w:szCs w:val="24"/>
        </w:rPr>
        <w:t>Reguli și recomandări</w:t>
      </w:r>
      <w:r>
        <w:rPr>
          <w:rFonts w:ascii="Times New Roman" w:hAnsi="Times New Roman" w:cs="Times New Roman"/>
          <w:b/>
          <w:bCs/>
          <w:sz w:val="24"/>
          <w:szCs w:val="24"/>
        </w:rPr>
        <w:t>:</w:t>
      </w:r>
    </w:p>
    <w:p w14:paraId="6005A195" w14:textId="77777777"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 Mobilier ușor de mutat pentru a permite reconfigurarea rapidă  </w:t>
      </w:r>
    </w:p>
    <w:p w14:paraId="5314B755" w14:textId="77777777"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 Elemente vizuale și simbolice pentru delimitarea fiecărei zone  </w:t>
      </w:r>
    </w:p>
    <w:p w14:paraId="5CCA086D" w14:textId="77777777"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 Acces facil la resurse și materiale educaționale în toate zonele  </w:t>
      </w:r>
    </w:p>
    <w:p w14:paraId="4DB2218D" w14:textId="77777777"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Flexibilitate pentru adaptarea la diferite activități și nevoi ale elevilor</w:t>
      </w:r>
    </w:p>
    <w:p w14:paraId="45BE03E6" w14:textId="77777777" w:rsidR="0095690C" w:rsidRPr="0095690C" w:rsidRDefault="0095690C" w:rsidP="0095690C">
      <w:pPr>
        <w:spacing w:line="360" w:lineRule="auto"/>
        <w:rPr>
          <w:rFonts w:ascii="Times New Roman" w:hAnsi="Times New Roman" w:cs="Times New Roman"/>
          <w:b/>
          <w:bCs/>
          <w:sz w:val="24"/>
          <w:szCs w:val="24"/>
        </w:rPr>
      </w:pPr>
    </w:p>
    <w:p w14:paraId="061F9E3F" w14:textId="77777777" w:rsidR="0095690C" w:rsidRPr="0095690C" w:rsidRDefault="0095690C" w:rsidP="0095690C">
      <w:pPr>
        <w:spacing w:line="360" w:lineRule="auto"/>
        <w:rPr>
          <w:rFonts w:ascii="Times New Roman" w:hAnsi="Times New Roman" w:cs="Times New Roman"/>
          <w:b/>
          <w:bCs/>
          <w:sz w:val="24"/>
          <w:szCs w:val="24"/>
        </w:rPr>
      </w:pPr>
    </w:p>
    <w:p w14:paraId="4591F0F7" w14:textId="0401D62B" w:rsidR="0095690C" w:rsidRPr="0095690C" w:rsidRDefault="0095690C" w:rsidP="0095690C">
      <w:pPr>
        <w:spacing w:line="360" w:lineRule="auto"/>
        <w:jc w:val="center"/>
        <w:rPr>
          <w:rFonts w:ascii="Times New Roman" w:hAnsi="Times New Roman" w:cs="Times New Roman"/>
          <w:b/>
          <w:bCs/>
          <w:sz w:val="32"/>
          <w:szCs w:val="32"/>
        </w:rPr>
      </w:pPr>
      <w:r w:rsidRPr="0095690C">
        <w:rPr>
          <w:rFonts w:ascii="Times New Roman" w:hAnsi="Times New Roman" w:cs="Times New Roman"/>
          <w:b/>
          <w:bCs/>
          <w:sz w:val="32"/>
          <w:szCs w:val="32"/>
        </w:rPr>
        <w:lastRenderedPageBreak/>
        <w:t>Template 2:</w:t>
      </w:r>
    </w:p>
    <w:p w14:paraId="19F5E650" w14:textId="46743013" w:rsidR="000A4518" w:rsidRPr="000A4518" w:rsidRDefault="0095690C" w:rsidP="000A4518">
      <w:pPr>
        <w:spacing w:line="360" w:lineRule="auto"/>
        <w:jc w:val="center"/>
        <w:rPr>
          <w:rFonts w:ascii="Times New Roman" w:hAnsi="Times New Roman" w:cs="Times New Roman"/>
          <w:b/>
          <w:bCs/>
          <w:sz w:val="32"/>
          <w:szCs w:val="32"/>
        </w:rPr>
      </w:pPr>
      <w:r w:rsidRPr="0095690C">
        <w:rPr>
          <w:rFonts w:ascii="Times New Roman" w:hAnsi="Times New Roman" w:cs="Times New Roman"/>
          <w:b/>
          <w:bCs/>
          <w:sz w:val="32"/>
          <w:szCs w:val="32"/>
        </w:rPr>
        <w:t>Spațiu de învățare modular și adaptabil</w:t>
      </w:r>
    </w:p>
    <w:p w14:paraId="25A2D417" w14:textId="72AF343E" w:rsidR="000A4518" w:rsidRPr="000A4518"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b/>
          <w:bCs/>
          <w:sz w:val="24"/>
          <w:szCs w:val="24"/>
        </w:rPr>
        <w:t xml:space="preserve">Obiectiv: </w:t>
      </w:r>
      <w:r w:rsidRPr="0095690C">
        <w:rPr>
          <w:rFonts w:ascii="Times New Roman" w:hAnsi="Times New Roman" w:cs="Times New Roman"/>
          <w:sz w:val="24"/>
          <w:szCs w:val="24"/>
        </w:rPr>
        <w:t>Crearea unui spațiu modular, care să poată fi reorganizat rapid pentru diverse activități și stiluri de învățare.</w:t>
      </w:r>
    </w:p>
    <w:p w14:paraId="11C2FC27" w14:textId="099148CF" w:rsidR="0095690C" w:rsidRDefault="0095690C" w:rsidP="0095690C">
      <w:pPr>
        <w:spacing w:line="360" w:lineRule="auto"/>
        <w:rPr>
          <w:rFonts w:ascii="Times New Roman" w:hAnsi="Times New Roman" w:cs="Times New Roman"/>
          <w:b/>
          <w:bCs/>
          <w:sz w:val="24"/>
          <w:szCs w:val="24"/>
        </w:rPr>
      </w:pPr>
      <w:r w:rsidRPr="0095690C">
        <w:rPr>
          <w:rFonts w:ascii="Times New Roman" w:hAnsi="Times New Roman" w:cs="Times New Roman"/>
          <w:b/>
          <w:bCs/>
          <w:sz w:val="24"/>
          <w:szCs w:val="24"/>
        </w:rPr>
        <w:t>Elemente de bază:</w:t>
      </w:r>
    </w:p>
    <w:tbl>
      <w:tblPr>
        <w:tblStyle w:val="TableGrid"/>
        <w:tblW w:w="0" w:type="auto"/>
        <w:tblLook w:val="04A0" w:firstRow="1" w:lastRow="0" w:firstColumn="1" w:lastColumn="0" w:noHBand="0" w:noVBand="1"/>
      </w:tblPr>
      <w:tblGrid>
        <w:gridCol w:w="2405"/>
        <w:gridCol w:w="7507"/>
      </w:tblGrid>
      <w:tr w:rsidR="0095690C" w:rsidRPr="0095690C" w14:paraId="321E62D1" w14:textId="77777777" w:rsidTr="0095690C">
        <w:tc>
          <w:tcPr>
            <w:tcW w:w="2405" w:type="dxa"/>
          </w:tcPr>
          <w:p w14:paraId="15E1CC7C" w14:textId="4F33A305"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Mobila modulară</w:t>
            </w:r>
          </w:p>
        </w:tc>
        <w:tc>
          <w:tcPr>
            <w:tcW w:w="7507" w:type="dxa"/>
          </w:tcPr>
          <w:p w14:paraId="2F0D0329" w14:textId="77777777"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Mese și scaune mobile, paturi sau zone de podea pentru activități relaxate  </w:t>
            </w:r>
          </w:p>
          <w:p w14:paraId="126E722A" w14:textId="7AD36316"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Rafturi și spații de depozitare mobile pentru materiale</w:t>
            </w:r>
          </w:p>
        </w:tc>
      </w:tr>
      <w:tr w:rsidR="0095690C" w:rsidRPr="0095690C" w14:paraId="30FF6741" w14:textId="77777777" w:rsidTr="0095690C">
        <w:tc>
          <w:tcPr>
            <w:tcW w:w="2405" w:type="dxa"/>
          </w:tcPr>
          <w:p w14:paraId="52C1B02F" w14:textId="494E4E96"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b/>
                <w:bCs/>
                <w:sz w:val="24"/>
                <w:szCs w:val="24"/>
              </w:rPr>
              <w:t>Zone de activitate</w:t>
            </w:r>
          </w:p>
        </w:tc>
        <w:tc>
          <w:tcPr>
            <w:tcW w:w="7507" w:type="dxa"/>
          </w:tcPr>
          <w:p w14:paraId="421BD71A" w14:textId="3C115ACE"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Zona de lucru:mese modulare pentru individual și grupuri mici  </w:t>
            </w:r>
          </w:p>
          <w:p w14:paraId="4117D2A4" w14:textId="152D0472"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Zona de prezentare:</w:t>
            </w:r>
            <w:r>
              <w:rPr>
                <w:rFonts w:ascii="Times New Roman" w:hAnsi="Times New Roman" w:cs="Times New Roman"/>
                <w:sz w:val="24"/>
                <w:szCs w:val="24"/>
              </w:rPr>
              <w:t xml:space="preserve"> </w:t>
            </w:r>
            <w:r w:rsidRPr="0095690C">
              <w:rPr>
                <w:rFonts w:ascii="Times New Roman" w:hAnsi="Times New Roman" w:cs="Times New Roman"/>
                <w:sz w:val="24"/>
                <w:szCs w:val="24"/>
              </w:rPr>
              <w:t xml:space="preserve">spațiu liber pentru expunere și discuții  </w:t>
            </w:r>
          </w:p>
          <w:p w14:paraId="49F8C162" w14:textId="17E5E399"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 Zona de explorare: colț cu materiale pentru activități practice, experimentare</w:t>
            </w:r>
          </w:p>
          <w:p w14:paraId="6B90E71E" w14:textId="77777777" w:rsidR="0095690C" w:rsidRPr="0095690C" w:rsidRDefault="0095690C" w:rsidP="0095690C">
            <w:pPr>
              <w:spacing w:line="360" w:lineRule="auto"/>
              <w:rPr>
                <w:rFonts w:ascii="Times New Roman" w:hAnsi="Times New Roman" w:cs="Times New Roman"/>
                <w:sz w:val="24"/>
                <w:szCs w:val="24"/>
              </w:rPr>
            </w:pPr>
          </w:p>
        </w:tc>
      </w:tr>
      <w:tr w:rsidR="0095690C" w:rsidRPr="0095690C" w14:paraId="726F204A" w14:textId="77777777" w:rsidTr="0095690C">
        <w:tc>
          <w:tcPr>
            <w:tcW w:w="2405" w:type="dxa"/>
          </w:tcPr>
          <w:p w14:paraId="5128FE1B" w14:textId="3C5B9843"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Elemente de flexibilitate</w:t>
            </w:r>
          </w:p>
        </w:tc>
        <w:tc>
          <w:tcPr>
            <w:tcW w:w="7507" w:type="dxa"/>
          </w:tcPr>
          <w:p w14:paraId="2709BA13" w14:textId="77777777"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Panouri și divizoare mobile pentru delimitarea temporară a spațiului  </w:t>
            </w:r>
          </w:p>
          <w:p w14:paraId="3B3427D2" w14:textId="45E42362"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Echipamente tehnice și vizuale ușor de mutat și utilizat în diferite configurații</w:t>
            </w:r>
          </w:p>
          <w:p w14:paraId="2CA93551" w14:textId="77777777" w:rsidR="0095690C" w:rsidRPr="0095690C" w:rsidRDefault="0095690C" w:rsidP="0095690C">
            <w:pPr>
              <w:spacing w:line="360" w:lineRule="auto"/>
              <w:rPr>
                <w:rFonts w:ascii="Times New Roman" w:hAnsi="Times New Roman" w:cs="Times New Roman"/>
                <w:sz w:val="24"/>
                <w:szCs w:val="24"/>
              </w:rPr>
            </w:pPr>
          </w:p>
        </w:tc>
      </w:tr>
      <w:tr w:rsidR="0095690C" w:rsidRPr="0095690C" w14:paraId="55D30190" w14:textId="77777777" w:rsidTr="0095690C">
        <w:tc>
          <w:tcPr>
            <w:tcW w:w="2405" w:type="dxa"/>
          </w:tcPr>
          <w:p w14:paraId="2C36BC1B" w14:textId="00644F59"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Proceduri pentru adaptare</w:t>
            </w:r>
          </w:p>
        </w:tc>
        <w:tc>
          <w:tcPr>
            <w:tcW w:w="7507" w:type="dxa"/>
          </w:tcPr>
          <w:p w14:paraId="6BEE57D1" w14:textId="611A35EB"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Reconfigurarea spațiului în funcție de tipul de activitate (ex. workshop, lecție tradițională, activități de grup)  </w:t>
            </w:r>
          </w:p>
          <w:p w14:paraId="31ABCC29" w14:textId="3FF69117"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 xml:space="preserve">Utilizarea semnelor și simbolurilor pentru a indica funcțiile fiecărei zone  </w:t>
            </w:r>
          </w:p>
          <w:p w14:paraId="4ADB3026" w14:textId="4EC7958A" w:rsidR="0095690C" w:rsidRPr="0095690C" w:rsidRDefault="0095690C" w:rsidP="0095690C">
            <w:pPr>
              <w:spacing w:line="360" w:lineRule="auto"/>
              <w:rPr>
                <w:rFonts w:ascii="Times New Roman" w:hAnsi="Times New Roman" w:cs="Times New Roman"/>
                <w:sz w:val="24"/>
                <w:szCs w:val="24"/>
              </w:rPr>
            </w:pPr>
            <w:r w:rsidRPr="0095690C">
              <w:rPr>
                <w:rFonts w:ascii="Times New Roman" w:hAnsi="Times New Roman" w:cs="Times New Roman"/>
                <w:sz w:val="24"/>
                <w:szCs w:val="24"/>
              </w:rPr>
              <w:t>Încurajarea elevilor să contribuie la rearanjare, sporind autonomia și responsabilitatea</w:t>
            </w:r>
          </w:p>
        </w:tc>
      </w:tr>
    </w:tbl>
    <w:p w14:paraId="72AE849C" w14:textId="59C0AD2B" w:rsidR="0095690C" w:rsidRDefault="0095690C" w:rsidP="0095690C">
      <w:pPr>
        <w:spacing w:line="360" w:lineRule="auto"/>
        <w:rPr>
          <w:rFonts w:ascii="Times New Roman" w:hAnsi="Times New Roman" w:cs="Times New Roman"/>
          <w:b/>
          <w:bCs/>
          <w:sz w:val="24"/>
          <w:szCs w:val="24"/>
        </w:rPr>
      </w:pPr>
    </w:p>
    <w:p w14:paraId="2D48E0D1" w14:textId="77777777" w:rsidR="000A4518" w:rsidRPr="0095690C" w:rsidRDefault="000A4518" w:rsidP="0095690C">
      <w:pPr>
        <w:spacing w:line="360" w:lineRule="auto"/>
        <w:rPr>
          <w:rFonts w:ascii="Times New Roman" w:hAnsi="Times New Roman" w:cs="Times New Roman"/>
          <w:b/>
          <w:bCs/>
          <w:sz w:val="24"/>
          <w:szCs w:val="24"/>
        </w:rPr>
      </w:pPr>
    </w:p>
    <w:tbl>
      <w:tblPr>
        <w:tblStyle w:val="TableGrid"/>
        <w:tblW w:w="0" w:type="auto"/>
        <w:shd w:val="clear" w:color="auto" w:fill="E7E6E6" w:themeFill="background2"/>
        <w:tblLook w:val="04A0" w:firstRow="1" w:lastRow="0" w:firstColumn="1" w:lastColumn="0" w:noHBand="0" w:noVBand="1"/>
      </w:tblPr>
      <w:tblGrid>
        <w:gridCol w:w="9912"/>
      </w:tblGrid>
      <w:tr w:rsidR="00166925" w:rsidRPr="0095690C" w14:paraId="18DE5C6B" w14:textId="77777777" w:rsidTr="00166925">
        <w:tc>
          <w:tcPr>
            <w:tcW w:w="9912" w:type="dxa"/>
            <w:shd w:val="clear" w:color="auto" w:fill="E7E6E6" w:themeFill="background2"/>
          </w:tcPr>
          <w:p w14:paraId="16418FD6" w14:textId="77777777" w:rsidR="00166925" w:rsidRPr="0095690C" w:rsidRDefault="00166925" w:rsidP="00166925">
            <w:pPr>
              <w:pStyle w:val="Default"/>
              <w:rPr>
                <w:b/>
                <w:bCs/>
              </w:rPr>
            </w:pPr>
            <w:r w:rsidRPr="0095690C">
              <w:rPr>
                <w:b/>
                <w:bCs/>
              </w:rPr>
              <w:t xml:space="preserve">DISCLAIMER </w:t>
            </w:r>
          </w:p>
          <w:p w14:paraId="591F3043" w14:textId="77777777" w:rsidR="00166925" w:rsidRPr="0095690C" w:rsidRDefault="00166925" w:rsidP="00166925">
            <w:pPr>
              <w:pStyle w:val="Default"/>
            </w:pPr>
          </w:p>
          <w:p w14:paraId="3186BBC6" w14:textId="478F9915" w:rsidR="00166925" w:rsidRPr="0095690C" w:rsidRDefault="00166925" w:rsidP="00CE22C3">
            <w:pPr>
              <w:spacing w:line="360" w:lineRule="auto"/>
              <w:rPr>
                <w:rFonts w:ascii="Times New Roman" w:hAnsi="Times New Roman" w:cs="Times New Roman"/>
                <w:sz w:val="24"/>
                <w:szCs w:val="24"/>
              </w:rPr>
            </w:pPr>
            <w:r w:rsidRPr="0095690C">
              <w:rPr>
                <w:b/>
                <w:bCs/>
                <w:sz w:val="24"/>
                <w:szCs w:val="24"/>
              </w:rPr>
              <w:t xml:space="preserve">Finanțat de Uniunea Europeană. Punctele de vedere și opiniile exprimate aparțin, însă, exclusiv autorului (autorilor) și nu reflectă neapărat punctele de vedere și opiniile Uniunii Europene sau ale Agenției Executive Europene pentru Educație și Cultură (EACEA). Nici Uniunea Europeană și nici EACEA nu pot fi considerate răspunzătoare pentru acestea. </w:t>
            </w:r>
          </w:p>
        </w:tc>
      </w:tr>
    </w:tbl>
    <w:p w14:paraId="695B44DF" w14:textId="681D3575" w:rsidR="00755F61" w:rsidRPr="0095690C" w:rsidRDefault="00755F61" w:rsidP="00CE22C3">
      <w:pPr>
        <w:spacing w:line="360" w:lineRule="auto"/>
        <w:rPr>
          <w:rFonts w:ascii="Times New Roman" w:hAnsi="Times New Roman" w:cs="Times New Roman"/>
          <w:sz w:val="24"/>
          <w:szCs w:val="24"/>
        </w:rPr>
      </w:pPr>
    </w:p>
    <w:sectPr w:rsidR="00755F61" w:rsidRPr="0095690C" w:rsidSect="00166925">
      <w:headerReference w:type="default" r:id="rId7"/>
      <w:footerReference w:type="default" r:id="rId8"/>
      <w:pgSz w:w="11906" w:h="16838"/>
      <w:pgMar w:top="1834" w:right="991" w:bottom="1440" w:left="993" w:header="708" w:footer="708" w:gutter="0"/>
      <w:pgBorders w:offsetFrom="page">
        <w:top w:val="decoBlocks" w:sz="31" w:space="24" w:color="auto"/>
        <w:left w:val="decoBlocks" w:sz="31" w:space="24" w:color="auto"/>
        <w:bottom w:val="decoBlocks" w:sz="31" w:space="24" w:color="auto"/>
        <w:right w:val="decoBlock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635D" w14:textId="77777777" w:rsidR="008D1F4D" w:rsidRDefault="008D1F4D" w:rsidP="00EB2AA8">
      <w:pPr>
        <w:spacing w:after="0" w:line="240" w:lineRule="auto"/>
      </w:pPr>
      <w:r>
        <w:separator/>
      </w:r>
    </w:p>
  </w:endnote>
  <w:endnote w:type="continuationSeparator" w:id="0">
    <w:p w14:paraId="4B73B52E" w14:textId="77777777" w:rsidR="008D1F4D" w:rsidRDefault="008D1F4D" w:rsidP="00EB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0AE2" w14:textId="77777777" w:rsidR="00EB2AA8" w:rsidRPr="00092473" w:rsidRDefault="00EB2AA8" w:rsidP="00EB2AA8">
    <w:pPr>
      <w:pStyle w:val="Header"/>
      <w:rPr>
        <w:rFonts w:ascii="Times New Roman" w:hAnsi="Times New Roman" w:cs="Times New Roman"/>
        <w:sz w:val="20"/>
        <w:szCs w:val="20"/>
      </w:rPr>
    </w:pPr>
    <w:r>
      <w:tab/>
    </w:r>
    <w:r w:rsidRPr="00092473">
      <w:rPr>
        <w:rFonts w:ascii="Times New Roman" w:hAnsi="Times New Roman" w:cs="Times New Roman"/>
        <w:b/>
        <w:bCs/>
        <w:color w:val="2F5496" w:themeColor="accent1" w:themeShade="BF"/>
        <w:sz w:val="20"/>
        <w:szCs w:val="20"/>
        <w:shd w:val="clear" w:color="auto" w:fill="FFFFFF"/>
      </w:rPr>
      <w:t>2024-1-RO01-KA122-SCH-000241959</w:t>
    </w:r>
  </w:p>
  <w:p w14:paraId="198AF11D" w14:textId="6EF74D0D" w:rsidR="00EB2AA8" w:rsidRDefault="00EB2AA8" w:rsidP="00EB2AA8">
    <w:pPr>
      <w:pStyle w:val="Footer"/>
      <w:tabs>
        <w:tab w:val="clear" w:pos="4513"/>
        <w:tab w:val="clear" w:pos="9026"/>
        <w:tab w:val="left" w:pos="18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E03B" w14:textId="77777777" w:rsidR="008D1F4D" w:rsidRDefault="008D1F4D" w:rsidP="00EB2AA8">
      <w:pPr>
        <w:spacing w:after="0" w:line="240" w:lineRule="auto"/>
      </w:pPr>
      <w:r>
        <w:separator/>
      </w:r>
    </w:p>
  </w:footnote>
  <w:footnote w:type="continuationSeparator" w:id="0">
    <w:p w14:paraId="1D1C6FE0" w14:textId="77777777" w:rsidR="008D1F4D" w:rsidRDefault="008D1F4D" w:rsidP="00EB2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4F89" w14:textId="77777777" w:rsidR="00166925" w:rsidRDefault="00EB2AA8">
    <w:pPr>
      <w:pStyle w:val="Header"/>
      <w:rPr>
        <w:rFonts w:ascii="Arial" w:hAnsi="Arial" w:cs="Arial"/>
        <w:b/>
        <w:bCs/>
        <w:color w:val="303030"/>
        <w:shd w:val="clear" w:color="auto" w:fill="FFFFFF"/>
      </w:rPr>
    </w:pPr>
    <w:r>
      <w:rPr>
        <w:rFonts w:ascii="Arial" w:hAnsi="Arial" w:cs="Arial"/>
        <w:b/>
        <w:bCs/>
        <w:color w:val="303030"/>
        <w:shd w:val="clear" w:color="auto" w:fill="FFFFFF"/>
      </w:rPr>
      <w:t xml:space="preserve">   </w:t>
    </w:r>
  </w:p>
  <w:p w14:paraId="0CBBFE1B" w14:textId="77777777" w:rsidR="00166925" w:rsidRDefault="00166925">
    <w:pPr>
      <w:pStyle w:val="Header"/>
      <w:rPr>
        <w:rFonts w:ascii="Arial" w:hAnsi="Arial" w:cs="Arial"/>
        <w:b/>
        <w:bCs/>
        <w:color w:val="303030"/>
        <w:shd w:val="clear" w:color="auto" w:fill="FFFFFF"/>
      </w:rPr>
    </w:pPr>
  </w:p>
  <w:p w14:paraId="41A93A09" w14:textId="2245EE25" w:rsidR="00EB2AA8" w:rsidRDefault="00EB2AA8">
    <w:pPr>
      <w:pStyle w:val="Header"/>
    </w:pPr>
    <w:r>
      <w:rPr>
        <w:rFonts w:ascii="Arial" w:hAnsi="Arial" w:cs="Arial"/>
        <w:b/>
        <w:bCs/>
        <w:color w:val="303030"/>
        <w:shd w:val="clear" w:color="auto" w:fill="FFFFFF"/>
      </w:rPr>
      <w:t xml:space="preserve">        </w:t>
    </w:r>
    <w:r w:rsidR="00166925">
      <w:rPr>
        <w:rFonts w:ascii="Arial" w:hAnsi="Arial" w:cs="Arial"/>
        <w:b/>
        <w:bCs/>
        <w:noProof/>
        <w:color w:val="303030"/>
        <w:shd w:val="clear" w:color="auto" w:fill="FFFFFF"/>
      </w:rPr>
      <w:drawing>
        <wp:inline distT="0" distB="0" distL="0" distR="0" wp14:anchorId="04FD9D45" wp14:editId="47690086">
          <wp:extent cx="1688465" cy="353695"/>
          <wp:effectExtent l="0" t="0" r="6985" b="8255"/>
          <wp:docPr id="1045595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353695"/>
                  </a:xfrm>
                  <a:prstGeom prst="rect">
                    <a:avLst/>
                  </a:prstGeom>
                  <a:noFill/>
                </pic:spPr>
              </pic:pic>
            </a:graphicData>
          </a:graphic>
        </wp:inline>
      </w:drawing>
    </w:r>
    <w:r>
      <w:rPr>
        <w:rFonts w:ascii="Arial" w:hAnsi="Arial" w:cs="Arial"/>
        <w:b/>
        <w:bCs/>
        <w:color w:val="303030"/>
        <w:shd w:val="clear" w:color="auto" w:fill="FFFFF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2C"/>
    <w:rsid w:val="000871A4"/>
    <w:rsid w:val="00092473"/>
    <w:rsid w:val="000A4518"/>
    <w:rsid w:val="000E3233"/>
    <w:rsid w:val="0011512B"/>
    <w:rsid w:val="00166925"/>
    <w:rsid w:val="002039DA"/>
    <w:rsid w:val="00241453"/>
    <w:rsid w:val="00264D5A"/>
    <w:rsid w:val="002C6119"/>
    <w:rsid w:val="00324996"/>
    <w:rsid w:val="003D25ED"/>
    <w:rsid w:val="003D7729"/>
    <w:rsid w:val="003F3C6D"/>
    <w:rsid w:val="004A4703"/>
    <w:rsid w:val="004D1B14"/>
    <w:rsid w:val="00511A1B"/>
    <w:rsid w:val="00640831"/>
    <w:rsid w:val="00702D67"/>
    <w:rsid w:val="00755F61"/>
    <w:rsid w:val="007E7655"/>
    <w:rsid w:val="007F4439"/>
    <w:rsid w:val="00800580"/>
    <w:rsid w:val="00820FD4"/>
    <w:rsid w:val="0087443C"/>
    <w:rsid w:val="008D1F4D"/>
    <w:rsid w:val="0095690C"/>
    <w:rsid w:val="009D7FFB"/>
    <w:rsid w:val="00A4302C"/>
    <w:rsid w:val="00A4358B"/>
    <w:rsid w:val="00A83A3B"/>
    <w:rsid w:val="00AD51C9"/>
    <w:rsid w:val="00C541EE"/>
    <w:rsid w:val="00CE22C3"/>
    <w:rsid w:val="00D1706D"/>
    <w:rsid w:val="00D24723"/>
    <w:rsid w:val="00D91C5A"/>
    <w:rsid w:val="00E17C14"/>
    <w:rsid w:val="00EB2AA8"/>
    <w:rsid w:val="00EC2810"/>
    <w:rsid w:val="00EF525E"/>
    <w:rsid w:val="00F45DD2"/>
    <w:rsid w:val="00F86520"/>
    <w:rsid w:val="00FF5E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1122"/>
  <w15:chartTrackingRefBased/>
  <w15:docId w15:val="{786CA355-8227-4C7B-80AF-1CC5C0C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2C"/>
    <w:rPr>
      <w:rFonts w:eastAsiaTheme="majorEastAsia" w:cstheme="majorBidi"/>
      <w:color w:val="272727" w:themeColor="text1" w:themeTint="D8"/>
    </w:rPr>
  </w:style>
  <w:style w:type="paragraph" w:styleId="Title">
    <w:name w:val="Title"/>
    <w:basedOn w:val="Normal"/>
    <w:next w:val="Normal"/>
    <w:link w:val="TitleChar"/>
    <w:uiPriority w:val="10"/>
    <w:qFormat/>
    <w:rsid w:val="00A43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2C"/>
    <w:pPr>
      <w:spacing w:before="160"/>
      <w:jc w:val="center"/>
    </w:pPr>
    <w:rPr>
      <w:i/>
      <w:iCs/>
      <w:color w:val="404040" w:themeColor="text1" w:themeTint="BF"/>
    </w:rPr>
  </w:style>
  <w:style w:type="character" w:customStyle="1" w:styleId="QuoteChar">
    <w:name w:val="Quote Char"/>
    <w:basedOn w:val="DefaultParagraphFont"/>
    <w:link w:val="Quote"/>
    <w:uiPriority w:val="29"/>
    <w:rsid w:val="00A4302C"/>
    <w:rPr>
      <w:i/>
      <w:iCs/>
      <w:color w:val="404040" w:themeColor="text1" w:themeTint="BF"/>
    </w:rPr>
  </w:style>
  <w:style w:type="paragraph" w:styleId="ListParagraph">
    <w:name w:val="List Paragraph"/>
    <w:basedOn w:val="Normal"/>
    <w:uiPriority w:val="34"/>
    <w:qFormat/>
    <w:rsid w:val="00A4302C"/>
    <w:pPr>
      <w:ind w:left="720"/>
      <w:contextualSpacing/>
    </w:pPr>
  </w:style>
  <w:style w:type="character" w:styleId="IntenseEmphasis">
    <w:name w:val="Intense Emphasis"/>
    <w:basedOn w:val="DefaultParagraphFont"/>
    <w:uiPriority w:val="21"/>
    <w:qFormat/>
    <w:rsid w:val="00A4302C"/>
    <w:rPr>
      <w:i/>
      <w:iCs/>
      <w:color w:val="2F5496" w:themeColor="accent1" w:themeShade="BF"/>
    </w:rPr>
  </w:style>
  <w:style w:type="paragraph" w:styleId="IntenseQuote">
    <w:name w:val="Intense Quote"/>
    <w:basedOn w:val="Normal"/>
    <w:next w:val="Normal"/>
    <w:link w:val="IntenseQuoteChar"/>
    <w:uiPriority w:val="30"/>
    <w:qFormat/>
    <w:rsid w:val="00A43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02C"/>
    <w:rPr>
      <w:i/>
      <w:iCs/>
      <w:color w:val="2F5496" w:themeColor="accent1" w:themeShade="BF"/>
    </w:rPr>
  </w:style>
  <w:style w:type="character" w:styleId="IntenseReference">
    <w:name w:val="Intense Reference"/>
    <w:basedOn w:val="DefaultParagraphFont"/>
    <w:uiPriority w:val="32"/>
    <w:qFormat/>
    <w:rsid w:val="00A4302C"/>
    <w:rPr>
      <w:b/>
      <w:bCs/>
      <w:smallCaps/>
      <w:color w:val="2F5496" w:themeColor="accent1" w:themeShade="BF"/>
      <w:spacing w:val="5"/>
    </w:rPr>
  </w:style>
  <w:style w:type="table" w:styleId="TableGrid">
    <w:name w:val="Table Grid"/>
    <w:basedOn w:val="TableNormal"/>
    <w:uiPriority w:val="39"/>
    <w:rsid w:val="0011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AA8"/>
  </w:style>
  <w:style w:type="paragraph" w:styleId="Footer">
    <w:name w:val="footer"/>
    <w:basedOn w:val="Normal"/>
    <w:link w:val="FooterChar"/>
    <w:uiPriority w:val="99"/>
    <w:unhideWhenUsed/>
    <w:rsid w:val="00EB2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AA8"/>
  </w:style>
  <w:style w:type="paragraph" w:customStyle="1" w:styleId="Default">
    <w:name w:val="Default"/>
    <w:rsid w:val="0016692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400</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37</cp:revision>
  <dcterms:created xsi:type="dcterms:W3CDTF">2025-11-01T19:53:00Z</dcterms:created>
  <dcterms:modified xsi:type="dcterms:W3CDTF">2025-11-01T23:07:00Z</dcterms:modified>
</cp:coreProperties>
</file>