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7" w:rsidRPr="005E39D9" w:rsidRDefault="008E71A7" w:rsidP="00E22872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  <w:lang/>
        </w:rPr>
      </w:pPr>
      <w:r w:rsidRPr="005E39D9">
        <w:rPr>
          <w:rFonts w:ascii="Times New Roman" w:hAnsi="Times New Roman" w:cs="Times New Roman"/>
          <w:b/>
          <w:u w:val="single"/>
          <w:lang/>
        </w:rPr>
        <w:t>ЛОГАРИТМИ</w:t>
      </w:r>
    </w:p>
    <w:p w:rsidR="008E71A7" w:rsidRPr="005E39D9" w:rsidRDefault="008E71A7" w:rsidP="005E39D9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sz w:val="22"/>
          <w:szCs w:val="22"/>
          <w:lang/>
        </w:rPr>
      </w:pPr>
      <w:r w:rsidRPr="005E39D9">
        <w:rPr>
          <w:rFonts w:eastAsiaTheme="minorHAnsi"/>
          <w:sz w:val="22"/>
          <w:szCs w:val="22"/>
          <w:lang/>
        </w:rPr>
        <w:t>A</w:t>
      </w:r>
      <w:r w:rsidRPr="005E39D9">
        <w:rPr>
          <w:rFonts w:eastAsiaTheme="minorHAnsi"/>
          <w:sz w:val="22"/>
          <w:szCs w:val="22"/>
          <w:lang/>
        </w:rPr>
        <w:t xml:space="preserve">ко желимо решимо шта је </w:t>
      </w:r>
      <w:r w:rsidRPr="005E39D9">
        <w:rPr>
          <w:rFonts w:eastAsiaTheme="minorHAnsi"/>
          <w:i/>
          <w:sz w:val="22"/>
          <w:szCs w:val="22"/>
          <w:lang/>
        </w:rPr>
        <w:t xml:space="preserve">x </w:t>
      </w:r>
      <w:r w:rsidRPr="005E39D9">
        <w:rPr>
          <w:rFonts w:eastAsiaTheme="minorHAnsi"/>
          <w:sz w:val="22"/>
          <w:szCs w:val="22"/>
          <w:lang/>
        </w:rPr>
        <w:t xml:space="preserve">у једнакости </w:t>
      </w:r>
      <m:oMath>
        <m:sSup>
          <m:sSupPr>
            <m:ctrlPr>
              <w:rPr>
                <w:rFonts w:asci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/>
            <w:sz w:val="22"/>
            <w:szCs w:val="22"/>
            <w:lang/>
          </w:rPr>
          <m:t>8</m:t>
        </m:r>
      </m:oMath>
      <w:r w:rsidRPr="005E39D9">
        <w:rPr>
          <w:rFonts w:eastAsiaTheme="minorEastAsia"/>
          <w:b/>
          <w:sz w:val="22"/>
          <w:szCs w:val="22"/>
        </w:rPr>
        <w:t xml:space="preserve"> </w:t>
      </w:r>
      <w:r w:rsidRPr="005E39D9">
        <w:rPr>
          <w:rFonts w:eastAsiaTheme="minorEastAsia"/>
          <w:b/>
          <w:sz w:val="22"/>
          <w:szCs w:val="22"/>
          <w:lang/>
        </w:rPr>
        <w:t xml:space="preserve">,  </w:t>
      </w:r>
      <w:r w:rsidRPr="005E39D9">
        <w:rPr>
          <w:rFonts w:eastAsiaTheme="minorEastAsia"/>
          <w:sz w:val="22"/>
          <w:szCs w:val="22"/>
          <w:lang/>
        </w:rPr>
        <w:t>онда долазимо до дефиниције</w:t>
      </w:r>
      <w:r w:rsidRPr="005E39D9">
        <w:rPr>
          <w:rFonts w:eastAsiaTheme="minorEastAsia"/>
          <w:b/>
          <w:sz w:val="22"/>
          <w:szCs w:val="22"/>
          <w:lang/>
        </w:rPr>
        <w:t xml:space="preserve"> логаритма</w:t>
      </w:r>
      <w:r w:rsidR="00961D17" w:rsidRPr="005E39D9">
        <w:rPr>
          <w:rFonts w:eastAsiaTheme="minorEastAsia"/>
          <w:b/>
          <w:sz w:val="22"/>
          <w:szCs w:val="22"/>
          <w:lang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x=</m:t>
        </m:r>
        <m:func>
          <m:func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8</m:t>
            </m:r>
          </m:e>
        </m:func>
      </m:oMath>
      <w:r w:rsidRPr="005E39D9">
        <w:rPr>
          <w:rFonts w:eastAsiaTheme="minorEastAsia"/>
          <w:b/>
          <w:sz w:val="22"/>
          <w:szCs w:val="22"/>
          <w:lang/>
        </w:rPr>
        <w:t xml:space="preserve"> , </w:t>
      </w:r>
      <w:r w:rsidRPr="005E39D9">
        <w:rPr>
          <w:rFonts w:eastAsiaTheme="minorEastAsia"/>
          <w:sz w:val="22"/>
          <w:szCs w:val="22"/>
          <w:lang/>
        </w:rPr>
        <w:t>што читамо</w:t>
      </w:r>
      <w:r w:rsidRPr="005E39D9">
        <w:rPr>
          <w:rFonts w:eastAsiaTheme="minorEastAsia"/>
          <w:b/>
          <w:sz w:val="22"/>
          <w:szCs w:val="22"/>
          <w:lang/>
        </w:rPr>
        <w:t xml:space="preserve"> "</w:t>
      </w:r>
      <w:r w:rsidRPr="005E39D9">
        <w:rPr>
          <w:rFonts w:eastAsiaTheme="minorHAnsi"/>
          <w:b/>
          <w:i/>
          <w:sz w:val="22"/>
          <w:szCs w:val="22"/>
          <w:lang/>
        </w:rPr>
        <w:t xml:space="preserve"> x </w:t>
      </w:r>
      <w:r w:rsidRPr="005E39D9">
        <w:rPr>
          <w:rFonts w:eastAsiaTheme="minorHAnsi"/>
          <w:b/>
          <w:sz w:val="22"/>
          <w:szCs w:val="22"/>
          <w:lang/>
        </w:rPr>
        <w:t>је логаритам броја 8 за основу 2".</w:t>
      </w:r>
      <w:r w:rsidR="00B61AF3" w:rsidRPr="005E39D9">
        <w:rPr>
          <w:rFonts w:eastAsiaTheme="minorHAnsi"/>
          <w:b/>
          <w:sz w:val="22"/>
          <w:szCs w:val="22"/>
          <w:lang/>
        </w:rPr>
        <w:t xml:space="preserve"> </w:t>
      </w:r>
    </w:p>
    <w:p w:rsidR="00B61AF3" w:rsidRPr="005E39D9" w:rsidRDefault="00B61AF3" w:rsidP="005E39D9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sz w:val="6"/>
          <w:szCs w:val="6"/>
          <w:lang/>
        </w:rPr>
      </w:pPr>
    </w:p>
    <w:p w:rsidR="00B61AF3" w:rsidRPr="005E39D9" w:rsidRDefault="00B61AF3" w:rsidP="005E39D9">
      <w:pPr>
        <w:spacing w:after="0" w:line="240" w:lineRule="auto"/>
        <w:rPr>
          <w:rFonts w:ascii="Times New Roman" w:hAnsi="Times New Roman" w:cs="Times New Roman"/>
          <w:lang/>
        </w:rPr>
      </w:pPr>
      <w:r w:rsidRPr="005E39D9">
        <w:rPr>
          <w:rFonts w:ascii="Times New Roman" w:hAnsi="Times New Roman" w:cs="Times New Roman"/>
          <w:lang/>
        </w:rPr>
        <w:t>Експоненцијална и логаритамска функција су међусобно инверзне функције.</w:t>
      </w:r>
    </w:p>
    <w:p w:rsidR="00E22872" w:rsidRPr="005E39D9" w:rsidRDefault="00E22872" w:rsidP="005E39D9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sz w:val="6"/>
          <w:szCs w:val="6"/>
          <w:lang/>
        </w:rPr>
      </w:pPr>
    </w:p>
    <w:p w:rsidR="008E71A7" w:rsidRPr="005E39D9" w:rsidRDefault="008E71A7" w:rsidP="005E39D9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/>
        </w:rPr>
      </w:pPr>
      <w:r w:rsidRPr="005E39D9">
        <w:rPr>
          <w:sz w:val="22"/>
          <w:szCs w:val="22"/>
          <w:lang/>
        </w:rPr>
        <w:t xml:space="preserve">Нека је  </w:t>
      </w:r>
      <m:oMath>
        <m:sSup>
          <m:sSupPr>
            <m:ctrlPr>
              <w:rPr>
                <w:rFonts w:asci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r>
          <m:rPr>
            <m:sty m:val="bi"/>
          </m:rPr>
          <w:rPr>
            <w:rFonts w:ascii="Cambria Math"/>
            <w:sz w:val="22"/>
            <w:szCs w:val="22"/>
            <w:lang/>
          </w:rPr>
          <m:t>b</m:t>
        </m:r>
      </m:oMath>
      <w:r w:rsidRPr="005E39D9">
        <w:rPr>
          <w:rFonts w:eastAsiaTheme="minorEastAsia"/>
          <w:b/>
          <w:sz w:val="22"/>
          <w:szCs w:val="22"/>
        </w:rPr>
        <w:t xml:space="preserve">  ,</w:t>
      </w:r>
      <w:r w:rsidRPr="005E39D9">
        <w:rPr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/>
            <w:sz w:val="22"/>
            <w:szCs w:val="22"/>
          </w:rPr>
          <m:t>где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</m:t>
        </m:r>
        <m:r>
          <m:rPr>
            <m:sty m:val="p"/>
          </m:rPr>
          <w:rPr>
            <w:rFonts w:ascii="Cambria Math"/>
            <w:sz w:val="22"/>
            <w:szCs w:val="22"/>
          </w:rPr>
          <m:t>је</m:t>
        </m:r>
        <m:r>
          <m:rPr>
            <m:sty m:val="p"/>
          </m:rPr>
          <w:rPr>
            <w:rFonts w:ascii="Cambria Math"/>
            <w:sz w:val="22"/>
            <w:szCs w:val="22"/>
          </w:rPr>
          <m:t xml:space="preserve">  </m:t>
        </m:r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∈R, </m:t>
        </m:r>
        <m:r>
          <w:rPr>
            <w:rFonts w:ascii="Cambria Math" w:hAnsi="Cambria Math"/>
            <w:sz w:val="22"/>
            <w:szCs w:val="22"/>
          </w:rPr>
          <m:t>a</m:t>
        </m:r>
        <m:r>
          <m:rPr>
            <m:sty m:val="p"/>
          </m:rPr>
          <w:rPr>
            <w:rFonts w:ascii="Cambria Math"/>
            <w:sz w:val="22"/>
            <w:szCs w:val="22"/>
          </w:rPr>
          <m:t>≠</m:t>
        </m:r>
        <m:r>
          <m:rPr>
            <m:sty m:val="p"/>
          </m:rPr>
          <w:rPr>
            <w:rFonts w:ascii="Cambria Math"/>
            <w:sz w:val="22"/>
            <w:szCs w:val="22"/>
          </w:rPr>
          <m:t>1</m:t>
        </m:r>
        <m:r>
          <w:rPr>
            <w:rFonts w:ascii="Cambria Math"/>
            <w:sz w:val="22"/>
            <w:szCs w:val="22"/>
          </w:rPr>
          <m:t>, a&gt;0, b&gt;0</m:t>
        </m:r>
      </m:oMath>
      <w:r w:rsidR="00961D17" w:rsidRPr="005E39D9">
        <w:rPr>
          <w:sz w:val="22"/>
          <w:szCs w:val="22"/>
          <w:lang/>
        </w:rPr>
        <w:t xml:space="preserve">  онда је:</w:t>
      </w:r>
    </w:p>
    <w:p w:rsidR="00961D17" w:rsidRPr="005E39D9" w:rsidRDefault="00961D17" w:rsidP="005E39D9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/>
        </w:rPr>
      </w:pPr>
    </w:p>
    <w:p w:rsidR="00E22872" w:rsidRPr="005E39D9" w:rsidRDefault="00961D17" w:rsidP="005E39D9">
      <w:pPr>
        <w:pStyle w:val="default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  <w:lang/>
        </w:rPr>
      </w:pPr>
      <w:r w:rsidRPr="005E39D9">
        <w:rPr>
          <w:noProof/>
          <w:sz w:val="22"/>
          <w:szCs w:val="22"/>
        </w:rPr>
        <w:drawing>
          <wp:inline distT="0" distB="0" distL="0" distR="0">
            <wp:extent cx="2469817" cy="1065475"/>
            <wp:effectExtent l="19050" t="0" r="668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844" r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17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872" w:rsidRPr="005E39D9">
        <w:rPr>
          <w:sz w:val="22"/>
          <w:szCs w:val="22"/>
          <w:lang/>
        </w:rPr>
        <w:t xml:space="preserve"> </w:t>
      </w:r>
      <w:r w:rsidR="00E22872" w:rsidRPr="005E39D9">
        <w:rPr>
          <w:sz w:val="22"/>
          <w:szCs w:val="22"/>
          <w:lang/>
        </w:rPr>
        <w:t xml:space="preserve">       </w:t>
      </w:r>
      <w:r w:rsidR="00E22872" w:rsidRPr="005E39D9">
        <w:rPr>
          <w:noProof/>
          <w:sz w:val="22"/>
          <w:szCs w:val="22"/>
        </w:rPr>
        <w:drawing>
          <wp:inline distT="0" distB="0" distL="0" distR="0">
            <wp:extent cx="1160359" cy="846162"/>
            <wp:effectExtent l="19050" t="0" r="1691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14" cy="84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0989"/>
      </w:tblGrid>
      <w:tr w:rsidR="00E22872" w:rsidRPr="005E39D9" w:rsidTr="00E22872">
        <w:tc>
          <w:tcPr>
            <w:tcW w:w="10989" w:type="dxa"/>
          </w:tcPr>
          <w:p w:rsidR="00E22872" w:rsidRPr="005E39D9" w:rsidRDefault="00E22872" w:rsidP="00E22872">
            <w:pPr>
              <w:rPr>
                <w:rFonts w:ascii="Times New Roman" w:hAnsi="Times New Roman" w:cs="Times New Roman"/>
                <w:b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Правила логаритмовања:</w:t>
            </w:r>
          </w:p>
          <w:p w:rsidR="00E22872" w:rsidRPr="005E39D9" w:rsidRDefault="00E22872" w:rsidP="00E22872">
            <w:pPr>
              <w:pStyle w:val="defaul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jc w:val="both"/>
              <w:textAlignment w:val="baseline"/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/>
                        </w:rPr>
                        <m:t>x∙y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func>
                </m:e>
              </m:func>
            </m:oMath>
            <w:r w:rsidRPr="005E39D9">
              <w:rPr>
                <w:sz w:val="22"/>
                <w:szCs w:val="22"/>
              </w:rPr>
              <w:t xml:space="preserve">   </w:t>
            </w:r>
            <w:r w:rsidRPr="005E39D9">
              <w:rPr>
                <w:sz w:val="22"/>
                <w:szCs w:val="22"/>
                <w:lang/>
              </w:rPr>
              <w:t>логаритам производа</w:t>
            </w:r>
          </w:p>
          <w:p w:rsidR="00E22872" w:rsidRPr="005E39D9" w:rsidRDefault="00E22872" w:rsidP="00E22872">
            <w:pPr>
              <w:pStyle w:val="defaul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jc w:val="both"/>
              <w:textAlignment w:val="baseline"/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1=0</m:t>
                  </m:r>
                </m:e>
              </m:func>
            </m:oMath>
          </w:p>
          <w:p w:rsidR="00E22872" w:rsidRPr="005E39D9" w:rsidRDefault="00E22872" w:rsidP="00E22872">
            <w:pPr>
              <w:pStyle w:val="defaul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jc w:val="both"/>
              <w:textAlignment w:val="baseline"/>
              <w:rPr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=b</m:t>
              </m:r>
            </m:oMath>
          </w:p>
          <w:p w:rsidR="00E22872" w:rsidRPr="005E39D9" w:rsidRDefault="00E22872" w:rsidP="00E22872">
            <w:pPr>
              <w:pStyle w:val="defaul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jc w:val="both"/>
              <w:textAlignment w:val="baseline"/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a=1</m:t>
                  </m:r>
                </m:e>
              </m:func>
            </m:oMath>
          </w:p>
          <w:p w:rsidR="00E22872" w:rsidRPr="005E39D9" w:rsidRDefault="00E22872" w:rsidP="00E22872">
            <w:pPr>
              <w:pStyle w:val="defaul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jc w:val="both"/>
              <w:textAlignment w:val="baseline"/>
              <w:rPr>
                <w:sz w:val="22"/>
                <w:szCs w:val="2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/>
                            </w:rPr>
                            <m:t>y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</m:func>
                </m:e>
              </m:func>
            </m:oMath>
            <w:r w:rsidRPr="005E39D9">
              <w:rPr>
                <w:sz w:val="22"/>
                <w:szCs w:val="22"/>
                <w:lang/>
              </w:rPr>
              <w:t xml:space="preserve">   логаритам количника</w:t>
            </w:r>
          </w:p>
          <w:p w:rsidR="00E22872" w:rsidRPr="005E39D9" w:rsidRDefault="00E22872" w:rsidP="00E228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=n∙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    логаритам степена</w:t>
            </w:r>
          </w:p>
          <w:p w:rsidR="00E22872" w:rsidRPr="005E39D9" w:rsidRDefault="00E22872" w:rsidP="00E228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b/>
                <w:lang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s</m:t>
                          </m:r>
                        </m:sup>
                      </m:sSup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    логаритам степена основе</w:t>
            </w:r>
          </w:p>
          <w:p w:rsidR="00E22872" w:rsidRPr="005E39D9" w:rsidRDefault="00E22872" w:rsidP="00E228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eastAsiaTheme="minorEastAsia" w:hAnsi="Times New Roman" w:cs="Times New Roman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func>
                </m:den>
              </m:f>
            </m:oMath>
          </w:p>
          <w:p w:rsidR="00E22872" w:rsidRPr="005E39D9" w:rsidRDefault="00E22872" w:rsidP="00E22872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b/>
                <w:lang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=1</m:t>
              </m:r>
            </m:oMath>
            <w:r w:rsidRPr="005E39D9">
              <w:rPr>
                <w:rFonts w:ascii="Times New Roman" w:eastAsiaTheme="minorEastAsia" w:hAnsi="Times New Roman" w:cs="Times New Roman"/>
              </w:rPr>
              <w:t xml:space="preserve">, tj.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func>
                </m:den>
              </m:f>
            </m:oMath>
          </w:p>
        </w:tc>
      </w:tr>
    </w:tbl>
    <w:p w:rsidR="002D2744" w:rsidRPr="005E39D9" w:rsidRDefault="002D2744" w:rsidP="00E22872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b/>
          <w:sz w:val="6"/>
          <w:szCs w:val="6"/>
          <w:lang/>
        </w:rPr>
      </w:pPr>
    </w:p>
    <w:p w:rsidR="00E22872" w:rsidRPr="005E39D9" w:rsidRDefault="00E22872" w:rsidP="00E22872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5E39D9">
        <w:rPr>
          <w:b/>
          <w:sz w:val="22"/>
          <w:szCs w:val="22"/>
          <w:lang/>
        </w:rPr>
        <w:t>Декадни логаритам</w:t>
      </w:r>
      <w:r w:rsidRPr="005E39D9">
        <w:rPr>
          <w:sz w:val="22"/>
          <w:szCs w:val="22"/>
          <w:lang/>
        </w:rPr>
        <w:t xml:space="preserve"> је логаритам чија је основа 10 (зове се још и Бригсов логаритам) </w:t>
      </w:r>
      <m:oMath>
        <m:func>
          <m:func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/>
              </w:rPr>
              <m:t>x=</m:t>
            </m:r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log</m:t>
            </m:r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/>
              </w:rPr>
              <m:t>x=lg x</m:t>
            </m:r>
          </m:e>
        </m:func>
      </m:oMath>
    </w:p>
    <w:p w:rsidR="002D2744" w:rsidRPr="005E39D9" w:rsidRDefault="002D2744" w:rsidP="00E22872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b/>
          <w:sz w:val="6"/>
          <w:szCs w:val="6"/>
        </w:rPr>
      </w:pPr>
    </w:p>
    <w:p w:rsidR="00E22872" w:rsidRPr="005E39D9" w:rsidRDefault="00E22872">
      <w:pPr>
        <w:rPr>
          <w:rFonts w:ascii="Times New Roman" w:hAnsi="Times New Roman" w:cs="Times New Roman"/>
          <w:lang/>
        </w:rPr>
      </w:pPr>
      <w:r w:rsidRPr="005E39D9">
        <w:rPr>
          <w:rFonts w:ascii="Times New Roman" w:hAnsi="Times New Roman" w:cs="Times New Roman"/>
          <w:b/>
          <w:lang/>
        </w:rPr>
        <w:t xml:space="preserve">Природни логаритам </w:t>
      </w:r>
      <w:r w:rsidRPr="005E39D9">
        <w:rPr>
          <w:rFonts w:ascii="Times New Roman" w:hAnsi="Times New Roman" w:cs="Times New Roman"/>
          <w:lang/>
        </w:rPr>
        <w:t>је логаритам чија је основа "е" (е- Ојлерова константа е=2,71828...)</w:t>
      </w:r>
      <w:r w:rsidRPr="005E39D9">
        <w:rPr>
          <w:rFonts w:ascii="Times New Roman" w:hAnsi="Times New Roman" w:cs="Times New Roman"/>
          <w:lang/>
        </w:rPr>
        <w:t xml:space="preserve"> 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lang/>
              </w:rPr>
              <m:t>x=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 xml:space="preserve">ln </m:t>
            </m:r>
            <m:r>
              <m:rPr>
                <m:sty m:val="bi"/>
              </m:rPr>
              <w:rPr>
                <w:rFonts w:ascii="Cambria Math" w:hAnsi="Cambria Math"/>
                <w:lang/>
              </w:rPr>
              <m:t>x</m:t>
            </m:r>
          </m:e>
        </m:func>
      </m:oMath>
    </w:p>
    <w:p w:rsidR="00E22872" w:rsidRPr="005E39D9" w:rsidRDefault="002D2744">
      <w:pPr>
        <w:rPr>
          <w:rFonts w:ascii="Times New Roman" w:hAnsi="Times New Roman" w:cs="Times New Roman"/>
          <w:b/>
          <w:u w:val="single"/>
        </w:rPr>
      </w:pPr>
      <w:r w:rsidRPr="005E39D9">
        <w:rPr>
          <w:rFonts w:ascii="Times New Roman" w:hAnsi="Times New Roman" w:cs="Times New Roman"/>
          <w:b/>
          <w:u w:val="single"/>
        </w:rPr>
        <w:t>ЗАДАЦИ</w:t>
      </w:r>
    </w:p>
    <w:tbl>
      <w:tblPr>
        <w:tblStyle w:val="TableGrid"/>
        <w:tblW w:w="0" w:type="auto"/>
        <w:tblLook w:val="04A0"/>
      </w:tblPr>
      <w:tblGrid>
        <w:gridCol w:w="1668"/>
        <w:gridCol w:w="1559"/>
        <w:gridCol w:w="142"/>
        <w:gridCol w:w="425"/>
        <w:gridCol w:w="1134"/>
        <w:gridCol w:w="1701"/>
        <w:gridCol w:w="283"/>
        <w:gridCol w:w="851"/>
        <w:gridCol w:w="3226"/>
      </w:tblGrid>
      <w:tr w:rsidR="00A126B9" w:rsidRPr="005E39D9" w:rsidTr="00A844EB">
        <w:tc>
          <w:tcPr>
            <w:tcW w:w="10989" w:type="dxa"/>
            <w:gridSpan w:val="9"/>
            <w:shd w:val="clear" w:color="auto" w:fill="F2F2F2" w:themeFill="background1" w:themeFillShade="F2"/>
          </w:tcPr>
          <w:p w:rsidR="00A126B9" w:rsidRPr="005E39D9" w:rsidRDefault="00A844EB">
            <w:pPr>
              <w:rPr>
                <w:rFonts w:ascii="Times New Roman" w:hAnsi="Times New Roman" w:cs="Times New Roman"/>
                <w:b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1. Израчунај</w:t>
            </w:r>
            <w:r w:rsidR="00A126B9" w:rsidRPr="005E39D9">
              <w:rPr>
                <w:rFonts w:ascii="Times New Roman" w:hAnsi="Times New Roman" w:cs="Times New Roman"/>
                <w:b/>
                <w:lang/>
              </w:rPr>
              <w:t>:</w:t>
            </w:r>
          </w:p>
        </w:tc>
      </w:tr>
      <w:tr w:rsidR="00A126B9" w:rsidRPr="005E39D9" w:rsidTr="00B02236">
        <w:trPr>
          <w:trHeight w:val="567"/>
        </w:trPr>
        <w:tc>
          <w:tcPr>
            <w:tcW w:w="1668" w:type="dxa"/>
          </w:tcPr>
          <w:p w:rsidR="00A126B9" w:rsidRPr="005E39D9" w:rsidRDefault="00A126B9" w:rsidP="00A126B9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5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1559" w:type="dxa"/>
          </w:tcPr>
          <w:p w:rsidR="00A126B9" w:rsidRPr="005E39D9" w:rsidRDefault="00A126B9" w:rsidP="00A126B9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1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1701" w:type="dxa"/>
            <w:gridSpan w:val="3"/>
          </w:tcPr>
          <w:p w:rsidR="00A126B9" w:rsidRPr="005E39D9" w:rsidRDefault="00A126B9" w:rsidP="00A126B9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lang/>
                        </w:rPr>
                        <m:t>3</m:t>
                      </m:r>
                    </m:den>
                  </m:f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1701" w:type="dxa"/>
          </w:tcPr>
          <w:p w:rsidR="00A126B9" w:rsidRPr="005E39D9" w:rsidRDefault="00A844EB" w:rsidP="00A844EB">
            <w:pPr>
              <w:pStyle w:val="default"/>
              <w:shd w:val="clear" w:color="auto" w:fill="FFFFFF"/>
              <w:spacing w:before="0" w:beforeAutospacing="0" w:after="0" w:afterAutospacing="0" w:line="360" w:lineRule="auto"/>
              <w:ind w:left="70"/>
              <w:jc w:val="both"/>
              <w:textAlignment w:val="baseline"/>
              <w:rPr>
                <w:i/>
                <w:sz w:val="22"/>
                <w:szCs w:val="22"/>
                <w:lang/>
              </w:rPr>
            </w:pPr>
            <w:r w:rsidRPr="005E39D9">
              <w:rPr>
                <w:sz w:val="22"/>
                <w:szCs w:val="22"/>
                <w:lang/>
              </w:rPr>
              <w:t>г)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</m:func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</m:oMath>
          </w:p>
        </w:tc>
        <w:tc>
          <w:tcPr>
            <w:tcW w:w="4360" w:type="dxa"/>
            <w:gridSpan w:val="3"/>
          </w:tcPr>
          <w:p w:rsidR="00A844EB" w:rsidRPr="005E39D9" w:rsidRDefault="00A844EB" w:rsidP="00A844EB">
            <w:pPr>
              <w:rPr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д)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2+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func>
                </m:e>
              </m:func>
            </m:oMath>
            <w:r w:rsidRPr="005E39D9">
              <w:t xml:space="preserve">   </w:t>
            </w:r>
          </w:p>
        </w:tc>
      </w:tr>
      <w:tr w:rsidR="00A844EB" w:rsidRPr="005E39D9" w:rsidTr="00A844EB">
        <w:tc>
          <w:tcPr>
            <w:tcW w:w="10989" w:type="dxa"/>
            <w:gridSpan w:val="9"/>
            <w:shd w:val="clear" w:color="auto" w:fill="F2F2F2" w:themeFill="background1" w:themeFillShade="F2"/>
          </w:tcPr>
          <w:p w:rsidR="00A844EB" w:rsidRPr="005E39D9" w:rsidRDefault="00A844EB" w:rsidP="00B61AF3">
            <w:pPr>
              <w:rPr>
                <w:rFonts w:ascii="Times New Roman" w:hAnsi="Times New Roman" w:cs="Times New Roman"/>
                <w:b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2. Израчунај:</w:t>
            </w:r>
          </w:p>
        </w:tc>
      </w:tr>
      <w:tr w:rsidR="00A844EB" w:rsidRPr="005E39D9" w:rsidTr="00A844EB">
        <w:trPr>
          <w:trHeight w:val="567"/>
        </w:trPr>
        <w:tc>
          <w:tcPr>
            <w:tcW w:w="3369" w:type="dxa"/>
            <w:gridSpan w:val="3"/>
          </w:tcPr>
          <w:p w:rsidR="00A844EB" w:rsidRPr="005E39D9" w:rsidRDefault="00A844EB" w:rsidP="00A844EB">
            <w:pPr>
              <w:rPr>
                <w:rFonts w:ascii="Times New Roman" w:eastAsiaTheme="minorEastAsia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10-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func>
                </m:e>
              </m:func>
            </m:oMath>
            <w:r w:rsidRPr="005E39D9">
              <w:rPr>
                <w:lang/>
              </w:rPr>
              <w:t xml:space="preserve"> </w:t>
            </w:r>
            <w:r w:rsidRPr="005E39D9">
              <w:rPr>
                <w:rFonts w:ascii="Times New Roman" w:eastAsiaTheme="minorEastAsia" w:hAnsi="Times New Roman" w:cs="Times New Roman"/>
                <w:lang/>
              </w:rPr>
              <w:t>=</w:t>
            </w:r>
          </w:p>
        </w:tc>
        <w:tc>
          <w:tcPr>
            <w:tcW w:w="3543" w:type="dxa"/>
            <w:gridSpan w:val="4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б)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32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4077" w:type="dxa"/>
            <w:gridSpan w:val="2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/>
                        </w:rPr>
                        <m:t>27</m:t>
                      </m:r>
                    </m:den>
                  </m:f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</w:tr>
      <w:tr w:rsidR="00A844EB" w:rsidRPr="005E39D9" w:rsidTr="00A844EB">
        <w:tc>
          <w:tcPr>
            <w:tcW w:w="10989" w:type="dxa"/>
            <w:gridSpan w:val="9"/>
            <w:shd w:val="clear" w:color="auto" w:fill="F2F2F2" w:themeFill="background1" w:themeFillShade="F2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3. Израчунај:</w:t>
            </w:r>
          </w:p>
        </w:tc>
      </w:tr>
      <w:tr w:rsidR="00A844EB" w:rsidRPr="005E39D9" w:rsidTr="003000E5">
        <w:trPr>
          <w:trHeight w:val="680"/>
        </w:trPr>
        <w:tc>
          <w:tcPr>
            <w:tcW w:w="3794" w:type="dxa"/>
            <w:gridSpan w:val="4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а)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1000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3969" w:type="dxa"/>
            <w:gridSpan w:val="4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б)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81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=</w:t>
            </w:r>
          </w:p>
        </w:tc>
        <w:tc>
          <w:tcPr>
            <w:tcW w:w="3226" w:type="dxa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в)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5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2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 </w:t>
            </w:r>
          </w:p>
        </w:tc>
      </w:tr>
      <w:tr w:rsidR="00A844EB" w:rsidRPr="005E39D9" w:rsidTr="00A844EB">
        <w:trPr>
          <w:trHeight w:val="57"/>
        </w:trPr>
        <w:tc>
          <w:tcPr>
            <w:tcW w:w="10989" w:type="dxa"/>
            <w:gridSpan w:val="9"/>
            <w:shd w:val="clear" w:color="auto" w:fill="F2F2F2" w:themeFill="background1" w:themeFillShade="F2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4. Израчунај</w:t>
            </w:r>
          </w:p>
        </w:tc>
      </w:tr>
      <w:tr w:rsidR="00A844EB" w:rsidRPr="005E39D9" w:rsidTr="00A844EB">
        <w:trPr>
          <w:trHeight w:val="850"/>
        </w:trPr>
        <w:tc>
          <w:tcPr>
            <w:tcW w:w="4928" w:type="dxa"/>
            <w:gridSpan w:val="5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>а)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3∙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25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lang/>
              </w:rPr>
              <w:t>+</w:t>
            </w:r>
            <m:oMath>
              <m:r>
                <w:rPr>
                  <w:rFonts w:ascii="Cambria Math" w:eastAsia="Times New Roman" w:hAnsi="Cambria Math" w:cs="Times New Roman"/>
                </w:rPr>
                <m:t>2∙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27-</m:t>
                  </m:r>
                  <m:r>
                    <w:rPr>
                      <w:rFonts w:ascii="Cambria Math" w:eastAsia="Times New Roman" w:hAnsi="Cambria Math" w:cs="Times New Roman"/>
                    </w:rPr>
                    <m:t>4∙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/>
                        </w:rPr>
                        <m:t>8=</m:t>
                      </m:r>
                    </m:e>
                  </m:func>
                </m:e>
              </m:func>
            </m:oMath>
          </w:p>
        </w:tc>
        <w:tc>
          <w:tcPr>
            <w:tcW w:w="6061" w:type="dxa"/>
            <w:gridSpan w:val="4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lang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/>
                    </w:rPr>
                    <m:t>5000-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/>
                        </w:rPr>
                        <m:t>5=</m:t>
                      </m:r>
                    </m:e>
                  </m:func>
                </m:e>
              </m:func>
            </m:oMath>
          </w:p>
        </w:tc>
      </w:tr>
      <w:tr w:rsidR="00A844EB" w:rsidRPr="005E39D9" w:rsidTr="00A844EB">
        <w:trPr>
          <w:trHeight w:val="283"/>
        </w:trPr>
        <w:tc>
          <w:tcPr>
            <w:tcW w:w="10989" w:type="dxa"/>
            <w:gridSpan w:val="9"/>
            <w:shd w:val="clear" w:color="auto" w:fill="F2F2F2" w:themeFill="background1" w:themeFillShade="F2"/>
          </w:tcPr>
          <w:p w:rsidR="00A844EB" w:rsidRPr="005E39D9" w:rsidRDefault="00A844EB" w:rsidP="00A844EB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5. Израчунај</w:t>
            </w:r>
          </w:p>
        </w:tc>
      </w:tr>
      <w:tr w:rsidR="00A844EB" w:rsidRPr="005E39D9" w:rsidTr="00A844EB">
        <w:trPr>
          <w:trHeight w:val="850"/>
        </w:trPr>
        <w:tc>
          <w:tcPr>
            <w:tcW w:w="4928" w:type="dxa"/>
            <w:gridSpan w:val="5"/>
          </w:tcPr>
          <w:p w:rsidR="00A844EB" w:rsidRPr="005E39D9" w:rsidRDefault="00A844EB" w:rsidP="000A6148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func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6061" w:type="dxa"/>
            <w:gridSpan w:val="4"/>
          </w:tcPr>
          <w:p w:rsidR="00A844EB" w:rsidRPr="005E39D9" w:rsidRDefault="000A6148" w:rsidP="000A6148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eastAsiaTheme="minorEastAsia" w:hAnsi="Times New Roman" w:cs="Times New Roman"/>
                <w:lang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log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log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8</m:t>
                  </m:r>
                </m:e>
              </m:func>
              <m:r>
                <w:rPr>
                  <w:rFonts w:ascii="Cambria Math" w:eastAsia="Times New Roman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log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</w:rPr>
                    <m:t>256=</m:t>
                  </m:r>
                </m:e>
              </m:func>
            </m:oMath>
          </w:p>
        </w:tc>
      </w:tr>
      <w:tr w:rsidR="000A6148" w:rsidRPr="005E39D9" w:rsidTr="00B61AF3">
        <w:trPr>
          <w:trHeight w:val="283"/>
        </w:trPr>
        <w:tc>
          <w:tcPr>
            <w:tcW w:w="10989" w:type="dxa"/>
            <w:gridSpan w:val="9"/>
            <w:shd w:val="clear" w:color="auto" w:fill="F2F2F2" w:themeFill="background1" w:themeFillShade="F2"/>
          </w:tcPr>
          <w:p w:rsidR="000A6148" w:rsidRPr="005E39D9" w:rsidRDefault="000A6148" w:rsidP="00B61AF3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6. Израчунај</w:t>
            </w:r>
          </w:p>
        </w:tc>
      </w:tr>
      <w:tr w:rsidR="000A6148" w:rsidRPr="005E39D9" w:rsidTr="00B02236">
        <w:trPr>
          <w:trHeight w:val="1020"/>
        </w:trPr>
        <w:tc>
          <w:tcPr>
            <w:tcW w:w="10989" w:type="dxa"/>
            <w:gridSpan w:val="9"/>
          </w:tcPr>
          <w:p w:rsidR="000A6148" w:rsidRPr="005E39D9" w:rsidRDefault="000A6148" w:rsidP="000A6148">
            <w:pPr>
              <w:rPr>
                <w:rFonts w:ascii="Times New Roman" w:hAnsi="Times New Roman" w:cs="Times New Roman"/>
                <w:lang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2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3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4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5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6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∙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lang/>
                      </w:rPr>
                      <m:t>7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</w:rPr>
                  <m:t>=</m:t>
                </m:r>
              </m:oMath>
            </m:oMathPara>
          </w:p>
        </w:tc>
      </w:tr>
    </w:tbl>
    <w:p w:rsidR="00A844EB" w:rsidRPr="005E39D9" w:rsidRDefault="00A844EB">
      <w:pPr>
        <w:rPr>
          <w:rFonts w:ascii="Times New Roman" w:hAnsi="Times New Roman" w:cs="Times New Roman"/>
          <w:lang/>
        </w:rPr>
      </w:pPr>
    </w:p>
    <w:tbl>
      <w:tblPr>
        <w:tblStyle w:val="TableGrid"/>
        <w:tblW w:w="0" w:type="auto"/>
        <w:tblLook w:val="04A0"/>
      </w:tblPr>
      <w:tblGrid>
        <w:gridCol w:w="10989"/>
      </w:tblGrid>
      <w:tr w:rsidR="000A6148" w:rsidRPr="005E39D9" w:rsidTr="00B61AF3">
        <w:trPr>
          <w:trHeight w:val="283"/>
        </w:trPr>
        <w:tc>
          <w:tcPr>
            <w:tcW w:w="10989" w:type="dxa"/>
            <w:shd w:val="clear" w:color="auto" w:fill="F2F2F2" w:themeFill="background1" w:themeFillShade="F2"/>
          </w:tcPr>
          <w:p w:rsidR="000A6148" w:rsidRPr="005E39D9" w:rsidRDefault="000A6148" w:rsidP="000A6148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lastRenderedPageBreak/>
              <w:t>7. Логаритмуј израз за основу 10</w:t>
            </w:r>
          </w:p>
        </w:tc>
      </w:tr>
      <w:tr w:rsidR="000A6148" w:rsidRPr="005E39D9" w:rsidTr="002F6C6F">
        <w:trPr>
          <w:trHeight w:val="1020"/>
        </w:trPr>
        <w:tc>
          <w:tcPr>
            <w:tcW w:w="10989" w:type="dxa"/>
          </w:tcPr>
          <w:p w:rsidR="000A6148" w:rsidRPr="005E39D9" w:rsidRDefault="00CF6EE0" w:rsidP="00CF6EE0">
            <w:pPr>
              <w:rPr>
                <w:rFonts w:ascii="Times New Roman" w:hAnsi="Times New Roman" w:cs="Times New Roman"/>
                <w:i/>
                <w:lang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/>
                  </w:rPr>
                  <m:t>А=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/>
                      </w:rPr>
                      <m:t>x∙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lang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  <w:tr w:rsidR="00CF6EE0" w:rsidRPr="005E39D9" w:rsidTr="00CF6EE0">
        <w:trPr>
          <w:trHeight w:val="283"/>
        </w:trPr>
        <w:tc>
          <w:tcPr>
            <w:tcW w:w="10989" w:type="dxa"/>
            <w:shd w:val="clear" w:color="auto" w:fill="F2F2F2" w:themeFill="background1" w:themeFillShade="F2"/>
          </w:tcPr>
          <w:p w:rsidR="00580D42" w:rsidRPr="005E39D9" w:rsidRDefault="00580D42" w:rsidP="00580D42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8.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A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ко је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a=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2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5E39D9">
              <w:rPr>
                <w:rFonts w:ascii="Times New Roman" w:eastAsiaTheme="minorEastAsia" w:hAnsi="Times New Roman" w:cs="Times New Roman"/>
                <w:b/>
              </w:rPr>
              <w:t xml:space="preserve">  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израчунај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x=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16</m:t>
                  </m:r>
                </m:e>
              </m:func>
            </m:oMath>
          </w:p>
        </w:tc>
      </w:tr>
      <w:tr w:rsidR="00CF6EE0" w:rsidRPr="005E39D9" w:rsidTr="00CF6EE0">
        <w:trPr>
          <w:trHeight w:val="850"/>
        </w:trPr>
        <w:tc>
          <w:tcPr>
            <w:tcW w:w="10989" w:type="dxa"/>
          </w:tcPr>
          <w:p w:rsidR="00CF6EE0" w:rsidRDefault="00CF6EE0" w:rsidP="00580D42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580D42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580D42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Pr="005E39D9" w:rsidRDefault="005E39D9" w:rsidP="00580D42">
            <w:pPr>
              <w:rPr>
                <w:rFonts w:ascii="Times New Roman" w:hAnsi="Times New Roman" w:cs="Times New Roman"/>
                <w:i/>
                <w:lang/>
              </w:rPr>
            </w:pPr>
          </w:p>
        </w:tc>
      </w:tr>
      <w:tr w:rsidR="00580D42" w:rsidRPr="005E39D9" w:rsidTr="00580D42">
        <w:trPr>
          <w:trHeight w:val="283"/>
        </w:trPr>
        <w:tc>
          <w:tcPr>
            <w:tcW w:w="10989" w:type="dxa"/>
            <w:shd w:val="clear" w:color="auto" w:fill="F2F2F2" w:themeFill="background1" w:themeFillShade="F2"/>
          </w:tcPr>
          <w:p w:rsidR="00580D42" w:rsidRPr="005E39D9" w:rsidRDefault="00580D42" w:rsidP="00580D42">
            <w:pPr>
              <w:rPr>
                <w:rFonts w:ascii="Times New Roman" w:hAnsi="Times New Roman" w:cs="Times New Roman"/>
                <w:lang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9.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A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ко је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a=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2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b=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3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b/>
              </w:rPr>
              <w:t xml:space="preserve">  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израчунај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x=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</m:t>
                      </m:r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6</m:t>
                  </m:r>
                </m:e>
              </m:func>
            </m:oMath>
          </w:p>
        </w:tc>
      </w:tr>
      <w:tr w:rsidR="00580D42" w:rsidRPr="005E39D9" w:rsidTr="002F6C6F">
        <w:trPr>
          <w:trHeight w:val="1077"/>
        </w:trPr>
        <w:tc>
          <w:tcPr>
            <w:tcW w:w="10989" w:type="dxa"/>
          </w:tcPr>
          <w:p w:rsidR="00580D42" w:rsidRDefault="00580D42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P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</w:tc>
      </w:tr>
      <w:tr w:rsidR="00580D42" w:rsidRPr="005E39D9" w:rsidTr="00B61AF3">
        <w:trPr>
          <w:trHeight w:val="283"/>
        </w:trPr>
        <w:tc>
          <w:tcPr>
            <w:tcW w:w="10989" w:type="dxa"/>
            <w:shd w:val="clear" w:color="auto" w:fill="F2F2F2" w:themeFill="background1" w:themeFillShade="F2"/>
          </w:tcPr>
          <w:p w:rsidR="00580D42" w:rsidRPr="005E39D9" w:rsidRDefault="00580D42" w:rsidP="00580D42">
            <w:pPr>
              <w:rPr>
                <w:rFonts w:ascii="Times New Roman" w:eastAsiaTheme="minorEastAsia" w:hAnsi="Times New Roman" w:cs="Times New Roman"/>
                <w:b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10.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A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ко је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a=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2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b=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3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b/>
              </w:rPr>
              <w:t xml:space="preserve">  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израчунај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x=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100</m:t>
                  </m:r>
                </m:e>
              </m:func>
            </m:oMath>
          </w:p>
          <w:p w:rsidR="00580D42" w:rsidRPr="005E39D9" w:rsidRDefault="00580D42" w:rsidP="00580D42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580D42" w:rsidRPr="005E39D9" w:rsidTr="002F6C6F">
        <w:trPr>
          <w:trHeight w:val="1134"/>
        </w:trPr>
        <w:tc>
          <w:tcPr>
            <w:tcW w:w="10989" w:type="dxa"/>
          </w:tcPr>
          <w:p w:rsidR="00580D42" w:rsidRDefault="00580D42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P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</w:tc>
      </w:tr>
      <w:tr w:rsidR="00580D42" w:rsidRPr="005E39D9" w:rsidTr="00580D42">
        <w:trPr>
          <w:trHeight w:val="283"/>
        </w:trPr>
        <w:tc>
          <w:tcPr>
            <w:tcW w:w="10989" w:type="dxa"/>
            <w:shd w:val="clear" w:color="auto" w:fill="F2F2F2" w:themeFill="background1" w:themeFillShade="F2"/>
          </w:tcPr>
          <w:p w:rsidR="00580D42" w:rsidRPr="005E39D9" w:rsidRDefault="00580D42" w:rsidP="00580D42">
            <w:pPr>
              <w:rPr>
                <w:rFonts w:ascii="Times New Roman" w:eastAsiaTheme="minorEastAsia" w:hAnsi="Times New Roman" w:cs="Times New Roman"/>
                <w:b/>
              </w:rPr>
            </w:pPr>
            <w:r w:rsidRPr="005E39D9">
              <w:rPr>
                <w:rFonts w:ascii="Times New Roman" w:hAnsi="Times New Roman" w:cs="Times New Roman"/>
                <w:b/>
                <w:lang/>
              </w:rPr>
              <w:t>11.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A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ко је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a=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7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b=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14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5</m:t>
                  </m:r>
                </m:e>
              </m:func>
            </m:oMath>
            <w:r w:rsidRPr="005E39D9">
              <w:rPr>
                <w:rFonts w:ascii="Times New Roman" w:eastAsiaTheme="minorEastAsia" w:hAnsi="Times New Roman" w:cs="Times New Roman"/>
                <w:b/>
              </w:rPr>
              <w:t xml:space="preserve">    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>израчунај</w:t>
            </w:r>
            <w:r w:rsidRPr="005E39D9">
              <w:rPr>
                <w:rFonts w:ascii="Times New Roman" w:hAnsi="Times New Roman" w:cs="Times New Roman"/>
                <w:b/>
                <w:lang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/>
                </w:rPr>
                <m:t>x=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35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/>
                    </w:rPr>
                    <m:t>28</m:t>
                  </m:r>
                </m:e>
              </m:func>
            </m:oMath>
          </w:p>
          <w:p w:rsidR="00580D42" w:rsidRPr="005E39D9" w:rsidRDefault="00580D42" w:rsidP="00580D42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580D42" w:rsidRPr="005E39D9" w:rsidTr="002F6C6F">
        <w:trPr>
          <w:trHeight w:val="1361"/>
        </w:trPr>
        <w:tc>
          <w:tcPr>
            <w:tcW w:w="10989" w:type="dxa"/>
          </w:tcPr>
          <w:p w:rsidR="00580D42" w:rsidRDefault="00580D42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  <w:p w:rsidR="005E39D9" w:rsidRPr="005E39D9" w:rsidRDefault="005E39D9" w:rsidP="00B61AF3">
            <w:pPr>
              <w:rPr>
                <w:rFonts w:ascii="Times New Roman" w:hAnsi="Times New Roman" w:cs="Times New Roman"/>
                <w:i/>
                <w:lang/>
              </w:rPr>
            </w:pPr>
          </w:p>
        </w:tc>
      </w:tr>
    </w:tbl>
    <w:p w:rsidR="005E39D9" w:rsidRDefault="005E39D9">
      <w:pPr>
        <w:rPr>
          <w:lang/>
        </w:rPr>
      </w:pPr>
    </w:p>
    <w:p w:rsidR="00580D42" w:rsidRPr="005E39D9" w:rsidRDefault="00580D42" w:rsidP="00B61AF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  <w:lang/>
        </w:rPr>
      </w:pPr>
      <w:r w:rsidRPr="005E39D9">
        <w:rPr>
          <w:rFonts w:ascii="Times New Roman" w:hAnsi="Times New Roman" w:cs="Times New Roman"/>
          <w:b/>
          <w:u w:val="single"/>
          <w:lang/>
        </w:rPr>
        <w:t>ЛОГАРИТАМСКА ФУНКЦИЈА</w:t>
      </w:r>
    </w:p>
    <w:p w:rsidR="00B61AF3" w:rsidRPr="005E39D9" w:rsidRDefault="00580D42" w:rsidP="005E39D9">
      <w:pPr>
        <w:spacing w:after="0" w:line="240" w:lineRule="auto"/>
        <w:rPr>
          <w:rFonts w:ascii="Times New Roman" w:eastAsiaTheme="minorEastAsia" w:hAnsi="Times New Roman" w:cs="Times New Roman"/>
          <w:lang/>
        </w:rPr>
      </w:pPr>
      <w:r w:rsidRPr="005E39D9">
        <w:rPr>
          <w:rFonts w:ascii="Times New Roman" w:hAnsi="Times New Roman" w:cs="Times New Roman"/>
          <w:lang/>
        </w:rPr>
        <w:t xml:space="preserve">Функција инверзна експоненцијалној функцији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m:rPr>
            <m:sty m:val="bi"/>
          </m:rP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x</m:t>
            </m:r>
          </m:sup>
        </m:sSup>
      </m:oMath>
      <w:r w:rsidR="00B61AF3" w:rsidRPr="005E39D9">
        <w:rPr>
          <w:rFonts w:ascii="Times New Roman" w:eastAsiaTheme="minorEastAsia" w:hAnsi="Times New Roman" w:cs="Times New Roman"/>
          <w:b/>
        </w:rPr>
        <w:t xml:space="preserve">  ,</w:t>
      </w:r>
      <w:r w:rsidR="00B61AF3" w:rsidRPr="005E39D9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∈R</m:t>
        </m:r>
        <m:r>
          <m:rPr>
            <m:sty m:val="p"/>
          </m:rPr>
          <w:rPr>
            <w:rFonts w:ascii="Cambria Math" w:hAnsi="Times New Roman" w:cs="Times New Roman"/>
          </w:rPr>
          <m:t xml:space="preserve">, </m:t>
        </m:r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Times New Roman" w:cs="Times New Roman"/>
          </w:rPr>
          <m:t>≠</m:t>
        </m:r>
        <m:r>
          <m:rPr>
            <m:sty m:val="p"/>
          </m:rPr>
          <w:rPr>
            <w:rFonts w:ascii="Cambria Math" w:hAnsi="Times New Roman" w:cs="Times New Roman"/>
          </w:rPr>
          <m:t>1</m:t>
        </m:r>
        <m:r>
          <w:rPr>
            <w:rFonts w:ascii="Cambria Math" w:hAnsi="Times New Roman" w:cs="Times New Roman"/>
          </w:rPr>
          <m:t>, a&gt;0)</m:t>
        </m:r>
      </m:oMath>
      <w:r w:rsidR="00B61AF3" w:rsidRPr="005E39D9">
        <w:rPr>
          <w:rFonts w:ascii="Times New Roman" w:eastAsiaTheme="minorEastAsia" w:hAnsi="Times New Roman" w:cs="Times New Roman"/>
          <w:lang/>
        </w:rPr>
        <w:t xml:space="preserve"> назива се ЛОГАРИТАМСКА ФУНКЦИЈА. Означава се са:</w:t>
      </w:r>
      <w:r w:rsidR="005405F0">
        <w:rPr>
          <w:rFonts w:ascii="Times New Roman" w:eastAsiaTheme="minorEastAsia" w:hAnsi="Times New Roman" w:cs="Times New Roman"/>
          <w:lang/>
        </w:rPr>
        <w:t xml:space="preserve"> </w:t>
      </w:r>
    </w:p>
    <w:p w:rsidR="00B61AF3" w:rsidRPr="005E39D9" w:rsidRDefault="00B61AF3" w:rsidP="005E39D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</w:rPr>
            <m:t>y</m:t>
          </m:r>
          <m:r>
            <m:rPr>
              <m:sty m:val="bi"/>
            </m:rPr>
            <w:rPr>
              <w:rFonts w:ascii="Cambria Math" w:hAnsi="Times New Roman" w:cs="Times New Roman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b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  <w:lang/>
                </w:rPr>
                <m:t>x</m:t>
              </m:r>
            </m:e>
          </m:func>
        </m:oMath>
      </m:oMathPara>
    </w:p>
    <w:p w:rsidR="00B61AF3" w:rsidRPr="005E39D9" w:rsidRDefault="00142671" w:rsidP="005E39D9">
      <w:pPr>
        <w:spacing w:after="120" w:line="240" w:lineRule="auto"/>
        <w:rPr>
          <w:rFonts w:ascii="Times New Roman" w:hAnsi="Times New Roman" w:cs="Times New Roman"/>
        </w:rPr>
      </w:pPr>
      <w:r w:rsidRPr="005E39D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269240</wp:posOffset>
            </wp:positionV>
            <wp:extent cx="2015490" cy="1800225"/>
            <wp:effectExtent l="19050" t="0" r="3810" b="0"/>
            <wp:wrapTight wrapText="bothSides">
              <wp:wrapPolygon edited="0">
                <wp:start x="-204" y="0"/>
                <wp:lineTo x="-204" y="21486"/>
                <wp:lineTo x="21641" y="21486"/>
                <wp:lineTo x="21641" y="0"/>
                <wp:lineTo x="-204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AF3" w:rsidRPr="005E39D9">
        <w:rPr>
          <w:rFonts w:ascii="Times New Roman" w:hAnsi="Times New Roman" w:cs="Times New Roman"/>
          <w:b/>
          <w:u w:val="single"/>
        </w:rPr>
        <w:t xml:space="preserve">1. </w:t>
      </w:r>
      <w:proofErr w:type="spellStart"/>
      <w:r w:rsidR="00B61AF3" w:rsidRPr="005E39D9">
        <w:rPr>
          <w:rFonts w:ascii="Times New Roman" w:hAnsi="Times New Roman" w:cs="Times New Roman"/>
          <w:b/>
          <w:u w:val="single"/>
        </w:rPr>
        <w:t>Скицирати</w:t>
      </w:r>
      <w:proofErr w:type="spellEnd"/>
      <w:r w:rsidR="00B61AF3" w:rsidRPr="005E39D9">
        <w:rPr>
          <w:rFonts w:ascii="Times New Roman" w:hAnsi="Times New Roman" w:cs="Times New Roman"/>
          <w:b/>
          <w:u w:val="single"/>
        </w:rPr>
        <w:t xml:space="preserve"> (</w:t>
      </w:r>
      <w:proofErr w:type="spellStart"/>
      <w:r w:rsidR="00B61AF3" w:rsidRPr="005E39D9">
        <w:rPr>
          <w:rFonts w:ascii="Times New Roman" w:hAnsi="Times New Roman" w:cs="Times New Roman"/>
          <w:b/>
          <w:u w:val="single"/>
        </w:rPr>
        <w:t>конструисати</w:t>
      </w:r>
      <w:proofErr w:type="spellEnd"/>
      <w:r w:rsidR="00B61AF3" w:rsidRPr="005E39D9">
        <w:rPr>
          <w:rFonts w:ascii="Times New Roman" w:hAnsi="Times New Roman" w:cs="Times New Roman"/>
          <w:b/>
          <w:u w:val="single"/>
        </w:rPr>
        <w:t xml:space="preserve">) </w:t>
      </w:r>
      <w:proofErr w:type="spellStart"/>
      <w:r w:rsidR="00B61AF3" w:rsidRPr="005E39D9">
        <w:rPr>
          <w:rFonts w:ascii="Times New Roman" w:hAnsi="Times New Roman" w:cs="Times New Roman"/>
          <w:b/>
          <w:u w:val="single"/>
        </w:rPr>
        <w:t>график</w:t>
      </w:r>
      <w:proofErr w:type="spellEnd"/>
      <w:r w:rsidR="00B61AF3" w:rsidRPr="005E39D9">
        <w:rPr>
          <w:rFonts w:ascii="Times New Roman" w:hAnsi="Times New Roman" w:cs="Times New Roman"/>
          <w:b/>
          <w:u w:val="single"/>
        </w:rPr>
        <w:t>-</w:t>
      </w:r>
      <w:r w:rsidR="00B61AF3" w:rsidRPr="005E39D9">
        <w:rPr>
          <w:rFonts w:ascii="Times New Roman" w:hAnsi="Times New Roman" w:cs="Times New Roman"/>
        </w:rPr>
        <w:t xml:space="preserve"> </w:t>
      </w:r>
      <w:proofErr w:type="spellStart"/>
      <w:r w:rsidR="00B61AF3" w:rsidRPr="005E39D9">
        <w:rPr>
          <w:rFonts w:ascii="Times New Roman" w:hAnsi="Times New Roman" w:cs="Times New Roman"/>
        </w:rPr>
        <w:t>приказати</w:t>
      </w:r>
      <w:proofErr w:type="spellEnd"/>
      <w:r w:rsidR="00B61AF3" w:rsidRPr="005E39D9">
        <w:rPr>
          <w:rFonts w:ascii="Times New Roman" w:hAnsi="Times New Roman" w:cs="Times New Roman"/>
        </w:rPr>
        <w:t xml:space="preserve"> </w:t>
      </w:r>
      <w:proofErr w:type="spellStart"/>
      <w:r w:rsidR="00B61AF3" w:rsidRPr="005E39D9">
        <w:rPr>
          <w:rFonts w:ascii="Times New Roman" w:hAnsi="Times New Roman" w:cs="Times New Roman"/>
        </w:rPr>
        <w:t>табеларно</w:t>
      </w:r>
      <w:proofErr w:type="spellEnd"/>
      <w:r w:rsidR="00B61AF3" w:rsidRPr="005E39D9">
        <w:rPr>
          <w:rFonts w:ascii="Times New Roman" w:hAnsi="Times New Roman" w:cs="Times New Roman"/>
        </w:rPr>
        <w:t xml:space="preserve"> </w:t>
      </w:r>
      <w:proofErr w:type="spellStart"/>
      <w:r w:rsidR="00B61AF3" w:rsidRPr="005E39D9">
        <w:rPr>
          <w:rFonts w:ascii="Times New Roman" w:hAnsi="Times New Roman" w:cs="Times New Roman"/>
        </w:rPr>
        <w:t>функцију</w:t>
      </w:r>
      <w:proofErr w:type="spellEnd"/>
      <w:r w:rsidR="00B61AF3" w:rsidRPr="005E39D9">
        <w:rPr>
          <w:rFonts w:ascii="Times New Roman" w:hAnsi="Times New Roman" w:cs="Times New Roman"/>
        </w:rPr>
        <w:t xml:space="preserve">  а </w:t>
      </w:r>
      <w:proofErr w:type="spellStart"/>
      <w:r w:rsidR="00B61AF3" w:rsidRPr="005E39D9">
        <w:rPr>
          <w:rFonts w:ascii="Times New Roman" w:hAnsi="Times New Roman" w:cs="Times New Roman"/>
        </w:rPr>
        <w:t>потом</w:t>
      </w:r>
      <w:proofErr w:type="spellEnd"/>
      <w:r w:rsidR="00B61AF3" w:rsidRPr="005E39D9">
        <w:rPr>
          <w:rFonts w:ascii="Times New Roman" w:hAnsi="Times New Roman" w:cs="Times New Roman"/>
        </w:rPr>
        <w:t xml:space="preserve"> </w:t>
      </w:r>
      <w:proofErr w:type="spellStart"/>
      <w:r w:rsidR="00B61AF3" w:rsidRPr="005E39D9">
        <w:rPr>
          <w:rFonts w:ascii="Times New Roman" w:hAnsi="Times New Roman" w:cs="Times New Roman"/>
        </w:rPr>
        <w:t>скицирати</w:t>
      </w:r>
      <w:proofErr w:type="spellEnd"/>
      <w:r w:rsidR="00B61AF3" w:rsidRPr="005E39D9">
        <w:rPr>
          <w:rFonts w:ascii="Times New Roman" w:hAnsi="Times New Roman" w:cs="Times New Roman"/>
        </w:rPr>
        <w:t xml:space="preserve"> </w:t>
      </w:r>
      <w:proofErr w:type="spellStart"/>
      <w:r w:rsidR="00B61AF3" w:rsidRPr="005E39D9">
        <w:rPr>
          <w:rFonts w:ascii="Times New Roman" w:hAnsi="Times New Roman" w:cs="Times New Roman"/>
        </w:rPr>
        <w:t>график</w:t>
      </w:r>
      <w:proofErr w:type="spellEnd"/>
      <w:r w:rsidR="00B61AF3" w:rsidRPr="005E39D9">
        <w:rPr>
          <w:rFonts w:ascii="Times New Roman" w:hAnsi="Times New Roman" w:cs="Times New Roman"/>
        </w:rPr>
        <w:t xml:space="preserve"> </w:t>
      </w:r>
    </w:p>
    <w:p w:rsidR="00B61AF3" w:rsidRPr="005E39D9" w:rsidRDefault="00B61AF3" w:rsidP="00B61AF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5E39D9">
        <w:rPr>
          <w:rFonts w:ascii="Times New Roman" w:hAnsi="Times New Roman" w:cs="Times New Roman"/>
          <w:b/>
          <w:u w:val="single"/>
        </w:rPr>
        <w:t xml:space="preserve">2. </w:t>
      </w:r>
      <w:proofErr w:type="spellStart"/>
      <w:r w:rsidRPr="005E39D9">
        <w:rPr>
          <w:rFonts w:ascii="Times New Roman" w:hAnsi="Times New Roman" w:cs="Times New Roman"/>
          <w:b/>
          <w:u w:val="single"/>
        </w:rPr>
        <w:t>Испитивање</w:t>
      </w:r>
      <w:proofErr w:type="spellEnd"/>
      <w:r w:rsidRPr="005E39D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  <w:u w:val="single"/>
        </w:rPr>
        <w:t>тока</w:t>
      </w:r>
      <w:proofErr w:type="spellEnd"/>
      <w:r w:rsidRPr="005E39D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  <w:u w:val="single"/>
        </w:rPr>
        <w:t>експоненцијалне</w:t>
      </w:r>
      <w:proofErr w:type="spellEnd"/>
      <w:r w:rsidRPr="005E39D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  <w:u w:val="single"/>
        </w:rPr>
        <w:t>функције</w:t>
      </w:r>
      <w:proofErr w:type="spellEnd"/>
    </w:p>
    <w:p w:rsidR="00B61AF3" w:rsidRPr="005E39D9" w:rsidRDefault="00B61AF3" w:rsidP="005E39D9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hAnsi="Times New Roman" w:cs="Times New Roman"/>
          <w:b/>
        </w:rPr>
        <w:t>Домен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</w:rPr>
        <w:t>функције</w:t>
      </w:r>
      <w:proofErr w:type="spellEnd"/>
      <w:r w:rsidRPr="005E39D9">
        <w:rPr>
          <w:rFonts w:ascii="Times New Roman" w:hAnsi="Times New Roman" w:cs="Times New Roman"/>
        </w:rPr>
        <w:t xml:space="preserve">: </w:t>
      </w:r>
      <w:r w:rsidRPr="005E39D9">
        <w:rPr>
          <w:rFonts w:ascii="Times New Roman" w:hAnsi="Times New Roman" w:cs="Times New Roman"/>
          <w:lang/>
        </w:rPr>
        <w:t xml:space="preserve">Функција је дефинисана </w:t>
      </w:r>
      <m:oMath>
        <m:r>
          <w:rPr>
            <w:rFonts w:ascii="Cambria Math" w:hAnsi="Cambria Math" w:cs="Times New Roman"/>
            <w:lang/>
          </w:rPr>
          <m:t>x∈(0,∞)</m:t>
        </m:r>
      </m:oMath>
    </w:p>
    <w:p w:rsidR="00B61AF3" w:rsidRPr="005E39D9" w:rsidRDefault="00B61AF3" w:rsidP="005E39D9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hAnsi="Times New Roman" w:cs="Times New Roman"/>
          <w:b/>
        </w:rPr>
        <w:t>Нуле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</w:rPr>
        <w:t>функције</w:t>
      </w:r>
      <w:proofErr w:type="spellEnd"/>
      <w:r w:rsidRPr="005E39D9">
        <w:rPr>
          <w:rFonts w:ascii="Times New Roman" w:hAnsi="Times New Roman" w:cs="Times New Roman"/>
          <w:b/>
        </w:rPr>
        <w:t xml:space="preserve">: </w:t>
      </w:r>
      <w:proofErr w:type="spellStart"/>
      <w:r w:rsidRPr="005E39D9">
        <w:rPr>
          <w:rFonts w:ascii="Times New Roman" w:hAnsi="Times New Roman" w:cs="Times New Roman"/>
        </w:rPr>
        <w:t>има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нулу</w:t>
      </w:r>
      <w:proofErr w:type="spellEnd"/>
      <w:r w:rsidRPr="005E39D9">
        <w:rPr>
          <w:rFonts w:ascii="Times New Roman" w:hAnsi="Times New Roman" w:cs="Times New Roman"/>
        </w:rPr>
        <w:t xml:space="preserve"> и </w:t>
      </w:r>
      <w:proofErr w:type="spellStart"/>
      <w:r w:rsidRPr="005E39D9">
        <w:rPr>
          <w:rFonts w:ascii="Times New Roman" w:hAnsi="Times New Roman" w:cs="Times New Roman"/>
        </w:rPr>
        <w:t>то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</w:rPr>
        <w:t>најчешће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r w:rsidRPr="005E39D9">
        <w:rPr>
          <w:rFonts w:ascii="Times New Roman" w:hAnsi="Times New Roman" w:cs="Times New Roman"/>
          <w:lang/>
        </w:rPr>
        <w:t>(1,0)</w:t>
      </w:r>
    </w:p>
    <w:p w:rsidR="00B61AF3" w:rsidRPr="005E39D9" w:rsidRDefault="00B61AF3" w:rsidP="005E39D9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hAnsi="Times New Roman" w:cs="Times New Roman"/>
          <w:b/>
        </w:rPr>
        <w:t>Монотоност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</w:rPr>
        <w:t>функције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r w:rsidRPr="005E39D9">
        <w:rPr>
          <w:rFonts w:ascii="Times New Roman" w:hAnsi="Times New Roman" w:cs="Times New Roman"/>
        </w:rPr>
        <w:t>(</w:t>
      </w:r>
      <w:proofErr w:type="spellStart"/>
      <w:r w:rsidRPr="005E39D9">
        <w:rPr>
          <w:rFonts w:ascii="Times New Roman" w:hAnsi="Times New Roman" w:cs="Times New Roman"/>
        </w:rPr>
        <w:t>функција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или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растућа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или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опадајућа</w:t>
      </w:r>
      <w:proofErr w:type="spellEnd"/>
      <w:r w:rsidRPr="005E39D9">
        <w:rPr>
          <w:rFonts w:ascii="Times New Roman" w:hAnsi="Times New Roman" w:cs="Times New Roman"/>
        </w:rPr>
        <w:t>)</w:t>
      </w:r>
    </w:p>
    <w:p w:rsidR="00B61AF3" w:rsidRPr="005E39D9" w:rsidRDefault="00B61AF3" w:rsidP="005E39D9">
      <w:pPr>
        <w:spacing w:after="120" w:line="240" w:lineRule="auto"/>
        <w:ind w:left="720"/>
        <w:rPr>
          <w:rFonts w:ascii="Times New Roman" w:eastAsiaTheme="minorEastAsia" w:hAnsi="Times New Roman" w:cs="Times New Roman"/>
        </w:rPr>
      </w:pPr>
      <w:proofErr w:type="spellStart"/>
      <w:r w:rsidRPr="005E39D9">
        <w:rPr>
          <w:rFonts w:ascii="Times New Roman" w:hAnsi="Times New Roman" w:cs="Times New Roman"/>
        </w:rPr>
        <w:t>Ако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је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&gt;</m:t>
        </m:r>
        <m:r>
          <w:rPr>
            <w:rFonts w:ascii="Cambria Math" w:hAnsi="Cambria Math" w:cs="Times New Roman"/>
          </w:rPr>
          <m:t>1</m:t>
        </m:r>
      </m:oMath>
      <w:r w:rsidRPr="005E39D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    y↑</m:t>
        </m:r>
      </m:oMath>
      <w:r w:rsidRPr="005E39D9">
        <w:rPr>
          <w:rFonts w:ascii="Times New Roman" w:eastAsiaTheme="minorEastAsia" w:hAnsi="Times New Roman" w:cs="Times New Roman"/>
        </w:rPr>
        <w:t xml:space="preserve">  (функција је растућа)</w:t>
      </w:r>
    </w:p>
    <w:p w:rsidR="00B61AF3" w:rsidRPr="005E39D9" w:rsidRDefault="00B61AF3" w:rsidP="005E39D9">
      <w:pPr>
        <w:spacing w:after="120" w:line="240" w:lineRule="auto"/>
        <w:ind w:left="720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eastAsiaTheme="minorEastAsia" w:hAnsi="Times New Roman" w:cs="Times New Roman"/>
        </w:rPr>
        <w:t>Ако</w:t>
      </w:r>
      <w:proofErr w:type="spellEnd"/>
      <w:r w:rsidRPr="005E39D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E39D9">
        <w:rPr>
          <w:rFonts w:ascii="Times New Roman" w:eastAsiaTheme="minorEastAsia" w:hAnsi="Times New Roman" w:cs="Times New Roman"/>
        </w:rPr>
        <w:t>је</w:t>
      </w:r>
      <w:proofErr w:type="spellEnd"/>
      <w:r w:rsidRPr="005E39D9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hAnsi="Times New Roman" w:cs="Times New Roman"/>
          </w:rPr>
          <m:t>0&lt;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&lt;1</m:t>
        </m:r>
      </m:oMath>
      <w:r w:rsidRPr="005E39D9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⇒    y↓  </m:t>
        </m:r>
      </m:oMath>
      <w:r w:rsidRPr="005E39D9">
        <w:rPr>
          <w:rFonts w:ascii="Times New Roman" w:eastAsiaTheme="minorEastAsia" w:hAnsi="Times New Roman" w:cs="Times New Roman"/>
        </w:rPr>
        <w:t xml:space="preserve"> (функција је опадајућа)</w:t>
      </w:r>
    </w:p>
    <w:p w:rsidR="00B61AF3" w:rsidRPr="005E39D9" w:rsidRDefault="00B61AF3" w:rsidP="005E39D9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hAnsi="Times New Roman" w:cs="Times New Roman"/>
          <w:b/>
        </w:rPr>
        <w:t>Знак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w:proofErr w:type="spellStart"/>
      <w:r w:rsidRPr="005E39D9">
        <w:rPr>
          <w:rFonts w:ascii="Times New Roman" w:hAnsi="Times New Roman" w:cs="Times New Roman"/>
          <w:b/>
        </w:rPr>
        <w:t>функције</w:t>
      </w:r>
      <w:proofErr w:type="spellEnd"/>
    </w:p>
    <w:p w:rsidR="00EB76DE" w:rsidRPr="005E39D9" w:rsidRDefault="00EB76DE" w:rsidP="005E39D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Theme="minorEastAsia" w:hAnsi="Times New Roman" w:cs="Times New Roman"/>
          <w:lang/>
        </w:rPr>
      </w:pPr>
      <w:proofErr w:type="spellStart"/>
      <w:r w:rsidRPr="005E39D9">
        <w:rPr>
          <w:rFonts w:ascii="Times New Roman" w:hAnsi="Times New Roman" w:cs="Times New Roman"/>
        </w:rPr>
        <w:t>Ако</w:t>
      </w:r>
      <w:proofErr w:type="spellEnd"/>
      <w:r w:rsidRPr="005E39D9">
        <w:rPr>
          <w:rFonts w:ascii="Times New Roman" w:hAnsi="Times New Roman" w:cs="Times New Roman"/>
        </w:rPr>
        <w:t xml:space="preserve"> </w:t>
      </w:r>
      <w:proofErr w:type="spellStart"/>
      <w:r w:rsidRPr="005E39D9">
        <w:rPr>
          <w:rFonts w:ascii="Times New Roman" w:hAnsi="Times New Roman" w:cs="Times New Roman"/>
        </w:rPr>
        <w:t>је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&gt;</m:t>
        </m:r>
        <m:r>
          <w:rPr>
            <w:rFonts w:ascii="Cambria Math" w:hAnsi="Cambria Math" w:cs="Times New Roman"/>
          </w:rPr>
          <m:t>1</m:t>
        </m:r>
      </m:oMath>
      <w:r w:rsidRPr="005E39D9">
        <w:rPr>
          <w:rFonts w:ascii="Times New Roman" w:eastAsiaTheme="minorEastAsia" w:hAnsi="Times New Roman" w:cs="Times New Roman"/>
        </w:rPr>
        <w:t xml:space="preserve"> </w:t>
      </w:r>
      <w:r w:rsidR="00B92403" w:rsidRPr="005E39D9">
        <w:rPr>
          <w:rFonts w:ascii="Times New Roman" w:eastAsiaTheme="minorEastAsia" w:hAnsi="Times New Roman" w:cs="Times New Roman"/>
          <w:lang/>
        </w:rPr>
        <w:t>:</w:t>
      </w:r>
    </w:p>
    <w:p w:rsidR="00B92403" w:rsidRPr="005E39D9" w:rsidRDefault="00142671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  <w:lang/>
        </w:rPr>
      </w:pPr>
      <w:r w:rsidRPr="005E39D9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12065</wp:posOffset>
            </wp:positionV>
            <wp:extent cx="1935480" cy="1895475"/>
            <wp:effectExtent l="19050" t="0" r="7620" b="0"/>
            <wp:wrapTight wrapText="bothSides">
              <wp:wrapPolygon edited="0">
                <wp:start x="-213" y="0"/>
                <wp:lineTo x="-213" y="21491"/>
                <wp:lineTo x="21685" y="21491"/>
                <wp:lineTo x="21685" y="0"/>
                <wp:lineTo x="-213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403" w:rsidRPr="005E39D9">
        <w:rPr>
          <w:rFonts w:ascii="Times New Roman" w:eastAsiaTheme="minorEastAsia" w:hAnsi="Times New Roman" w:cs="Times New Roman"/>
          <w:lang/>
        </w:rPr>
        <w:t xml:space="preserve">за  </w:t>
      </w:r>
      <m:oMath>
        <m:r>
          <w:rPr>
            <w:rFonts w:ascii="Cambria Math" w:hAnsi="Cambria Math" w:cs="Times New Roman"/>
            <w:lang/>
          </w:rPr>
          <m:t>x∈(1,∞</m:t>
        </m:r>
        <m:r>
          <w:rPr>
            <w:rFonts w:ascii="Cambria Math" w:hAnsi="Cambria Math" w:cs="Times New Roman"/>
            <w:lang/>
          </w:rPr>
          <m:t>)</m:t>
        </m:r>
      </m:oMath>
      <w:r w:rsidR="00B92403" w:rsidRPr="005E39D9">
        <w:rPr>
          <w:rFonts w:ascii="Times New Roman" w:eastAsiaTheme="minorEastAsia" w:hAnsi="Times New Roman" w:cs="Times New Roman"/>
          <w:lang/>
        </w:rPr>
        <w:t xml:space="preserve"> </w:t>
      </w:r>
      <m:oMath>
        <m:r>
          <w:rPr>
            <w:rFonts w:ascii="Cambria Math" w:hAnsi="Cambria Math" w:cs="Times New Roman"/>
          </w:rPr>
          <m:t>⇒    y&gt;0</m:t>
        </m:r>
      </m:oMath>
    </w:p>
    <w:p w:rsidR="00B92403" w:rsidRPr="005E39D9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  <w:lang/>
        </w:rPr>
      </w:pPr>
      <w:r w:rsidRPr="005E39D9">
        <w:rPr>
          <w:rFonts w:ascii="Times New Roman" w:eastAsiaTheme="minorEastAsia" w:hAnsi="Times New Roman" w:cs="Times New Roman"/>
          <w:lang/>
        </w:rPr>
        <w:t xml:space="preserve">за  </w:t>
      </w:r>
      <m:oMath>
        <m:r>
          <w:rPr>
            <w:rFonts w:ascii="Cambria Math" w:hAnsi="Cambria Math" w:cs="Times New Roman"/>
            <w:lang/>
          </w:rPr>
          <m:t>x∈(0,1</m:t>
        </m:r>
        <m:r>
          <w:rPr>
            <w:rFonts w:ascii="Cambria Math" w:hAnsi="Cambria Math" w:cs="Times New Roman"/>
            <w:lang/>
          </w:rPr>
          <m:t>)</m:t>
        </m:r>
      </m:oMath>
      <w:r w:rsidRPr="005E39D9">
        <w:rPr>
          <w:rFonts w:ascii="Times New Roman" w:eastAsiaTheme="minorEastAsia" w:hAnsi="Times New Roman" w:cs="Times New Roman"/>
          <w:lang/>
        </w:rPr>
        <w:t xml:space="preserve"> </w:t>
      </w:r>
      <m:oMath>
        <m:r>
          <w:rPr>
            <w:rFonts w:ascii="Cambria Math" w:hAnsi="Cambria Math" w:cs="Times New Roman"/>
          </w:rPr>
          <m:t>⇒    y&lt;0</m:t>
        </m:r>
      </m:oMath>
    </w:p>
    <w:p w:rsidR="00EB76DE" w:rsidRPr="005E39D9" w:rsidRDefault="00EB76DE" w:rsidP="005E39D9">
      <w:pPr>
        <w:pStyle w:val="ListParagraph"/>
        <w:spacing w:after="120" w:line="240" w:lineRule="auto"/>
        <w:rPr>
          <w:rFonts w:ascii="Times New Roman" w:eastAsiaTheme="minorEastAsia" w:hAnsi="Times New Roman" w:cs="Times New Roman"/>
          <w:lang/>
        </w:rPr>
      </w:pPr>
    </w:p>
    <w:p w:rsidR="00EB76DE" w:rsidRPr="005E39D9" w:rsidRDefault="00EB76DE" w:rsidP="005E39D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lang/>
        </w:rPr>
      </w:pPr>
      <w:proofErr w:type="spellStart"/>
      <w:r w:rsidRPr="005E39D9">
        <w:rPr>
          <w:rFonts w:ascii="Times New Roman" w:eastAsiaTheme="minorEastAsia" w:hAnsi="Times New Roman" w:cs="Times New Roman"/>
        </w:rPr>
        <w:t>Ако</w:t>
      </w:r>
      <w:proofErr w:type="spellEnd"/>
      <w:r w:rsidRPr="005E39D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5E39D9">
        <w:rPr>
          <w:rFonts w:ascii="Times New Roman" w:eastAsiaTheme="minorEastAsia" w:hAnsi="Times New Roman" w:cs="Times New Roman"/>
        </w:rPr>
        <w:t>је</w:t>
      </w:r>
      <w:proofErr w:type="spellEnd"/>
      <w:r w:rsidRPr="005E39D9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hAnsi="Times New Roman" w:cs="Times New Roman"/>
          </w:rPr>
          <m:t>0&lt;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Times New Roman" w:cs="Times New Roman"/>
          </w:rPr>
          <m:t>&lt;1</m:t>
        </m:r>
      </m:oMath>
      <w:r w:rsidR="00B92403" w:rsidRPr="005E39D9">
        <w:rPr>
          <w:rFonts w:ascii="Times New Roman" w:eastAsiaTheme="minorEastAsia" w:hAnsi="Times New Roman" w:cs="Times New Roman"/>
          <w:lang/>
        </w:rPr>
        <w:t xml:space="preserve"> :</w:t>
      </w:r>
    </w:p>
    <w:p w:rsidR="00B92403" w:rsidRPr="005E39D9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  <w:lang/>
        </w:rPr>
      </w:pPr>
      <w:r w:rsidRPr="005E39D9">
        <w:rPr>
          <w:rFonts w:ascii="Times New Roman" w:eastAsiaTheme="minorEastAsia" w:hAnsi="Times New Roman" w:cs="Times New Roman"/>
          <w:lang/>
        </w:rPr>
        <w:t xml:space="preserve">за  </w:t>
      </w:r>
      <m:oMath>
        <m:r>
          <w:rPr>
            <w:rFonts w:ascii="Cambria Math" w:hAnsi="Cambria Math" w:cs="Times New Roman"/>
            <w:lang/>
          </w:rPr>
          <m:t>x∈(0,1</m:t>
        </m:r>
        <m:r>
          <w:rPr>
            <w:rFonts w:ascii="Cambria Math" w:hAnsi="Cambria Math" w:cs="Times New Roman"/>
            <w:lang/>
          </w:rPr>
          <m:t>)</m:t>
        </m:r>
      </m:oMath>
      <w:r w:rsidRPr="005E39D9">
        <w:rPr>
          <w:rFonts w:ascii="Times New Roman" w:eastAsiaTheme="minorEastAsia" w:hAnsi="Times New Roman" w:cs="Times New Roman"/>
          <w:lang/>
        </w:rPr>
        <w:t xml:space="preserve"> </w:t>
      </w:r>
      <m:oMath>
        <m:r>
          <w:rPr>
            <w:rFonts w:ascii="Cambria Math" w:hAnsi="Cambria Math" w:cs="Times New Roman"/>
          </w:rPr>
          <m:t>⇒    y&gt;0</m:t>
        </m:r>
      </m:oMath>
    </w:p>
    <w:p w:rsidR="00EB76DE" w:rsidRPr="005E39D9" w:rsidRDefault="00B92403" w:rsidP="005E39D9">
      <w:pPr>
        <w:pStyle w:val="ListParagraph"/>
        <w:spacing w:after="120" w:line="240" w:lineRule="auto"/>
        <w:ind w:left="1440"/>
        <w:rPr>
          <w:rFonts w:ascii="Times New Roman" w:eastAsiaTheme="minorEastAsia" w:hAnsi="Times New Roman" w:cs="Times New Roman"/>
          <w:i/>
          <w:lang/>
        </w:rPr>
      </w:pPr>
      <w:r w:rsidRPr="005E39D9">
        <w:rPr>
          <w:rFonts w:ascii="Times New Roman" w:eastAsiaTheme="minorEastAsia" w:hAnsi="Times New Roman" w:cs="Times New Roman"/>
          <w:lang/>
        </w:rPr>
        <w:t xml:space="preserve">за  </w:t>
      </w:r>
      <m:oMath>
        <m:r>
          <w:rPr>
            <w:rFonts w:ascii="Cambria Math" w:hAnsi="Cambria Math" w:cs="Times New Roman"/>
            <w:lang/>
          </w:rPr>
          <m:t>x∈(1,∞</m:t>
        </m:r>
        <m:r>
          <w:rPr>
            <w:rFonts w:ascii="Cambria Math" w:hAnsi="Cambria Math" w:cs="Times New Roman"/>
            <w:lang/>
          </w:rPr>
          <m:t>)</m:t>
        </m:r>
      </m:oMath>
      <w:r w:rsidRPr="005E39D9">
        <w:rPr>
          <w:rFonts w:ascii="Times New Roman" w:eastAsiaTheme="minorEastAsia" w:hAnsi="Times New Roman" w:cs="Times New Roman"/>
          <w:lang/>
        </w:rPr>
        <w:t xml:space="preserve"> </w:t>
      </w:r>
      <m:oMath>
        <m:r>
          <w:rPr>
            <w:rFonts w:ascii="Cambria Math" w:hAnsi="Cambria Math" w:cs="Times New Roman"/>
          </w:rPr>
          <m:t>⇒    y&lt;0</m:t>
        </m:r>
      </m:oMath>
    </w:p>
    <w:p w:rsidR="00B61AF3" w:rsidRPr="005E39D9" w:rsidRDefault="00B61AF3" w:rsidP="005E39D9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</w:rPr>
      </w:pPr>
      <w:proofErr w:type="spellStart"/>
      <w:r w:rsidRPr="005E39D9">
        <w:rPr>
          <w:rFonts w:ascii="Times New Roman" w:hAnsi="Times New Roman" w:cs="Times New Roman"/>
          <w:b/>
        </w:rPr>
        <w:t>Асимптота</w:t>
      </w:r>
      <w:proofErr w:type="spellEnd"/>
      <w:r w:rsidRPr="005E39D9">
        <w:rPr>
          <w:rFonts w:ascii="Times New Roman" w:hAnsi="Times New Roman" w:cs="Times New Roman"/>
          <w:b/>
        </w:rPr>
        <w:t xml:space="preserve"> </w:t>
      </w:r>
    </w:p>
    <w:p w:rsidR="00961D17" w:rsidRPr="005E39D9" w:rsidRDefault="00B92403" w:rsidP="005E39D9">
      <w:pPr>
        <w:spacing w:after="120" w:line="240" w:lineRule="auto"/>
        <w:ind w:left="720"/>
        <w:rPr>
          <w:i/>
          <w:lang/>
        </w:rPr>
      </w:pPr>
      <w:r w:rsidRPr="005E39D9">
        <w:rPr>
          <w:rFonts w:ascii="Times New Roman" w:eastAsiaTheme="minorEastAsia" w:hAnsi="Times New Roman" w:cs="Times New Roman"/>
          <w:lang/>
        </w:rPr>
        <w:t xml:space="preserve">Логариматска фунцкија има вертикалну асимптоту и то најчешће праву </w:t>
      </w:r>
      <m:oMath>
        <m:r>
          <w:rPr>
            <w:rFonts w:ascii="Cambria Math" w:hAnsi="Cambria Math" w:cs="Times New Roman"/>
            <w:lang/>
          </w:rPr>
          <m:t>x=0</m:t>
        </m:r>
      </m:oMath>
      <w:r w:rsidRPr="005E39D9">
        <w:rPr>
          <w:rFonts w:ascii="Times New Roman" w:eastAsiaTheme="minorEastAsia" w:hAnsi="Times New Roman" w:cs="Times New Roman"/>
          <w:lang/>
        </w:rPr>
        <w:t xml:space="preserve"> </w:t>
      </w:r>
      <w:r w:rsidR="00142671" w:rsidRPr="005E39D9">
        <w:rPr>
          <w:i/>
          <w:lang/>
        </w:rPr>
        <w:t xml:space="preserve"> </w:t>
      </w:r>
    </w:p>
    <w:sectPr w:rsidR="00961D17" w:rsidRPr="005E39D9" w:rsidSect="00FF349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B8"/>
    <w:multiLevelType w:val="hybridMultilevel"/>
    <w:tmpl w:val="5336A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04D28"/>
    <w:multiLevelType w:val="hybridMultilevel"/>
    <w:tmpl w:val="1696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BE8"/>
    <w:multiLevelType w:val="hybridMultilevel"/>
    <w:tmpl w:val="74B6F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7C3A3A"/>
    <w:multiLevelType w:val="hybridMultilevel"/>
    <w:tmpl w:val="1696B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70A47"/>
    <w:multiLevelType w:val="hybridMultilevel"/>
    <w:tmpl w:val="F2D0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E71A7"/>
    <w:rsid w:val="000A6148"/>
    <w:rsid w:val="00142671"/>
    <w:rsid w:val="002D2744"/>
    <w:rsid w:val="002F6C6F"/>
    <w:rsid w:val="003000E5"/>
    <w:rsid w:val="003D1219"/>
    <w:rsid w:val="004B1D38"/>
    <w:rsid w:val="005405F0"/>
    <w:rsid w:val="00575B44"/>
    <w:rsid w:val="00580D42"/>
    <w:rsid w:val="005E39D9"/>
    <w:rsid w:val="008E71A7"/>
    <w:rsid w:val="00961D17"/>
    <w:rsid w:val="009B4E80"/>
    <w:rsid w:val="00A126B9"/>
    <w:rsid w:val="00A844EB"/>
    <w:rsid w:val="00B02236"/>
    <w:rsid w:val="00B61AF3"/>
    <w:rsid w:val="00B92403"/>
    <w:rsid w:val="00CF6EE0"/>
    <w:rsid w:val="00E22872"/>
    <w:rsid w:val="00EB76DE"/>
    <w:rsid w:val="00FF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71A7"/>
    <w:rPr>
      <w:color w:val="808080"/>
    </w:rPr>
  </w:style>
  <w:style w:type="paragraph" w:customStyle="1" w:styleId="default">
    <w:name w:val="default"/>
    <w:basedOn w:val="Normal"/>
    <w:rsid w:val="008E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1A7"/>
    <w:rPr>
      <w:b/>
      <w:bCs/>
    </w:rPr>
  </w:style>
  <w:style w:type="paragraph" w:styleId="ListParagraph">
    <w:name w:val="List Paragraph"/>
    <w:basedOn w:val="Normal"/>
    <w:uiPriority w:val="34"/>
    <w:qFormat/>
    <w:rsid w:val="00E22872"/>
    <w:pPr>
      <w:ind w:left="720"/>
      <w:contextualSpacing/>
    </w:pPr>
  </w:style>
  <w:style w:type="table" w:styleId="TableGrid">
    <w:name w:val="Table Grid"/>
    <w:basedOn w:val="TableNormal"/>
    <w:uiPriority w:val="59"/>
    <w:rsid w:val="00E2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2025-04-01T16:38:00Z</cp:lastPrinted>
  <dcterms:created xsi:type="dcterms:W3CDTF">2025-04-01T15:00:00Z</dcterms:created>
  <dcterms:modified xsi:type="dcterms:W3CDTF">2025-04-01T17:02:00Z</dcterms:modified>
</cp:coreProperties>
</file>