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7D" w:rsidRPr="003931E0" w:rsidRDefault="00604D7D" w:rsidP="00604D7D">
      <w:pPr>
        <w:shd w:val="clear" w:color="auto" w:fill="365F91" w:themeFill="accent1" w:themeFillShade="BF"/>
        <w:ind w:left="-426" w:right="-567"/>
        <w:contextualSpacing/>
        <w:jc w:val="center"/>
        <w:rPr>
          <w:rFonts w:asciiTheme="majorHAnsi" w:hAnsiTheme="majorHAnsi" w:cstheme="minorHAnsi"/>
          <w:b/>
          <w:color w:val="FFFFFF" w:themeColor="background1"/>
          <w:sz w:val="28"/>
          <w:szCs w:val="28"/>
          <w:u w:val="single"/>
          <w:lang w:val="es-US"/>
        </w:rPr>
      </w:pPr>
      <w:r w:rsidRPr="003931E0">
        <w:rPr>
          <w:rFonts w:asciiTheme="majorHAnsi" w:hAnsiTheme="majorHAnsi" w:cstheme="minorHAnsi"/>
          <w:b/>
          <w:color w:val="FFFFFF" w:themeColor="background1"/>
          <w:sz w:val="28"/>
          <w:szCs w:val="28"/>
          <w:u w:val="single"/>
          <w:lang w:val="es-US"/>
        </w:rPr>
        <w:t>INDICACIONES PARA LA PRESENTACIÓN DE PONENCIAS ORALES</w:t>
      </w:r>
    </w:p>
    <w:p w:rsidR="00604D7D" w:rsidRPr="0095512C" w:rsidRDefault="00604D7D" w:rsidP="00604D7D">
      <w:pPr>
        <w:contextualSpacing/>
        <w:rPr>
          <w:rFonts w:ascii="Papyrus" w:hAnsi="Papyrus"/>
          <w:b/>
          <w:color w:val="0070C0"/>
          <w:sz w:val="18"/>
          <w:szCs w:val="18"/>
          <w:lang w:val="es-US"/>
        </w:rPr>
      </w:pPr>
    </w:p>
    <w:p w:rsidR="00B14EF8" w:rsidRDefault="00B14EF8" w:rsidP="00B14EF8">
      <w:pPr>
        <w:pStyle w:val="Textoindependiente"/>
        <w:ind w:left="-851" w:right="-993"/>
        <w:jc w:val="center"/>
        <w:rPr>
          <w:rFonts w:asciiTheme="minorHAnsi" w:eastAsiaTheme="minorHAnsi" w:hAnsiTheme="minorHAnsi" w:cstheme="minorBidi"/>
          <w:lang w:val="es-US"/>
        </w:rPr>
      </w:pPr>
      <w:r w:rsidRPr="000A3465">
        <w:rPr>
          <w:rFonts w:asciiTheme="minorHAnsi" w:eastAsiaTheme="minorHAnsi" w:hAnsiTheme="minorHAnsi" w:cstheme="minorBidi"/>
          <w:lang w:val="es-US"/>
        </w:rPr>
        <w:t xml:space="preserve">Los resúmenes deben ser enviados </w:t>
      </w:r>
      <w:r w:rsidRPr="00266E7C">
        <w:rPr>
          <w:rFonts w:asciiTheme="minorHAnsi" w:eastAsiaTheme="minorHAnsi" w:hAnsiTheme="minorHAnsi" w:cstheme="minorBidi"/>
          <w:b/>
          <w:u w:val="single"/>
          <w:lang w:val="es-US"/>
        </w:rPr>
        <w:t xml:space="preserve">hasta el </w:t>
      </w:r>
      <w:r w:rsidR="006A22B8">
        <w:rPr>
          <w:rFonts w:asciiTheme="minorHAnsi" w:eastAsiaTheme="minorHAnsi" w:hAnsiTheme="minorHAnsi" w:cstheme="minorBidi"/>
          <w:b/>
          <w:u w:val="single"/>
          <w:lang w:val="es-US"/>
        </w:rPr>
        <w:t>16</w:t>
      </w:r>
      <w:r w:rsidR="00F95D6E">
        <w:rPr>
          <w:rFonts w:asciiTheme="minorHAnsi" w:eastAsiaTheme="minorHAnsi" w:hAnsiTheme="minorHAnsi" w:cstheme="minorBidi"/>
          <w:b/>
          <w:u w:val="single"/>
          <w:lang w:val="es-US"/>
        </w:rPr>
        <w:t xml:space="preserve"> de </w:t>
      </w:r>
      <w:r w:rsidR="006A22B8">
        <w:rPr>
          <w:rFonts w:asciiTheme="minorHAnsi" w:eastAsiaTheme="minorHAnsi" w:hAnsiTheme="minorHAnsi" w:cstheme="minorBidi"/>
          <w:b/>
          <w:u w:val="single"/>
          <w:lang w:val="es-US"/>
        </w:rPr>
        <w:t>junio</w:t>
      </w:r>
      <w:r w:rsidR="009C5203">
        <w:rPr>
          <w:rFonts w:asciiTheme="minorHAnsi" w:eastAsiaTheme="minorHAnsi" w:hAnsiTheme="minorHAnsi" w:cstheme="minorBidi"/>
          <w:b/>
          <w:u w:val="single"/>
          <w:lang w:val="es-US"/>
        </w:rPr>
        <w:t xml:space="preserve"> de 2025</w:t>
      </w:r>
      <w:r w:rsidRPr="000A3465">
        <w:rPr>
          <w:rFonts w:asciiTheme="minorHAnsi" w:eastAsiaTheme="minorHAnsi" w:hAnsiTheme="minorHAnsi" w:cstheme="minorBidi"/>
          <w:lang w:val="es-US"/>
        </w:rPr>
        <w:t xml:space="preserve"> al correo del evento:</w:t>
      </w:r>
    </w:p>
    <w:p w:rsidR="00E347CF" w:rsidRDefault="00E347CF" w:rsidP="00B14EF8">
      <w:pPr>
        <w:pStyle w:val="Textoindependiente"/>
        <w:ind w:left="-851" w:right="-993"/>
        <w:jc w:val="center"/>
      </w:pPr>
    </w:p>
    <w:p w:rsidR="00B14EF8" w:rsidRPr="00E347CF" w:rsidRDefault="00363663" w:rsidP="00B14EF8">
      <w:pPr>
        <w:pStyle w:val="Textoindependiente"/>
        <w:ind w:left="-851" w:right="-993"/>
        <w:jc w:val="center"/>
        <w:rPr>
          <w:rFonts w:asciiTheme="minorHAnsi" w:eastAsiaTheme="minorHAnsi" w:hAnsiTheme="minorHAnsi" w:cstheme="minorBidi"/>
          <w:b/>
          <w:color w:val="0000FF" w:themeColor="hyperlink"/>
          <w:sz w:val="28"/>
          <w:szCs w:val="28"/>
          <w:u w:val="single"/>
        </w:rPr>
      </w:pPr>
      <w:hyperlink r:id="rId7" w:history="1">
        <w:r w:rsidR="006C7C1B" w:rsidRPr="008948A4">
          <w:rPr>
            <w:rStyle w:val="Hipervnculo"/>
            <w:rFonts w:asciiTheme="minorHAnsi" w:eastAsiaTheme="minorHAnsi" w:hAnsiTheme="minorHAnsi" w:cstheme="minorBidi"/>
            <w:b/>
            <w:sz w:val="28"/>
            <w:szCs w:val="28"/>
          </w:rPr>
          <w:t>coordinacionacademica@binario.com.ec</w:t>
        </w:r>
      </w:hyperlink>
    </w:p>
    <w:p w:rsidR="00B14EF8" w:rsidRPr="008864DD" w:rsidRDefault="00B14EF8" w:rsidP="00B14EF8">
      <w:pPr>
        <w:ind w:left="-851" w:right="-993"/>
        <w:jc w:val="both"/>
      </w:pPr>
    </w:p>
    <w:p w:rsidR="00B14EF8" w:rsidRPr="000C2A66" w:rsidRDefault="00B14EF8" w:rsidP="00B14EF8">
      <w:pPr>
        <w:pStyle w:val="Prrafodelista"/>
        <w:numPr>
          <w:ilvl w:val="0"/>
          <w:numId w:val="5"/>
        </w:numPr>
        <w:spacing w:after="0" w:line="259" w:lineRule="auto"/>
        <w:ind w:left="-284" w:right="-567" w:hanging="142"/>
        <w:jc w:val="both"/>
        <w:rPr>
          <w:lang w:val="es-US"/>
        </w:rPr>
      </w:pPr>
      <w:r w:rsidRPr="000C2A66">
        <w:rPr>
          <w:lang w:val="es-US"/>
        </w:rPr>
        <w:t>Los resúmenes de las ponencias solo serán evaluados si cumplen con el formato establecido, el mismo se encuentra publicado en la página web del evento como archivo descargable.</w:t>
      </w:r>
    </w:p>
    <w:p w:rsidR="00B14EF8" w:rsidRPr="003D0D14" w:rsidRDefault="00B14EF8" w:rsidP="00B14EF8">
      <w:pPr>
        <w:pStyle w:val="Prrafodelista"/>
        <w:numPr>
          <w:ilvl w:val="0"/>
          <w:numId w:val="10"/>
        </w:numPr>
        <w:spacing w:after="0" w:line="259" w:lineRule="auto"/>
        <w:ind w:left="-284" w:right="-567" w:hanging="142"/>
        <w:jc w:val="both"/>
        <w:rPr>
          <w:lang w:val="es-EC"/>
        </w:rPr>
      </w:pPr>
      <w:r w:rsidRPr="000C2A66">
        <w:rPr>
          <w:lang w:val="es-US"/>
        </w:rPr>
        <w:t xml:space="preserve">La cantidad máxima de autores permitida para participar en cada ponencia es de </w:t>
      </w:r>
      <w:r>
        <w:rPr>
          <w:lang w:val="es-US"/>
        </w:rPr>
        <w:t>cuatro</w:t>
      </w:r>
      <w:r w:rsidRPr="000C2A66">
        <w:rPr>
          <w:lang w:val="es-US"/>
        </w:rPr>
        <w:t xml:space="preserve"> (</w:t>
      </w:r>
      <w:r>
        <w:rPr>
          <w:lang w:val="es-US"/>
        </w:rPr>
        <w:t>4</w:t>
      </w:r>
      <w:r w:rsidRPr="000C2A66">
        <w:rPr>
          <w:lang w:val="es-US"/>
        </w:rPr>
        <w:t>) autores.</w:t>
      </w:r>
      <w:r w:rsidRPr="003D0D14">
        <w:rPr>
          <w:lang w:val="es-EC"/>
        </w:rPr>
        <w:t xml:space="preserve"> </w:t>
      </w:r>
    </w:p>
    <w:p w:rsidR="00B14EF8" w:rsidRPr="000C2A66" w:rsidRDefault="00B14EF8" w:rsidP="00B14EF8">
      <w:pPr>
        <w:pStyle w:val="Prrafodelista"/>
        <w:numPr>
          <w:ilvl w:val="0"/>
          <w:numId w:val="5"/>
        </w:numPr>
        <w:spacing w:after="0" w:line="259" w:lineRule="auto"/>
        <w:ind w:left="-284" w:right="-567" w:hanging="142"/>
        <w:jc w:val="both"/>
        <w:rPr>
          <w:lang w:val="es-US"/>
        </w:rPr>
      </w:pPr>
      <w:r w:rsidRPr="000C2A66">
        <w:rPr>
          <w:lang w:val="es-US"/>
        </w:rPr>
        <w:t>Se permite un máximo de dos (2) trabajos por cada autor inscrito.</w:t>
      </w:r>
    </w:p>
    <w:p w:rsidR="00B14EF8" w:rsidRPr="000C2A66" w:rsidRDefault="00B14EF8" w:rsidP="00B14EF8">
      <w:pPr>
        <w:pStyle w:val="Prrafodelista"/>
        <w:numPr>
          <w:ilvl w:val="0"/>
          <w:numId w:val="5"/>
        </w:numPr>
        <w:spacing w:after="0" w:line="259" w:lineRule="auto"/>
        <w:ind w:left="-284" w:right="-567" w:hanging="142"/>
        <w:jc w:val="both"/>
        <w:rPr>
          <w:lang w:val="es-US"/>
        </w:rPr>
      </w:pPr>
      <w:r w:rsidRPr="000C2A66">
        <w:rPr>
          <w:spacing w:val="4"/>
          <w:lang w:val="es-US"/>
        </w:rPr>
        <w:t xml:space="preserve">Una </w:t>
      </w:r>
      <w:r w:rsidRPr="000C2A66">
        <w:rPr>
          <w:spacing w:val="9"/>
          <w:lang w:val="es-US"/>
        </w:rPr>
        <w:t xml:space="preserve">vez </w:t>
      </w:r>
      <w:r w:rsidRPr="000C2A66">
        <w:rPr>
          <w:lang w:val="es-US"/>
        </w:rPr>
        <w:t>recibido el resumen de la ponencia en el formato respectivo, se enviará confirmación de recepción.</w:t>
      </w:r>
    </w:p>
    <w:p w:rsidR="00B14EF8" w:rsidRPr="000C2A66" w:rsidRDefault="00B14EF8" w:rsidP="00B14EF8">
      <w:pPr>
        <w:pStyle w:val="Prrafodelista"/>
        <w:numPr>
          <w:ilvl w:val="0"/>
          <w:numId w:val="5"/>
        </w:numPr>
        <w:spacing w:after="0" w:line="259" w:lineRule="auto"/>
        <w:ind w:left="-284" w:right="-567" w:hanging="142"/>
        <w:jc w:val="both"/>
        <w:rPr>
          <w:lang w:val="es-US"/>
        </w:rPr>
      </w:pPr>
      <w:r w:rsidRPr="000C2A66">
        <w:rPr>
          <w:lang w:val="es-US"/>
        </w:rPr>
        <w:t>Todos los resúmenes son enviados al Comité Académico para su respectiva evaluación.</w:t>
      </w:r>
    </w:p>
    <w:p w:rsidR="00B14EF8" w:rsidRPr="000C2A66" w:rsidRDefault="00B14EF8" w:rsidP="00B14EF8">
      <w:pPr>
        <w:pStyle w:val="Prrafodelista"/>
        <w:numPr>
          <w:ilvl w:val="0"/>
          <w:numId w:val="5"/>
        </w:numPr>
        <w:spacing w:after="0" w:line="259" w:lineRule="auto"/>
        <w:ind w:left="-284" w:right="-567" w:hanging="142"/>
        <w:jc w:val="both"/>
        <w:rPr>
          <w:lang w:val="es-US"/>
        </w:rPr>
      </w:pPr>
      <w:r w:rsidRPr="000C2A66">
        <w:rPr>
          <w:lang w:val="es-US"/>
        </w:rPr>
        <w:t xml:space="preserve">Las </w:t>
      </w:r>
      <w:r w:rsidRPr="000C2A66">
        <w:rPr>
          <w:spacing w:val="2"/>
          <w:lang w:val="es-US"/>
        </w:rPr>
        <w:t xml:space="preserve">evaluaciones </w:t>
      </w:r>
      <w:r w:rsidRPr="000C2A66">
        <w:rPr>
          <w:spacing w:val="-3"/>
          <w:lang w:val="es-US"/>
        </w:rPr>
        <w:t xml:space="preserve">del Comité Académico </w:t>
      </w:r>
      <w:r w:rsidRPr="000C2A66">
        <w:rPr>
          <w:lang w:val="es-US"/>
        </w:rPr>
        <w:t>serán:</w:t>
      </w:r>
    </w:p>
    <w:p w:rsidR="00B14EF8" w:rsidRPr="0094764C" w:rsidRDefault="00B14EF8" w:rsidP="00B14EF8">
      <w:pPr>
        <w:pStyle w:val="Prrafodelista"/>
        <w:ind w:left="-284" w:right="-567"/>
        <w:jc w:val="both"/>
        <w:rPr>
          <w:lang w:val="es-US"/>
        </w:rPr>
      </w:pPr>
      <w:r>
        <w:t>*</w:t>
      </w:r>
      <w:r w:rsidRPr="000A3465">
        <w:t>Aceptado en su</w:t>
      </w:r>
      <w:r>
        <w:t xml:space="preserve"> </w:t>
      </w:r>
      <w:r w:rsidRPr="000A3465">
        <w:t>totalidad.</w:t>
      </w:r>
      <w:r>
        <w:t xml:space="preserve">            * </w:t>
      </w:r>
      <w:r w:rsidRPr="000A3465">
        <w:t>Aceptado</w:t>
      </w:r>
      <w:r>
        <w:t xml:space="preserve"> </w:t>
      </w:r>
      <w:r w:rsidRPr="0094764C">
        <w:rPr>
          <w:spacing w:val="2"/>
        </w:rPr>
        <w:t xml:space="preserve">con </w:t>
      </w:r>
      <w:r w:rsidRPr="0094764C">
        <w:rPr>
          <w:spacing w:val="-3"/>
        </w:rPr>
        <w:t xml:space="preserve">cambios </w:t>
      </w:r>
      <w:r w:rsidRPr="0094764C">
        <w:rPr>
          <w:spacing w:val="3"/>
        </w:rPr>
        <w:t>menores.</w:t>
      </w:r>
      <w:r>
        <w:rPr>
          <w:spacing w:val="3"/>
        </w:rPr>
        <w:t xml:space="preserve">              *</w:t>
      </w:r>
      <w:r w:rsidRPr="000A3465">
        <w:t>Rechazado.</w:t>
      </w:r>
    </w:p>
    <w:p w:rsidR="00B14EF8" w:rsidRPr="000C2A66" w:rsidRDefault="00B14EF8" w:rsidP="00B14EF8">
      <w:pPr>
        <w:pStyle w:val="Prrafodelista"/>
        <w:numPr>
          <w:ilvl w:val="0"/>
          <w:numId w:val="6"/>
        </w:numPr>
        <w:spacing w:after="0" w:line="259" w:lineRule="auto"/>
        <w:ind w:left="-284" w:right="-567" w:hanging="142"/>
        <w:jc w:val="both"/>
        <w:rPr>
          <w:lang w:val="es-US"/>
        </w:rPr>
      </w:pPr>
      <w:r w:rsidRPr="000C2A66">
        <w:rPr>
          <w:lang w:val="es-US"/>
        </w:rPr>
        <w:t>Los resúmenes aprobados con cambios menores tendrán un período máximo de cinco (5) días hábiles para realizar los ajustes respectivos (sin excepción).</w:t>
      </w:r>
    </w:p>
    <w:p w:rsidR="00B14EF8" w:rsidRPr="008864DD" w:rsidRDefault="00B14EF8" w:rsidP="00B14EF8">
      <w:pPr>
        <w:pStyle w:val="Prrafodelista"/>
        <w:numPr>
          <w:ilvl w:val="0"/>
          <w:numId w:val="6"/>
        </w:numPr>
        <w:spacing w:after="0" w:line="259" w:lineRule="auto"/>
        <w:ind w:left="-284" w:right="-567" w:hanging="142"/>
        <w:jc w:val="both"/>
      </w:pPr>
      <w:r w:rsidRPr="000C2A66">
        <w:rPr>
          <w:lang w:val="es-US"/>
        </w:rPr>
        <w:t>Los resúmenes de ponencias serán incluidos en el Libro de Memorias con registro ISBN.</w:t>
      </w:r>
    </w:p>
    <w:p w:rsidR="00B14EF8" w:rsidRPr="008864DD" w:rsidRDefault="00B14EF8" w:rsidP="00B14EF8">
      <w:pPr>
        <w:pStyle w:val="Prrafodelista"/>
        <w:numPr>
          <w:ilvl w:val="0"/>
          <w:numId w:val="6"/>
        </w:numPr>
        <w:spacing w:after="0" w:line="259" w:lineRule="auto"/>
        <w:ind w:left="-284" w:right="-567" w:hanging="142"/>
        <w:jc w:val="both"/>
      </w:pPr>
      <w:r w:rsidRPr="000C2A66">
        <w:rPr>
          <w:lang w:val="es-US"/>
        </w:rPr>
        <w:t>El Libro de Memorias será publicado en la página web del evento.</w:t>
      </w:r>
    </w:p>
    <w:p w:rsidR="00604D7D" w:rsidRPr="007E2EE0" w:rsidRDefault="00604D7D" w:rsidP="00604D7D">
      <w:pPr>
        <w:ind w:left="-900" w:right="-914"/>
        <w:jc w:val="both"/>
        <w:rPr>
          <w:rFonts w:ascii="Calibri" w:hAnsi="Calibri" w:cs="Arial"/>
          <w:b/>
          <w:lang w:val="es-PE"/>
        </w:rPr>
      </w:pPr>
    </w:p>
    <w:p w:rsidR="00604D7D" w:rsidRPr="007E2EE0" w:rsidRDefault="00604D7D" w:rsidP="00604D7D">
      <w:pPr>
        <w:ind w:left="-900" w:right="-914"/>
        <w:jc w:val="both"/>
        <w:rPr>
          <w:rFonts w:ascii="Calibri" w:hAnsi="Calibri" w:cs="Arial"/>
          <w:b/>
        </w:rPr>
      </w:pPr>
    </w:p>
    <w:p w:rsidR="00604D7D" w:rsidRPr="003931E0" w:rsidRDefault="00604D7D" w:rsidP="00604D7D">
      <w:pPr>
        <w:shd w:val="clear" w:color="auto" w:fill="365F91" w:themeFill="accent1" w:themeFillShade="BF"/>
        <w:ind w:left="-426" w:right="-567"/>
        <w:contextualSpacing/>
        <w:jc w:val="center"/>
        <w:rPr>
          <w:rFonts w:asciiTheme="majorHAnsi" w:hAnsiTheme="majorHAnsi" w:cstheme="minorHAnsi"/>
          <w:b/>
          <w:color w:val="FFFFFF" w:themeColor="background1"/>
          <w:sz w:val="28"/>
          <w:szCs w:val="28"/>
          <w:u w:val="single"/>
          <w:lang w:val="es-US"/>
        </w:rPr>
      </w:pPr>
      <w:r w:rsidRPr="003931E0">
        <w:rPr>
          <w:rFonts w:asciiTheme="majorHAnsi" w:hAnsiTheme="majorHAnsi" w:cstheme="minorHAnsi"/>
          <w:b/>
          <w:color w:val="FFFFFF" w:themeColor="background1"/>
          <w:sz w:val="28"/>
          <w:szCs w:val="28"/>
          <w:u w:val="single"/>
          <w:lang w:val="es-US"/>
        </w:rPr>
        <w:t>INDICACIONES PARA LA FORMALIZAR LA INSCRIPCIÓN DE PONENC</w:t>
      </w:r>
      <w:r>
        <w:rPr>
          <w:rFonts w:asciiTheme="majorHAnsi" w:hAnsiTheme="majorHAnsi" w:cstheme="minorHAnsi"/>
          <w:b/>
          <w:color w:val="FFFFFF" w:themeColor="background1"/>
          <w:sz w:val="28"/>
          <w:szCs w:val="28"/>
          <w:u w:val="single"/>
          <w:lang w:val="es-US"/>
        </w:rPr>
        <w:t>I</w:t>
      </w:r>
      <w:r w:rsidRPr="003931E0">
        <w:rPr>
          <w:rFonts w:asciiTheme="majorHAnsi" w:hAnsiTheme="majorHAnsi" w:cstheme="minorHAnsi"/>
          <w:b/>
          <w:color w:val="FFFFFF" w:themeColor="background1"/>
          <w:sz w:val="28"/>
          <w:szCs w:val="28"/>
          <w:u w:val="single"/>
          <w:lang w:val="es-US"/>
        </w:rPr>
        <w:t>AS</w:t>
      </w:r>
    </w:p>
    <w:p w:rsidR="00604D7D" w:rsidRDefault="00604D7D" w:rsidP="00604D7D">
      <w:pPr>
        <w:ind w:left="-900" w:right="-914"/>
        <w:jc w:val="both"/>
        <w:rPr>
          <w:rFonts w:ascii="Calibri" w:hAnsi="Calibri" w:cs="Arial"/>
          <w:b/>
        </w:rPr>
      </w:pPr>
    </w:p>
    <w:p w:rsidR="00604D7D" w:rsidRDefault="00604D7D" w:rsidP="00604D7D">
      <w:pPr>
        <w:ind w:left="-426" w:right="-709"/>
        <w:jc w:val="both"/>
        <w:rPr>
          <w:rFonts w:ascii="Calibri" w:hAnsi="Calibri" w:cs="Arial"/>
        </w:rPr>
      </w:pPr>
      <w:r w:rsidRPr="00331E8D">
        <w:rPr>
          <w:rFonts w:ascii="Calibri" w:hAnsi="Calibri" w:cs="Arial"/>
        </w:rPr>
        <w:t xml:space="preserve">Para incluir un trabajo de investigación en categoría de ponencias en la programación académica, es indispensable </w:t>
      </w:r>
      <w:r w:rsidRPr="00331E8D">
        <w:rPr>
          <w:rFonts w:ascii="Calibri" w:hAnsi="Calibri" w:cs="Arial"/>
          <w:u w:val="single"/>
        </w:rPr>
        <w:t>haber obtenido nuestra carta de aceptación</w:t>
      </w:r>
      <w:r w:rsidRPr="00331E8D">
        <w:rPr>
          <w:rFonts w:ascii="Calibri" w:hAnsi="Calibri" w:cs="Arial"/>
        </w:rPr>
        <w:t xml:space="preserve">, y </w:t>
      </w:r>
      <w:r>
        <w:rPr>
          <w:rFonts w:ascii="Calibri" w:hAnsi="Calibri" w:cs="Arial"/>
        </w:rPr>
        <w:t xml:space="preserve">posteriormente, en un período no mayor a siete (7) días hábiles </w:t>
      </w:r>
      <w:r w:rsidRPr="00331E8D">
        <w:rPr>
          <w:rFonts w:ascii="Calibri" w:hAnsi="Calibri" w:cs="Arial"/>
          <w:u w:val="single"/>
        </w:rPr>
        <w:t>haber efectuado el pago de inscripción</w:t>
      </w:r>
      <w:r w:rsidRPr="00331E8D">
        <w:rPr>
          <w:rFonts w:ascii="Calibri" w:hAnsi="Calibri" w:cs="Arial"/>
        </w:rPr>
        <w:t xml:space="preserve">. </w:t>
      </w:r>
    </w:p>
    <w:p w:rsidR="00604D7D" w:rsidRDefault="00604D7D" w:rsidP="00604D7D">
      <w:pPr>
        <w:ind w:left="-426" w:right="-709"/>
        <w:jc w:val="both"/>
        <w:rPr>
          <w:rFonts w:ascii="Calibri" w:hAnsi="Calibri" w:cs="Arial"/>
        </w:rPr>
      </w:pPr>
    </w:p>
    <w:p w:rsidR="00604D7D" w:rsidRPr="00331E8D" w:rsidRDefault="00604D7D" w:rsidP="00604D7D">
      <w:pPr>
        <w:ind w:left="-426" w:right="-709"/>
        <w:jc w:val="both"/>
        <w:rPr>
          <w:rFonts w:ascii="Calibri" w:hAnsi="Calibri" w:cs="Arial"/>
        </w:rPr>
      </w:pPr>
      <w:r w:rsidRPr="00331E8D">
        <w:rPr>
          <w:rFonts w:ascii="Calibri" w:hAnsi="Calibri" w:cs="Arial"/>
        </w:rPr>
        <w:t>Se desglosa información de costos:</w:t>
      </w:r>
    </w:p>
    <w:p w:rsidR="00604D7D" w:rsidRPr="00331E8D" w:rsidRDefault="00604D7D" w:rsidP="00604D7D">
      <w:pPr>
        <w:ind w:left="-426" w:right="-709"/>
        <w:jc w:val="both"/>
        <w:rPr>
          <w:rFonts w:ascii="Calibri" w:hAnsi="Calibri" w:cs="Arial"/>
        </w:rPr>
      </w:pPr>
    </w:p>
    <w:p w:rsidR="00604D7D" w:rsidRPr="00C115B4" w:rsidRDefault="00604D7D" w:rsidP="00604D7D">
      <w:pPr>
        <w:pStyle w:val="Prrafodelista"/>
        <w:numPr>
          <w:ilvl w:val="0"/>
          <w:numId w:val="8"/>
        </w:numPr>
        <w:spacing w:line="260" w:lineRule="exact"/>
        <w:ind w:right="-709"/>
        <w:jc w:val="both"/>
        <w:rPr>
          <w:rFonts w:cs="Arial"/>
        </w:rPr>
      </w:pPr>
      <w:r w:rsidRPr="00C115B4">
        <w:rPr>
          <w:rFonts w:cs="Arial"/>
        </w:rPr>
        <w:t>Se debe depositar o transferir a:</w:t>
      </w:r>
    </w:p>
    <w:p w:rsidR="00604D7D" w:rsidRPr="00FD5A03" w:rsidRDefault="00604D7D" w:rsidP="00604D7D">
      <w:pPr>
        <w:pStyle w:val="Prrafodelista"/>
        <w:spacing w:line="260" w:lineRule="exact"/>
        <w:ind w:left="-132" w:right="-709"/>
        <w:jc w:val="both"/>
        <w:rPr>
          <w:rFonts w:cs="Arial"/>
          <w:b/>
          <w:u w:val="single"/>
        </w:rPr>
      </w:pPr>
      <w:r w:rsidRPr="00C115B4">
        <w:rPr>
          <w:rFonts w:cs="Arial"/>
          <w:b/>
        </w:rPr>
        <w:t xml:space="preserve">Banco Pichincha: Cta. </w:t>
      </w:r>
      <w:r w:rsidRPr="00FD5A03">
        <w:rPr>
          <w:rFonts w:cs="Arial"/>
          <w:b/>
        </w:rPr>
        <w:t xml:space="preserve">Cte. #2100184041, IITEC, S.A.; RUC: 0993091626001; Telf.: </w:t>
      </w:r>
      <w:r w:rsidR="006A22B8" w:rsidRPr="006A22B8">
        <w:rPr>
          <w:b/>
          <w:sz w:val="24"/>
        </w:rPr>
        <w:t>+593 99 571 2751</w:t>
      </w:r>
    </w:p>
    <w:p w:rsidR="00604D7D" w:rsidRPr="00FD5A03" w:rsidRDefault="00604D7D" w:rsidP="00604D7D">
      <w:pPr>
        <w:pStyle w:val="Prrafodelista"/>
        <w:spacing w:line="260" w:lineRule="exact"/>
        <w:ind w:left="-132" w:right="-709"/>
        <w:jc w:val="both"/>
        <w:rPr>
          <w:rFonts w:cs="Arial"/>
          <w:b/>
          <w:u w:val="single"/>
        </w:rPr>
      </w:pPr>
    </w:p>
    <w:p w:rsidR="00604D7D" w:rsidRPr="00607A2C" w:rsidRDefault="00604D7D" w:rsidP="00604D7D">
      <w:pPr>
        <w:pStyle w:val="Prrafodelista"/>
        <w:numPr>
          <w:ilvl w:val="0"/>
          <w:numId w:val="8"/>
        </w:numPr>
        <w:spacing w:line="260" w:lineRule="exact"/>
        <w:ind w:right="-709"/>
        <w:jc w:val="both"/>
        <w:rPr>
          <w:rFonts w:cs="Arial"/>
          <w:sz w:val="24"/>
          <w:szCs w:val="24"/>
        </w:rPr>
      </w:pPr>
      <w:r w:rsidRPr="00C115B4">
        <w:rPr>
          <w:rFonts w:cs="Arial"/>
        </w:rPr>
        <w:t xml:space="preserve">Una vez efectuado el pago, se debe enviar el comprobante de transacción al correo: </w:t>
      </w:r>
    </w:p>
    <w:p w:rsidR="00604D7D" w:rsidRPr="006A22B8" w:rsidRDefault="006A22B8" w:rsidP="00604D7D">
      <w:pPr>
        <w:pStyle w:val="Prrafodelista"/>
        <w:spacing w:line="260" w:lineRule="exact"/>
        <w:ind w:left="-132" w:right="-709"/>
        <w:jc w:val="both"/>
        <w:rPr>
          <w:rFonts w:cs="Arial"/>
          <w:sz w:val="24"/>
          <w:szCs w:val="24"/>
          <w:u w:val="single"/>
        </w:rPr>
      </w:pPr>
      <w:r w:rsidRPr="006A22B8">
        <w:rPr>
          <w:rFonts w:cs="Arial"/>
          <w:b/>
          <w:u w:val="single"/>
        </w:rPr>
        <w:t>coordinacionacademica</w:t>
      </w:r>
      <w:r w:rsidR="00F95D6E" w:rsidRPr="006A22B8">
        <w:rPr>
          <w:rFonts w:cs="Arial"/>
          <w:b/>
          <w:u w:val="single"/>
        </w:rPr>
        <w:t>@binario.com.ec</w:t>
      </w:r>
    </w:p>
    <w:p w:rsidR="00604D7D" w:rsidRDefault="00604D7D" w:rsidP="00604D7D">
      <w:pPr>
        <w:pStyle w:val="Prrafodelista"/>
        <w:spacing w:line="260" w:lineRule="exact"/>
        <w:ind w:left="-132" w:right="-709"/>
        <w:jc w:val="both"/>
        <w:rPr>
          <w:rFonts w:cs="Arial"/>
          <w:sz w:val="24"/>
          <w:szCs w:val="24"/>
        </w:rPr>
      </w:pPr>
    </w:p>
    <w:p w:rsidR="00604D7D" w:rsidRDefault="00604D7D" w:rsidP="00604D7D">
      <w:pPr>
        <w:pStyle w:val="Prrafodelista"/>
        <w:spacing w:line="260" w:lineRule="exact"/>
        <w:ind w:left="-426" w:right="-709"/>
        <w:jc w:val="both"/>
        <w:rPr>
          <w:rFonts w:cs="Arial"/>
        </w:rPr>
      </w:pPr>
      <w:r w:rsidRPr="00597828">
        <w:rPr>
          <w:rFonts w:cs="Arial"/>
          <w:b/>
          <w:u w:val="single"/>
        </w:rPr>
        <w:t>NOTA:</w:t>
      </w:r>
      <w:r w:rsidRPr="00597828">
        <w:rPr>
          <w:rFonts w:cs="Arial"/>
        </w:rPr>
        <w:t xml:space="preserve"> </w:t>
      </w:r>
      <w:r w:rsidRPr="00F95D6E">
        <w:rPr>
          <w:rFonts w:cs="Arial"/>
          <w:b/>
          <w:highlight w:val="yellow"/>
          <w:u w:val="single"/>
        </w:rPr>
        <w:t>Las inscripciones para ponencias solo se manejan a trav</w:t>
      </w:r>
      <w:r w:rsidR="004B25AD" w:rsidRPr="00F95D6E">
        <w:rPr>
          <w:rFonts w:cs="Arial"/>
          <w:b/>
          <w:highlight w:val="yellow"/>
          <w:u w:val="single"/>
        </w:rPr>
        <w:t>és de la coordinadora académica.</w:t>
      </w:r>
    </w:p>
    <w:p w:rsidR="00604D7D" w:rsidRDefault="00604D7D" w:rsidP="00604D7D">
      <w:pPr>
        <w:pStyle w:val="Prrafodelista"/>
        <w:spacing w:line="260" w:lineRule="exact"/>
        <w:ind w:left="-426" w:right="-709"/>
        <w:jc w:val="both"/>
        <w:rPr>
          <w:rFonts w:cs="Arial"/>
        </w:rPr>
      </w:pPr>
    </w:p>
    <w:p w:rsidR="00604D7D" w:rsidRPr="00B31BF8" w:rsidRDefault="00604D7D" w:rsidP="00604D7D">
      <w:pPr>
        <w:pStyle w:val="Prrafodelista"/>
        <w:numPr>
          <w:ilvl w:val="0"/>
          <w:numId w:val="9"/>
        </w:numPr>
        <w:spacing w:line="260" w:lineRule="exact"/>
        <w:ind w:left="-142" w:right="-709"/>
        <w:jc w:val="both"/>
        <w:rPr>
          <w:rFonts w:cs="Arial"/>
          <w:highlight w:val="cyan"/>
        </w:rPr>
      </w:pPr>
      <w:r w:rsidRPr="00B31BF8">
        <w:rPr>
          <w:rFonts w:cs="Arial"/>
          <w:b/>
          <w:highlight w:val="cyan"/>
        </w:rPr>
        <w:t>NO ENVIAR EL COMPROBANTE DE PAGO al correo asignado a la inscripción del público asistente</w:t>
      </w:r>
      <w:r w:rsidRPr="00B31BF8">
        <w:rPr>
          <w:rFonts w:cs="Arial"/>
          <w:highlight w:val="cyan"/>
        </w:rPr>
        <w:t xml:space="preserve">. </w:t>
      </w:r>
    </w:p>
    <w:p w:rsidR="00604D7D" w:rsidRPr="00B31BF8" w:rsidRDefault="00604D7D" w:rsidP="00604D7D">
      <w:pPr>
        <w:pStyle w:val="Prrafodelista"/>
        <w:numPr>
          <w:ilvl w:val="0"/>
          <w:numId w:val="9"/>
        </w:numPr>
        <w:spacing w:line="260" w:lineRule="exact"/>
        <w:ind w:left="-142" w:right="-709"/>
        <w:jc w:val="both"/>
        <w:rPr>
          <w:rFonts w:cs="Arial"/>
          <w:highlight w:val="cyan"/>
        </w:rPr>
      </w:pPr>
      <w:r w:rsidRPr="00B31BF8">
        <w:rPr>
          <w:rFonts w:cs="Arial"/>
          <w:b/>
          <w:highlight w:val="cyan"/>
        </w:rPr>
        <w:t>NO CANALIZAR EL PAGO a través de la página web.</w:t>
      </w:r>
    </w:p>
    <w:p w:rsidR="00604D7D" w:rsidRDefault="00604D7D" w:rsidP="00604D7D">
      <w:pPr>
        <w:rPr>
          <w:b/>
          <w:color w:val="17365D"/>
        </w:rPr>
      </w:pPr>
    </w:p>
    <w:p w:rsidR="006C7607" w:rsidRPr="00604D7D" w:rsidRDefault="006C7607" w:rsidP="00604D7D">
      <w:pPr>
        <w:shd w:val="clear" w:color="auto" w:fill="365F91" w:themeFill="accent1" w:themeFillShade="BF"/>
        <w:ind w:left="-900" w:right="-914"/>
        <w:jc w:val="center"/>
        <w:rPr>
          <w:rFonts w:asciiTheme="majorHAnsi" w:hAnsiTheme="majorHAnsi" w:cs="Arial"/>
          <w:b/>
          <w:color w:val="FFFFFF"/>
          <w:sz w:val="28"/>
          <w:szCs w:val="28"/>
        </w:rPr>
      </w:pPr>
      <w:r w:rsidRPr="00604D7D">
        <w:rPr>
          <w:rFonts w:asciiTheme="majorHAnsi" w:hAnsiTheme="majorHAnsi" w:cs="Arial"/>
          <w:b/>
          <w:color w:val="FFFFFF"/>
          <w:sz w:val="28"/>
          <w:szCs w:val="28"/>
        </w:rPr>
        <w:lastRenderedPageBreak/>
        <w:t>FORMULARIO PARA LA PRESENTACIÓN DE PONENCIAS</w:t>
      </w:r>
    </w:p>
    <w:p w:rsidR="006C7607" w:rsidRDefault="006C7607" w:rsidP="006C7607">
      <w:pPr>
        <w:jc w:val="center"/>
        <w:rPr>
          <w:rFonts w:ascii="Garamond" w:hAnsi="Garamond" w:cs="Arial"/>
          <w:b/>
        </w:rPr>
      </w:pPr>
    </w:p>
    <w:p w:rsidR="006C7607" w:rsidRDefault="006C7607" w:rsidP="006C7607">
      <w:pPr>
        <w:jc w:val="center"/>
        <w:rPr>
          <w:rFonts w:ascii="Garamond" w:hAnsi="Garamond" w:cs="Arial"/>
          <w:b/>
        </w:rPr>
      </w:pPr>
      <w:r w:rsidRPr="00084F2C">
        <w:rPr>
          <w:rFonts w:ascii="Garamond" w:hAnsi="Garamond" w:cs="Arial"/>
          <w:b/>
        </w:rPr>
        <w:t>Enviar a:</w:t>
      </w:r>
      <w:r>
        <w:t xml:space="preserve"> </w:t>
      </w:r>
      <w:hyperlink r:id="rId8" w:history="1">
        <w:r w:rsidR="006A22B8" w:rsidRPr="00A710B5">
          <w:rPr>
            <w:rStyle w:val="Hipervnculo"/>
            <w:rFonts w:eastAsiaTheme="minorHAnsi"/>
          </w:rPr>
          <w:t xml:space="preserve"> </w:t>
        </w:r>
        <w:r w:rsidR="006A22B8" w:rsidRPr="00A710B5">
          <w:rPr>
            <w:rStyle w:val="Hipervnculo"/>
            <w:rFonts w:ascii="Garamond" w:hAnsi="Garamond" w:cs="Arial"/>
            <w:b/>
            <w:sz w:val="28"/>
            <w:szCs w:val="28"/>
          </w:rPr>
          <w:t>coordinacionacademica@binario.com.ec</w:t>
        </w:r>
      </w:hyperlink>
    </w:p>
    <w:p w:rsidR="006C7607" w:rsidRPr="009F335B" w:rsidRDefault="006C7607" w:rsidP="006C7607">
      <w:pPr>
        <w:jc w:val="both"/>
        <w:rPr>
          <w:rFonts w:ascii="Verdana" w:hAnsi="Verdana" w:cs="Arial"/>
          <w:b/>
        </w:rPr>
      </w:pPr>
    </w:p>
    <w:tbl>
      <w:tblPr>
        <w:tblW w:w="10080" w:type="dxa"/>
        <w:tblInd w:w="-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3298"/>
        <w:gridCol w:w="1832"/>
        <w:gridCol w:w="2970"/>
      </w:tblGrid>
      <w:tr w:rsidR="006C7607" w:rsidRPr="0025732E" w:rsidTr="00996BF9">
        <w:tc>
          <w:tcPr>
            <w:tcW w:w="10080" w:type="dxa"/>
            <w:gridSpan w:val="4"/>
            <w:shd w:val="clear" w:color="auto" w:fill="000000" w:themeFill="text1"/>
            <w:vAlign w:val="center"/>
          </w:tcPr>
          <w:p w:rsidR="006C7607" w:rsidRPr="006C7607" w:rsidRDefault="006C7607" w:rsidP="00435866">
            <w:pPr>
              <w:rPr>
                <w:rFonts w:ascii="Calibri" w:eastAsia="Arial Unicode MS" w:hAnsi="Calibri" w:cs="Arial"/>
                <w:b/>
                <w:lang w:val="es-ES_tradnl"/>
              </w:rPr>
            </w:pPr>
            <w:r w:rsidRPr="006C7607">
              <w:rPr>
                <w:rFonts w:ascii="Calibri" w:eastAsia="Arial Unicode MS" w:hAnsi="Calibri" w:cs="Arial"/>
                <w:b/>
                <w:sz w:val="22"/>
                <w:szCs w:val="22"/>
                <w:lang w:val="es-ES_tradnl"/>
              </w:rPr>
              <w:t>AUTOR N° 1</w:t>
            </w: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Nombres y Apellidos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Grado académico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 xml:space="preserve">N° de Teléfono y/o </w:t>
            </w:r>
            <w:proofErr w:type="spellStart"/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WhatsApp</w:t>
            </w:r>
            <w:proofErr w:type="spellEnd"/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Correo electrónico personal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Correo electrónico institucional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19230C">
        <w:tc>
          <w:tcPr>
            <w:tcW w:w="10080" w:type="dxa"/>
            <w:gridSpan w:val="4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0080" w:type="dxa"/>
            <w:gridSpan w:val="4"/>
            <w:shd w:val="clear" w:color="auto" w:fill="D9D9D9" w:themeFill="background1" w:themeFillShade="D9"/>
            <w:vAlign w:val="center"/>
          </w:tcPr>
          <w:p w:rsidR="006C7607" w:rsidRPr="0025732E" w:rsidRDefault="006C7607" w:rsidP="00BD0EB3">
            <w:pPr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RESUMEN DE HOJA DE VIDA</w:t>
            </w:r>
          </w:p>
        </w:tc>
      </w:tr>
      <w:tr w:rsidR="006C7607" w:rsidRPr="0025732E" w:rsidTr="0019230C">
        <w:tc>
          <w:tcPr>
            <w:tcW w:w="10080" w:type="dxa"/>
            <w:gridSpan w:val="4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767171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767171"/>
                <w:sz w:val="20"/>
                <w:szCs w:val="20"/>
                <w:lang w:val="es-ES_tradnl"/>
              </w:rPr>
              <w:t>(No exceder las 50 palabras)</w:t>
            </w: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  <w:tr w:rsidR="006C7607" w:rsidRPr="0025732E" w:rsidTr="00996BF9">
        <w:tc>
          <w:tcPr>
            <w:tcW w:w="10080" w:type="dxa"/>
            <w:gridSpan w:val="4"/>
            <w:shd w:val="clear" w:color="auto" w:fill="000000" w:themeFill="text1"/>
            <w:vAlign w:val="center"/>
          </w:tcPr>
          <w:p w:rsidR="006C7607" w:rsidRPr="00394F7B" w:rsidRDefault="006C7607" w:rsidP="00435866">
            <w:pPr>
              <w:rPr>
                <w:rFonts w:ascii="Calibri" w:eastAsia="Arial Unicode MS" w:hAnsi="Calibri" w:cs="Arial"/>
                <w:b/>
                <w:lang w:val="es-ES_tradnl"/>
              </w:rPr>
            </w:pPr>
            <w:r w:rsidRPr="00394F7B">
              <w:rPr>
                <w:rFonts w:ascii="Calibri" w:eastAsia="Arial Unicode MS" w:hAnsi="Calibri" w:cs="Arial"/>
                <w:b/>
                <w:sz w:val="22"/>
                <w:szCs w:val="22"/>
                <w:lang w:val="es-ES_tradnl"/>
              </w:rPr>
              <w:t>AUTOR N° 2</w:t>
            </w: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Nombres y Apellidos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Grado académico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 xml:space="preserve">N° de Teléfono y/o </w:t>
            </w:r>
            <w:proofErr w:type="spellStart"/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WhatsApp</w:t>
            </w:r>
            <w:proofErr w:type="spellEnd"/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Correo electrónico personal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Correo electrónico institucional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19230C">
        <w:tc>
          <w:tcPr>
            <w:tcW w:w="10080" w:type="dxa"/>
            <w:gridSpan w:val="4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0080" w:type="dxa"/>
            <w:gridSpan w:val="4"/>
            <w:shd w:val="clear" w:color="auto" w:fill="D9D9D9" w:themeFill="background1" w:themeFillShade="D9"/>
            <w:vAlign w:val="center"/>
          </w:tcPr>
          <w:p w:rsidR="006C7607" w:rsidRPr="0025732E" w:rsidRDefault="006C7607" w:rsidP="00BD0EB3">
            <w:pPr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RESUMEN DE HOJA DE VIDA</w:t>
            </w:r>
          </w:p>
        </w:tc>
      </w:tr>
      <w:tr w:rsidR="006C7607" w:rsidRPr="0025732E" w:rsidTr="0019230C">
        <w:tc>
          <w:tcPr>
            <w:tcW w:w="10080" w:type="dxa"/>
            <w:gridSpan w:val="4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767171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767171"/>
                <w:sz w:val="20"/>
                <w:szCs w:val="20"/>
                <w:lang w:val="es-ES_tradnl"/>
              </w:rPr>
              <w:t>(No exceder las 50 palabras)</w:t>
            </w: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  <w:tr w:rsidR="006C7607" w:rsidRPr="0025732E" w:rsidTr="00996BF9">
        <w:tc>
          <w:tcPr>
            <w:tcW w:w="10080" w:type="dxa"/>
            <w:gridSpan w:val="4"/>
            <w:shd w:val="clear" w:color="auto" w:fill="000000" w:themeFill="text1"/>
            <w:vAlign w:val="center"/>
          </w:tcPr>
          <w:p w:rsidR="006C7607" w:rsidRPr="00394F7B" w:rsidRDefault="006C7607" w:rsidP="00435866">
            <w:pPr>
              <w:rPr>
                <w:rFonts w:ascii="Calibri" w:eastAsia="Arial Unicode MS" w:hAnsi="Calibri" w:cs="Arial"/>
                <w:b/>
                <w:lang w:val="es-ES_tradnl"/>
              </w:rPr>
            </w:pPr>
            <w:r w:rsidRPr="00394F7B">
              <w:rPr>
                <w:rFonts w:ascii="Calibri" w:eastAsia="Arial Unicode MS" w:hAnsi="Calibri" w:cs="Arial"/>
                <w:b/>
                <w:sz w:val="22"/>
                <w:szCs w:val="22"/>
                <w:lang w:val="es-ES_tradnl"/>
              </w:rPr>
              <w:t>AUTOR N° 3</w:t>
            </w: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Nombres y Apellidos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Grado académico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 xml:space="preserve">N° de Teléfono y/o </w:t>
            </w:r>
            <w:proofErr w:type="spellStart"/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WhatsApp</w:t>
            </w:r>
            <w:proofErr w:type="spellEnd"/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Correo electrónico personal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Correo electrónico institucional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19230C">
        <w:tc>
          <w:tcPr>
            <w:tcW w:w="10080" w:type="dxa"/>
            <w:gridSpan w:val="4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0080" w:type="dxa"/>
            <w:gridSpan w:val="4"/>
            <w:shd w:val="clear" w:color="auto" w:fill="D9D9D9" w:themeFill="background1" w:themeFillShade="D9"/>
            <w:vAlign w:val="center"/>
          </w:tcPr>
          <w:p w:rsidR="006C7607" w:rsidRPr="0025732E" w:rsidRDefault="006C7607" w:rsidP="00BD0EB3">
            <w:pPr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RESUMEN DE HOJA DE VIDA</w:t>
            </w:r>
          </w:p>
        </w:tc>
      </w:tr>
      <w:tr w:rsidR="006C7607" w:rsidRPr="0025732E" w:rsidTr="0019230C">
        <w:tc>
          <w:tcPr>
            <w:tcW w:w="10080" w:type="dxa"/>
            <w:gridSpan w:val="4"/>
            <w:shd w:val="clear" w:color="auto" w:fill="auto"/>
            <w:vAlign w:val="center"/>
          </w:tcPr>
          <w:p w:rsidR="006C7607" w:rsidRPr="004B25AD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767171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767171"/>
                <w:sz w:val="20"/>
                <w:szCs w:val="20"/>
                <w:lang w:val="es-ES_tradnl"/>
              </w:rPr>
              <w:t>(No exceder las 50 palabras)</w:t>
            </w: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</w:tbl>
    <w:p w:rsidR="00094BA5" w:rsidRDefault="00094BA5"/>
    <w:tbl>
      <w:tblPr>
        <w:tblW w:w="1016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9"/>
        <w:gridCol w:w="2219"/>
        <w:gridCol w:w="435"/>
        <w:gridCol w:w="2268"/>
        <w:gridCol w:w="347"/>
      </w:tblGrid>
      <w:tr w:rsidR="006C7607" w:rsidRPr="0025732E" w:rsidTr="006A22B8">
        <w:tc>
          <w:tcPr>
            <w:tcW w:w="10168" w:type="dxa"/>
            <w:gridSpan w:val="5"/>
            <w:shd w:val="clear" w:color="auto" w:fill="000000" w:themeFill="text1"/>
          </w:tcPr>
          <w:p w:rsidR="006C7607" w:rsidRPr="00E26B27" w:rsidRDefault="00394F7B" w:rsidP="00394F7B">
            <w:pPr>
              <w:tabs>
                <w:tab w:val="center" w:pos="4752"/>
                <w:tab w:val="left" w:pos="7605"/>
              </w:tabs>
              <w:rPr>
                <w:rFonts w:ascii="Calibri" w:eastAsia="Arial Unicode MS" w:hAnsi="Calibri" w:cs="Arial"/>
                <w:b/>
                <w:color w:val="FFFFFF"/>
                <w:lang w:val="es-ES_tradnl"/>
              </w:rPr>
            </w:pPr>
            <w:r>
              <w:rPr>
                <w:rFonts w:ascii="Calibri" w:eastAsia="Arial Unicode MS" w:hAnsi="Calibri" w:cs="Arial"/>
                <w:b/>
                <w:color w:val="FFFFFF"/>
                <w:lang w:val="es-ES_tradnl"/>
              </w:rPr>
              <w:lastRenderedPageBreak/>
              <w:tab/>
            </w:r>
            <w:r w:rsidR="006C7607" w:rsidRPr="00394F7B">
              <w:rPr>
                <w:rFonts w:ascii="Calibri" w:eastAsia="Arial Unicode MS" w:hAnsi="Calibri" w:cs="Arial"/>
                <w:b/>
                <w:lang w:val="es-ES_tradnl"/>
              </w:rPr>
              <w:t>TÍTULO DE LA PONENCIA –</w:t>
            </w:r>
            <w:r w:rsidR="006C7607">
              <w:rPr>
                <w:rFonts w:ascii="Calibri" w:eastAsia="Arial Unicode MS" w:hAnsi="Calibri" w:cs="Arial"/>
                <w:b/>
                <w:color w:val="FFFFFF"/>
                <w:lang w:val="es-ES_tradnl"/>
              </w:rPr>
              <w:t xml:space="preserve"> </w:t>
            </w:r>
            <w:r w:rsidR="006C7607" w:rsidRPr="00996BF9">
              <w:rPr>
                <w:rFonts w:ascii="Calibri" w:eastAsia="Arial Unicode MS" w:hAnsi="Calibri" w:cs="Arial"/>
                <w:b/>
                <w:color w:val="A6A6A6" w:themeColor="background1" w:themeShade="A6"/>
                <w:lang w:val="es-ES_tradnl"/>
              </w:rPr>
              <w:t>(Utilice fuente N° 14)</w:t>
            </w:r>
            <w:r>
              <w:rPr>
                <w:rFonts w:ascii="Calibri" w:eastAsia="Arial Unicode MS" w:hAnsi="Calibri" w:cs="Arial"/>
                <w:b/>
                <w:color w:val="FFFFFF"/>
                <w:lang w:val="es-ES_tradnl"/>
              </w:rPr>
              <w:tab/>
            </w:r>
          </w:p>
        </w:tc>
      </w:tr>
      <w:tr w:rsidR="006C7607" w:rsidRPr="0025732E" w:rsidTr="006A22B8">
        <w:tc>
          <w:tcPr>
            <w:tcW w:w="10168" w:type="dxa"/>
            <w:gridSpan w:val="5"/>
            <w:shd w:val="clear" w:color="auto" w:fill="auto"/>
            <w:vAlign w:val="center"/>
          </w:tcPr>
          <w:p w:rsidR="006C7607" w:rsidRPr="0014603E" w:rsidRDefault="0014603E" w:rsidP="0014603E">
            <w:pPr>
              <w:rPr>
                <w:rFonts w:ascii="Calibri" w:eastAsia="Arial Unicode MS" w:hAnsi="Calibri" w:cs="Arial"/>
                <w:b/>
                <w:color w:val="595959" w:themeColor="text1" w:themeTint="A6"/>
                <w:sz w:val="28"/>
                <w:szCs w:val="28"/>
                <w:lang w:val="es-ES_tradnl"/>
              </w:rPr>
            </w:pPr>
            <w:r w:rsidRPr="0014603E">
              <w:rPr>
                <w:rFonts w:ascii="Calibri" w:eastAsia="Arial Unicode MS" w:hAnsi="Calibri" w:cs="Arial"/>
                <w:b/>
                <w:color w:val="595959" w:themeColor="text1" w:themeTint="A6"/>
                <w:sz w:val="28"/>
                <w:szCs w:val="28"/>
                <w:lang w:val="es-ES_tradnl"/>
              </w:rPr>
              <w:t>TEMA:</w:t>
            </w:r>
            <w:r w:rsidR="006C7607" w:rsidRPr="0014603E">
              <w:rPr>
                <w:rFonts w:ascii="Calibri" w:eastAsia="Arial Unicode MS" w:hAnsi="Calibri" w:cs="Arial"/>
                <w:b/>
                <w:color w:val="595959" w:themeColor="text1" w:themeTint="A6"/>
                <w:sz w:val="28"/>
                <w:szCs w:val="28"/>
                <w:lang w:val="es-ES_tradnl"/>
              </w:rPr>
              <w:t xml:space="preserve"> </w:t>
            </w:r>
          </w:p>
        </w:tc>
      </w:tr>
      <w:tr w:rsidR="006C7607" w:rsidRPr="0025732E" w:rsidTr="006A22B8">
        <w:tc>
          <w:tcPr>
            <w:tcW w:w="4899" w:type="dxa"/>
            <w:shd w:val="clear" w:color="auto" w:fill="D9D9D9" w:themeFill="background1" w:themeFillShade="D9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>Descriptores clave:</w:t>
            </w:r>
          </w:p>
        </w:tc>
        <w:tc>
          <w:tcPr>
            <w:tcW w:w="5269" w:type="dxa"/>
            <w:gridSpan w:val="4"/>
            <w:shd w:val="clear" w:color="auto" w:fill="D9D9D9" w:themeFill="background1" w:themeFillShade="D9"/>
          </w:tcPr>
          <w:p w:rsidR="006C7607" w:rsidRPr="0025732E" w:rsidRDefault="00394F7B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  <w:r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 xml:space="preserve">Marque </w:t>
            </w:r>
            <w:r w:rsidR="006C7607"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>con una X:</w:t>
            </w:r>
          </w:p>
        </w:tc>
      </w:tr>
      <w:tr w:rsidR="006C7607" w:rsidRPr="0025732E" w:rsidTr="006A22B8">
        <w:tc>
          <w:tcPr>
            <w:tcW w:w="4899" w:type="dxa"/>
            <w:shd w:val="clear" w:color="auto" w:fill="auto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  <w:r w:rsidRPr="0025732E">
              <w:rPr>
                <w:rFonts w:ascii="Garamond" w:hAnsi="Garamond"/>
                <w:color w:val="595959"/>
              </w:rPr>
              <w:t>(5 Palabras)</w:t>
            </w:r>
          </w:p>
        </w:tc>
        <w:tc>
          <w:tcPr>
            <w:tcW w:w="2219" w:type="dxa"/>
            <w:shd w:val="clear" w:color="auto" w:fill="auto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>Investigación teórica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7607" w:rsidRPr="00094BA5" w:rsidRDefault="006C7607" w:rsidP="00094BA5">
            <w:pPr>
              <w:jc w:val="center"/>
              <w:rPr>
                <w:rFonts w:ascii="Calibri" w:eastAsia="Arial Unicode MS" w:hAnsi="Calibri" w:cs="Arial"/>
                <w:b/>
                <w:color w:val="FF0000"/>
                <w:lang w:val="es-ES_tradnl"/>
              </w:rPr>
            </w:pPr>
          </w:p>
        </w:tc>
        <w:tc>
          <w:tcPr>
            <w:tcW w:w="2268" w:type="dxa"/>
            <w:shd w:val="clear" w:color="auto" w:fill="auto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>Investigación</w:t>
            </w:r>
          </w:p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>Práctica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6C7607" w:rsidRPr="00094BA5" w:rsidRDefault="006C7607" w:rsidP="00094BA5">
            <w:pPr>
              <w:jc w:val="center"/>
              <w:rPr>
                <w:rFonts w:ascii="Calibri" w:eastAsia="Arial Unicode MS" w:hAnsi="Calibri" w:cs="Arial"/>
                <w:b/>
                <w:color w:val="FF0000"/>
                <w:lang w:val="es-ES_tradnl"/>
              </w:rPr>
            </w:pPr>
          </w:p>
        </w:tc>
      </w:tr>
      <w:tr w:rsidR="006C7607" w:rsidRPr="0025732E" w:rsidTr="006A22B8">
        <w:tc>
          <w:tcPr>
            <w:tcW w:w="10168" w:type="dxa"/>
            <w:gridSpan w:val="5"/>
            <w:shd w:val="clear" w:color="auto" w:fill="auto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</w:p>
        </w:tc>
      </w:tr>
      <w:tr w:rsidR="006C7607" w:rsidRPr="0025732E" w:rsidTr="006A22B8">
        <w:tc>
          <w:tcPr>
            <w:tcW w:w="10168" w:type="dxa"/>
            <w:gridSpan w:val="5"/>
            <w:shd w:val="clear" w:color="auto" w:fill="D9D9D9" w:themeFill="background1" w:themeFillShade="D9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 xml:space="preserve">EJE TEMÁTICO RELACIONADO A SU INVESTIGACIÓN </w:t>
            </w:r>
            <w:r w:rsidRPr="0025732E">
              <w:rPr>
                <w:rFonts w:ascii="Calibri" w:eastAsia="Arial Unicode MS" w:hAnsi="Calibri" w:cs="Arial"/>
                <w:b/>
                <w:color w:val="767171"/>
                <w:sz w:val="22"/>
                <w:szCs w:val="22"/>
                <w:lang w:val="es-ES_tradnl"/>
              </w:rPr>
              <w:t xml:space="preserve">(MARQUE CON UNA </w:t>
            </w:r>
            <w:r w:rsidRPr="007D196F">
              <w:rPr>
                <w:rFonts w:ascii="Calibri" w:eastAsia="Arial Unicode MS" w:hAnsi="Calibri" w:cs="Arial"/>
                <w:b/>
                <w:color w:val="FF0000"/>
                <w:sz w:val="22"/>
                <w:szCs w:val="22"/>
                <w:lang w:val="es-ES_tradnl"/>
              </w:rPr>
              <w:t>X</w:t>
            </w:r>
            <w:r w:rsidRPr="0025732E">
              <w:rPr>
                <w:rFonts w:ascii="Calibri" w:eastAsia="Arial Unicode MS" w:hAnsi="Calibri" w:cs="Arial"/>
                <w:b/>
                <w:color w:val="767171"/>
                <w:sz w:val="22"/>
                <w:szCs w:val="22"/>
                <w:lang w:val="es-ES_tradnl"/>
              </w:rPr>
              <w:t>)</w:t>
            </w:r>
          </w:p>
        </w:tc>
      </w:tr>
      <w:tr w:rsidR="00FE4A56" w:rsidRPr="0025732E" w:rsidTr="006A22B8">
        <w:tc>
          <w:tcPr>
            <w:tcW w:w="9821" w:type="dxa"/>
            <w:gridSpan w:val="4"/>
            <w:shd w:val="clear" w:color="auto" w:fill="auto"/>
          </w:tcPr>
          <w:tbl>
            <w:tblPr>
              <w:tblW w:w="95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66"/>
            </w:tblGrid>
            <w:tr w:rsidR="00917EEB" w:rsidRPr="006233E2" w:rsidTr="006A22B8">
              <w:tc>
                <w:tcPr>
                  <w:tcW w:w="9566" w:type="dxa"/>
                  <w:shd w:val="clear" w:color="auto" w:fill="auto"/>
                </w:tcPr>
                <w:p w:rsidR="00917EEB" w:rsidRPr="007D196F" w:rsidRDefault="006A22B8" w:rsidP="006A22B8">
                  <w:pPr>
                    <w:pStyle w:val="Prrafodelista"/>
                    <w:spacing w:after="0"/>
                    <w:ind w:left="228" w:right="274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6A22B8">
                    <w:rPr>
                      <w:rFonts w:asciiTheme="minorHAnsi" w:hAnsiTheme="minorHAnsi" w:cstheme="minorHAnsi"/>
                      <w:sz w:val="25"/>
                      <w:szCs w:val="25"/>
                      <w:shd w:val="clear" w:color="auto" w:fill="EBEBEB"/>
                    </w:rPr>
                    <w:t xml:space="preserve">1. Recursos </w:t>
                  </w:r>
                  <w:proofErr w:type="spellStart"/>
                  <w:r w:rsidRPr="006A22B8">
                    <w:rPr>
                      <w:rFonts w:asciiTheme="minorHAnsi" w:hAnsiTheme="minorHAnsi" w:cstheme="minorHAnsi"/>
                      <w:sz w:val="25"/>
                      <w:szCs w:val="25"/>
                      <w:shd w:val="clear" w:color="auto" w:fill="EBEBEB"/>
                    </w:rPr>
                    <w:t>Fitogenéticos</w:t>
                  </w:r>
                  <w:proofErr w:type="spellEnd"/>
                  <w:r w:rsidRPr="006A22B8">
                    <w:rPr>
                      <w:rFonts w:asciiTheme="minorHAnsi" w:hAnsiTheme="minorHAnsi" w:cstheme="minorHAnsi"/>
                      <w:sz w:val="25"/>
                      <w:szCs w:val="25"/>
                      <w:shd w:val="clear" w:color="auto" w:fill="EBEBEB"/>
                    </w:rPr>
                    <w:t>, Mejoramiento y Agrobiotecnología.</w:t>
                  </w:r>
                  <w:r w:rsidR="00B21176">
                    <w:rPr>
                      <w:rFonts w:asciiTheme="minorHAnsi" w:hAnsiTheme="minorHAnsi" w:cstheme="minorHAnsi"/>
                      <w:sz w:val="25"/>
                      <w:szCs w:val="25"/>
                      <w:shd w:val="clear" w:color="auto" w:fill="EBEBEB"/>
                    </w:rPr>
                    <w:t xml:space="preserve">   </w:t>
                  </w:r>
                </w:p>
              </w:tc>
            </w:tr>
            <w:tr w:rsidR="00917EEB" w:rsidRPr="006233E2" w:rsidTr="006A22B8">
              <w:tc>
                <w:tcPr>
                  <w:tcW w:w="9566" w:type="dxa"/>
                  <w:shd w:val="clear" w:color="auto" w:fill="auto"/>
                </w:tcPr>
                <w:p w:rsidR="00917EEB" w:rsidRPr="007D196F" w:rsidRDefault="006A22B8" w:rsidP="006A22B8">
                  <w:pPr>
                    <w:pStyle w:val="Prrafodelista"/>
                    <w:shd w:val="clear" w:color="auto" w:fill="FFFFFF"/>
                    <w:spacing w:before="100" w:beforeAutospacing="1" w:after="0"/>
                    <w:ind w:left="228"/>
                    <w:rPr>
                      <w:rFonts w:asciiTheme="minorHAnsi" w:hAnsiTheme="minorHAnsi" w:cstheme="minorHAnsi"/>
                      <w:color w:val="3C434B"/>
                      <w:lang w:val="es-VE" w:eastAsia="es-VE"/>
                    </w:rPr>
                  </w:pPr>
                  <w:r w:rsidRPr="006A22B8">
                    <w:rPr>
                      <w:rFonts w:asciiTheme="minorHAnsi" w:hAnsiTheme="minorHAnsi" w:cstheme="minorHAnsi"/>
                      <w:color w:val="000000"/>
                      <w:sz w:val="25"/>
                      <w:szCs w:val="25"/>
                      <w:shd w:val="clear" w:color="auto" w:fill="EBEBEB"/>
                    </w:rPr>
                    <w:t xml:space="preserve">2. Agricultura Sustentable y </w:t>
                  </w:r>
                  <w:proofErr w:type="spellStart"/>
                  <w:r w:rsidRPr="006A22B8">
                    <w:rPr>
                      <w:rFonts w:asciiTheme="minorHAnsi" w:hAnsiTheme="minorHAnsi" w:cstheme="minorHAnsi"/>
                      <w:color w:val="000000"/>
                      <w:sz w:val="25"/>
                      <w:szCs w:val="25"/>
                      <w:shd w:val="clear" w:color="auto" w:fill="EBEBEB"/>
                    </w:rPr>
                    <w:t>Biocomercio</w:t>
                  </w:r>
                  <w:proofErr w:type="spellEnd"/>
                  <w:r w:rsidRPr="006A22B8">
                    <w:rPr>
                      <w:rFonts w:asciiTheme="minorHAnsi" w:hAnsiTheme="minorHAnsi" w:cstheme="minorHAnsi"/>
                      <w:color w:val="000000"/>
                      <w:sz w:val="25"/>
                      <w:szCs w:val="25"/>
                      <w:shd w:val="clear" w:color="auto" w:fill="EBEBEB"/>
                    </w:rPr>
                    <w:t>.</w:t>
                  </w:r>
                  <w:r w:rsidR="00B21176">
                    <w:rPr>
                      <w:rFonts w:asciiTheme="minorHAnsi" w:hAnsiTheme="minorHAnsi" w:cstheme="minorHAnsi"/>
                      <w:color w:val="000000"/>
                      <w:sz w:val="25"/>
                      <w:szCs w:val="25"/>
                      <w:shd w:val="clear" w:color="auto" w:fill="EBEBEB"/>
                    </w:rPr>
                    <w:t xml:space="preserve">   </w:t>
                  </w:r>
                </w:p>
              </w:tc>
            </w:tr>
            <w:tr w:rsidR="00917EEB" w:rsidRPr="006233E2" w:rsidTr="006A22B8">
              <w:tc>
                <w:tcPr>
                  <w:tcW w:w="9566" w:type="dxa"/>
                  <w:shd w:val="clear" w:color="auto" w:fill="auto"/>
                </w:tcPr>
                <w:p w:rsidR="00917EEB" w:rsidRPr="007D196F" w:rsidRDefault="006A22B8" w:rsidP="006A22B8">
                  <w:pPr>
                    <w:pStyle w:val="Prrafodelista"/>
                    <w:shd w:val="clear" w:color="auto" w:fill="FFFFFF"/>
                    <w:spacing w:before="100" w:beforeAutospacing="1" w:after="0"/>
                    <w:ind w:left="228"/>
                    <w:rPr>
                      <w:rFonts w:asciiTheme="minorHAnsi" w:hAnsiTheme="minorHAnsi" w:cstheme="minorHAnsi"/>
                      <w:color w:val="3C434B"/>
                    </w:rPr>
                  </w:pPr>
                  <w:r w:rsidRPr="006A22B8">
                    <w:rPr>
                      <w:rFonts w:asciiTheme="minorHAnsi" w:hAnsiTheme="minorHAnsi" w:cstheme="minorHAnsi"/>
                      <w:color w:val="000000"/>
                      <w:sz w:val="25"/>
                      <w:szCs w:val="25"/>
                      <w:shd w:val="clear" w:color="auto" w:fill="EBEBEB"/>
                    </w:rPr>
                    <w:t>3. Producción y Sanidad Vegetal.</w:t>
                  </w:r>
                  <w:r w:rsidR="00B21176">
                    <w:rPr>
                      <w:rFonts w:asciiTheme="minorHAnsi" w:hAnsiTheme="minorHAnsi" w:cstheme="minorHAnsi"/>
                      <w:color w:val="000000"/>
                      <w:sz w:val="25"/>
                      <w:szCs w:val="25"/>
                      <w:shd w:val="clear" w:color="auto" w:fill="EBEBEB"/>
                    </w:rPr>
                    <w:t xml:space="preserve">   </w:t>
                  </w:r>
                </w:p>
              </w:tc>
            </w:tr>
            <w:tr w:rsidR="00917EEB" w:rsidRPr="006233E2" w:rsidTr="006A22B8">
              <w:tc>
                <w:tcPr>
                  <w:tcW w:w="9566" w:type="dxa"/>
                  <w:shd w:val="clear" w:color="auto" w:fill="auto"/>
                </w:tcPr>
                <w:p w:rsidR="00917EEB" w:rsidRPr="007D196F" w:rsidRDefault="006A22B8" w:rsidP="006A22B8">
                  <w:pPr>
                    <w:pStyle w:val="Prrafodelista"/>
                    <w:shd w:val="clear" w:color="auto" w:fill="FFFFFF"/>
                    <w:spacing w:before="100" w:beforeAutospacing="1" w:after="0"/>
                    <w:ind w:left="228"/>
                    <w:rPr>
                      <w:rFonts w:asciiTheme="minorHAnsi" w:hAnsiTheme="minorHAnsi" w:cstheme="minorHAnsi"/>
                      <w:color w:val="3C434B"/>
                    </w:rPr>
                  </w:pPr>
                  <w:r w:rsidRPr="006A22B8">
                    <w:rPr>
                      <w:rFonts w:asciiTheme="minorHAnsi" w:hAnsiTheme="minorHAnsi" w:cstheme="minorHAnsi"/>
                      <w:color w:val="000000"/>
                      <w:sz w:val="25"/>
                      <w:szCs w:val="25"/>
                      <w:shd w:val="clear" w:color="auto" w:fill="EBEBEB"/>
                    </w:rPr>
                    <w:t>4. Manejo de Suelos y Agua.</w:t>
                  </w:r>
                  <w:r w:rsidR="00B21176">
                    <w:rPr>
                      <w:rFonts w:asciiTheme="minorHAnsi" w:hAnsiTheme="minorHAnsi" w:cstheme="minorHAnsi"/>
                      <w:color w:val="000000"/>
                      <w:sz w:val="25"/>
                      <w:szCs w:val="25"/>
                      <w:shd w:val="clear" w:color="auto" w:fill="EBEBEB"/>
                    </w:rPr>
                    <w:t xml:space="preserve">   </w:t>
                  </w:r>
                </w:p>
              </w:tc>
            </w:tr>
            <w:tr w:rsidR="00917EEB" w:rsidRPr="006233E2" w:rsidTr="006A22B8">
              <w:tc>
                <w:tcPr>
                  <w:tcW w:w="9566" w:type="dxa"/>
                  <w:shd w:val="clear" w:color="auto" w:fill="auto"/>
                </w:tcPr>
                <w:p w:rsidR="00917EEB" w:rsidRPr="007D196F" w:rsidRDefault="006A22B8" w:rsidP="006A22B8">
                  <w:pPr>
                    <w:pStyle w:val="Prrafodelista"/>
                    <w:spacing w:after="0"/>
                    <w:ind w:left="228"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A22B8">
                    <w:rPr>
                      <w:rFonts w:asciiTheme="minorHAnsi" w:hAnsiTheme="minorHAnsi" w:cstheme="minorHAnsi"/>
                      <w:color w:val="000000"/>
                      <w:sz w:val="25"/>
                      <w:szCs w:val="25"/>
                      <w:shd w:val="clear" w:color="auto" w:fill="EBEBEB"/>
                    </w:rPr>
                    <w:t>5. Seguridad y Soberanía Alimentaria.</w:t>
                  </w:r>
                  <w:r w:rsidR="00B21176">
                    <w:rPr>
                      <w:rFonts w:asciiTheme="minorHAnsi" w:hAnsiTheme="minorHAnsi" w:cstheme="minorHAnsi"/>
                      <w:color w:val="000000"/>
                      <w:sz w:val="25"/>
                      <w:szCs w:val="25"/>
                      <w:shd w:val="clear" w:color="auto" w:fill="EBEBEB"/>
                    </w:rPr>
                    <w:t xml:space="preserve">   </w:t>
                  </w:r>
                </w:p>
              </w:tc>
            </w:tr>
            <w:tr w:rsidR="00917EEB" w:rsidRPr="006233E2" w:rsidTr="006A22B8">
              <w:tc>
                <w:tcPr>
                  <w:tcW w:w="9566" w:type="dxa"/>
                  <w:shd w:val="clear" w:color="auto" w:fill="auto"/>
                </w:tcPr>
                <w:p w:rsidR="00917EEB" w:rsidRPr="007D196F" w:rsidRDefault="006A22B8" w:rsidP="006A22B8">
                  <w:pPr>
                    <w:pStyle w:val="Prrafodelista"/>
                    <w:shd w:val="clear" w:color="auto" w:fill="FFFFFF"/>
                    <w:spacing w:before="100" w:beforeAutospacing="1" w:after="0"/>
                    <w:ind w:left="228"/>
                    <w:rPr>
                      <w:rFonts w:asciiTheme="minorHAnsi" w:hAnsiTheme="minorHAnsi" w:cstheme="minorHAnsi"/>
                      <w:color w:val="3C434B"/>
                      <w:lang w:val="es-VE" w:eastAsia="es-VE"/>
                    </w:rPr>
                  </w:pPr>
                  <w:r w:rsidRPr="006A22B8">
                    <w:rPr>
                      <w:rFonts w:asciiTheme="minorHAnsi" w:hAnsiTheme="minorHAnsi" w:cstheme="minorHAnsi"/>
                      <w:color w:val="000000"/>
                      <w:sz w:val="25"/>
                      <w:szCs w:val="25"/>
                      <w:shd w:val="clear" w:color="auto" w:fill="EBEBEB"/>
                    </w:rPr>
                    <w:t xml:space="preserve">6. </w:t>
                  </w:r>
                  <w:proofErr w:type="spellStart"/>
                  <w:r w:rsidRPr="006A22B8">
                    <w:rPr>
                      <w:rFonts w:asciiTheme="minorHAnsi" w:hAnsiTheme="minorHAnsi" w:cstheme="minorHAnsi"/>
                      <w:color w:val="000000"/>
                      <w:sz w:val="25"/>
                      <w:szCs w:val="25"/>
                      <w:shd w:val="clear" w:color="auto" w:fill="EBEBEB"/>
                    </w:rPr>
                    <w:t>Geomática</w:t>
                  </w:r>
                  <w:proofErr w:type="spellEnd"/>
                  <w:r w:rsidRPr="006A22B8">
                    <w:rPr>
                      <w:rFonts w:asciiTheme="minorHAnsi" w:hAnsiTheme="minorHAnsi" w:cstheme="minorHAnsi"/>
                      <w:color w:val="000000"/>
                      <w:sz w:val="25"/>
                      <w:szCs w:val="25"/>
                      <w:shd w:val="clear" w:color="auto" w:fill="EBEBEB"/>
                    </w:rPr>
                    <w:t>.</w:t>
                  </w:r>
                  <w:r w:rsidR="00B21176">
                    <w:rPr>
                      <w:rFonts w:asciiTheme="minorHAnsi" w:hAnsiTheme="minorHAnsi" w:cstheme="minorHAnsi"/>
                      <w:color w:val="000000"/>
                      <w:sz w:val="25"/>
                      <w:szCs w:val="25"/>
                      <w:shd w:val="clear" w:color="auto" w:fill="EBEBEB"/>
                    </w:rPr>
                    <w:t xml:space="preserve">   </w:t>
                  </w:r>
                </w:p>
              </w:tc>
            </w:tr>
            <w:tr w:rsidR="00917EEB" w:rsidRPr="006233E2" w:rsidTr="006A22B8">
              <w:tc>
                <w:tcPr>
                  <w:tcW w:w="9566" w:type="dxa"/>
                  <w:shd w:val="clear" w:color="auto" w:fill="auto"/>
                </w:tcPr>
                <w:p w:rsidR="00917EEB" w:rsidRPr="007D196F" w:rsidRDefault="006A22B8" w:rsidP="006A22B8">
                  <w:pPr>
                    <w:pStyle w:val="Prrafodelista"/>
                    <w:shd w:val="clear" w:color="auto" w:fill="FFFFFF"/>
                    <w:spacing w:before="100" w:beforeAutospacing="1" w:after="0"/>
                    <w:ind w:left="228"/>
                    <w:rPr>
                      <w:rFonts w:asciiTheme="minorHAnsi" w:hAnsiTheme="minorHAnsi" w:cstheme="minorHAnsi"/>
                      <w:color w:val="3C434B"/>
                    </w:rPr>
                  </w:pPr>
                  <w:r w:rsidRPr="006A22B8">
                    <w:rPr>
                      <w:rFonts w:asciiTheme="minorHAnsi" w:hAnsiTheme="minorHAnsi" w:cstheme="minorHAnsi"/>
                      <w:color w:val="000000"/>
                      <w:sz w:val="25"/>
                      <w:szCs w:val="25"/>
                      <w:shd w:val="clear" w:color="auto" w:fill="EBEBEB"/>
                    </w:rPr>
                    <w:t>7. Salud y Bienestar Animal.</w:t>
                  </w:r>
                  <w:r w:rsidR="00B21176">
                    <w:rPr>
                      <w:rFonts w:asciiTheme="minorHAnsi" w:hAnsiTheme="minorHAnsi" w:cstheme="minorHAnsi"/>
                      <w:color w:val="000000"/>
                      <w:sz w:val="25"/>
                      <w:szCs w:val="25"/>
                      <w:shd w:val="clear" w:color="auto" w:fill="EBEBEB"/>
                    </w:rPr>
                    <w:t xml:space="preserve">   </w:t>
                  </w:r>
                </w:p>
              </w:tc>
            </w:tr>
            <w:tr w:rsidR="00917EEB" w:rsidRPr="006233E2" w:rsidTr="006A22B8">
              <w:tc>
                <w:tcPr>
                  <w:tcW w:w="9566" w:type="dxa"/>
                  <w:shd w:val="clear" w:color="auto" w:fill="auto"/>
                </w:tcPr>
                <w:p w:rsidR="00917EEB" w:rsidRPr="007D196F" w:rsidRDefault="006A22B8" w:rsidP="006A22B8">
                  <w:pPr>
                    <w:pStyle w:val="Prrafodelista"/>
                    <w:spacing w:after="0"/>
                    <w:ind w:left="228"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A22B8">
                    <w:rPr>
                      <w:rFonts w:asciiTheme="minorHAnsi" w:hAnsiTheme="minorHAnsi" w:cstheme="minorHAnsi"/>
                      <w:color w:val="000000"/>
                      <w:sz w:val="25"/>
                      <w:szCs w:val="25"/>
                      <w:shd w:val="clear" w:color="auto" w:fill="EBEBEB"/>
                    </w:rPr>
                    <w:t xml:space="preserve">8. Recursos </w:t>
                  </w:r>
                  <w:proofErr w:type="spellStart"/>
                  <w:r w:rsidRPr="006A22B8">
                    <w:rPr>
                      <w:rFonts w:asciiTheme="minorHAnsi" w:hAnsiTheme="minorHAnsi" w:cstheme="minorHAnsi"/>
                      <w:color w:val="000000"/>
                      <w:sz w:val="25"/>
                      <w:szCs w:val="25"/>
                      <w:shd w:val="clear" w:color="auto" w:fill="EBEBEB"/>
                    </w:rPr>
                    <w:t>Zoogenéticos</w:t>
                  </w:r>
                  <w:proofErr w:type="spellEnd"/>
                  <w:r w:rsidRPr="006A22B8">
                    <w:rPr>
                      <w:rFonts w:asciiTheme="minorHAnsi" w:hAnsiTheme="minorHAnsi" w:cstheme="minorHAnsi"/>
                      <w:color w:val="000000"/>
                      <w:sz w:val="25"/>
                      <w:szCs w:val="25"/>
                      <w:shd w:val="clear" w:color="auto" w:fill="EBEBEB"/>
                    </w:rPr>
                    <w:t>.</w:t>
                  </w:r>
                  <w:r w:rsidR="00B21176">
                    <w:rPr>
                      <w:rFonts w:asciiTheme="minorHAnsi" w:hAnsiTheme="minorHAnsi" w:cstheme="minorHAnsi"/>
                      <w:color w:val="000000"/>
                      <w:sz w:val="25"/>
                      <w:szCs w:val="25"/>
                      <w:shd w:val="clear" w:color="auto" w:fill="EBEBEB"/>
                    </w:rPr>
                    <w:t xml:space="preserve">    </w:t>
                  </w:r>
                </w:p>
              </w:tc>
            </w:tr>
            <w:tr w:rsidR="006A22B8" w:rsidRPr="006233E2" w:rsidTr="006A22B8">
              <w:tc>
                <w:tcPr>
                  <w:tcW w:w="9566" w:type="dxa"/>
                  <w:shd w:val="clear" w:color="auto" w:fill="auto"/>
                </w:tcPr>
                <w:p w:rsidR="006A22B8" w:rsidRPr="006A22B8" w:rsidRDefault="006A22B8" w:rsidP="006A22B8">
                  <w:pPr>
                    <w:pStyle w:val="Prrafodelista"/>
                    <w:spacing w:after="0"/>
                    <w:ind w:left="228" w:right="274"/>
                    <w:rPr>
                      <w:rFonts w:asciiTheme="minorHAnsi" w:hAnsiTheme="minorHAnsi" w:cstheme="minorHAnsi"/>
                      <w:color w:val="000000"/>
                      <w:sz w:val="25"/>
                      <w:szCs w:val="25"/>
                      <w:shd w:val="clear" w:color="auto" w:fill="EBEBEB"/>
                    </w:rPr>
                  </w:pPr>
                  <w:r w:rsidRPr="006A22B8">
                    <w:rPr>
                      <w:rFonts w:asciiTheme="minorHAnsi" w:hAnsiTheme="minorHAnsi" w:cstheme="minorHAnsi"/>
                      <w:color w:val="000000"/>
                      <w:sz w:val="25"/>
                      <w:szCs w:val="25"/>
                      <w:shd w:val="clear" w:color="auto" w:fill="EBEBEB"/>
                    </w:rPr>
                    <w:t>9. Producción Pecuaria.</w:t>
                  </w:r>
                  <w:r w:rsidR="00B21176">
                    <w:rPr>
                      <w:rFonts w:asciiTheme="minorHAnsi" w:hAnsiTheme="minorHAnsi" w:cstheme="minorHAnsi"/>
                      <w:color w:val="000000"/>
                      <w:sz w:val="25"/>
                      <w:szCs w:val="25"/>
                      <w:shd w:val="clear" w:color="auto" w:fill="EBEBEB"/>
                    </w:rPr>
                    <w:t xml:space="preserve">   </w:t>
                  </w:r>
                  <w:bookmarkStart w:id="0" w:name="_GoBack"/>
                  <w:bookmarkEnd w:id="0"/>
                </w:p>
              </w:tc>
            </w:tr>
          </w:tbl>
          <w:p w:rsidR="00FE4A56" w:rsidRPr="00917EEB" w:rsidRDefault="00FE4A56" w:rsidP="00917EEB">
            <w:pPr>
              <w:ind w:right="274"/>
              <w:jc w:val="both"/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FE4A56" w:rsidRPr="00094BA5" w:rsidRDefault="00FE4A56" w:rsidP="00094BA5">
            <w:pPr>
              <w:jc w:val="center"/>
              <w:rPr>
                <w:rFonts w:ascii="Calibri" w:eastAsia="Arial Unicode MS" w:hAnsi="Calibri" w:cs="Arial"/>
                <w:b/>
                <w:color w:val="FF0000"/>
                <w:lang w:val="es-ES_tradnl"/>
              </w:rPr>
            </w:pPr>
          </w:p>
        </w:tc>
      </w:tr>
      <w:tr w:rsidR="006C7607" w:rsidRPr="0025732E" w:rsidTr="006A22B8">
        <w:tc>
          <w:tcPr>
            <w:tcW w:w="10168" w:type="dxa"/>
            <w:gridSpan w:val="5"/>
            <w:shd w:val="clear" w:color="auto" w:fill="D9D9D9" w:themeFill="background1" w:themeFillShade="D9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>RESUMEN DE LA PONENCIA:</w:t>
            </w:r>
          </w:p>
        </w:tc>
      </w:tr>
      <w:tr w:rsidR="006C7607" w:rsidRPr="0025732E" w:rsidTr="006A22B8">
        <w:tc>
          <w:tcPr>
            <w:tcW w:w="10168" w:type="dxa"/>
            <w:gridSpan w:val="5"/>
            <w:shd w:val="clear" w:color="auto" w:fill="auto"/>
          </w:tcPr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  <w:r w:rsidRPr="0025732E">
              <w:rPr>
                <w:rFonts w:ascii="Garamond" w:hAnsi="Garamond"/>
                <w:color w:val="595959"/>
              </w:rPr>
              <w:t>(No más de 250 palabras, debe incluir objetivos, metodología y conclusiones o resultados (todo en un párrafo)</w:t>
            </w:r>
          </w:p>
          <w:p w:rsidR="006C7607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7F139D" w:rsidRDefault="006C7607" w:rsidP="00E27FA4">
            <w:pPr>
              <w:rPr>
                <w:rFonts w:ascii="Garamond" w:hAnsi="Garamond"/>
                <w:color w:val="595959"/>
                <w:lang w:val="es-EC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</w:p>
        </w:tc>
      </w:tr>
    </w:tbl>
    <w:p w:rsidR="006C7607" w:rsidRPr="003357F8" w:rsidRDefault="006C7607" w:rsidP="006C7607">
      <w:pPr>
        <w:rPr>
          <w:rFonts w:ascii="Calibri" w:eastAsia="Arial Unicode MS" w:hAnsi="Calibri" w:cs="Arial"/>
          <w:b/>
          <w:color w:val="17365D"/>
          <w:sz w:val="18"/>
          <w:szCs w:val="18"/>
          <w:lang w:val="es-ES_tradnl"/>
        </w:rPr>
      </w:pPr>
    </w:p>
    <w:p w:rsidR="006C7607" w:rsidRDefault="006C7607" w:rsidP="006C7607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6C7607" w:rsidRDefault="006C7607" w:rsidP="006C7607">
      <w:pPr>
        <w:rPr>
          <w:b/>
          <w:color w:val="17365D"/>
        </w:rPr>
      </w:pPr>
    </w:p>
    <w:p w:rsidR="006C7607" w:rsidRDefault="006C7607" w:rsidP="006C7607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6C7607" w:rsidRPr="00604D7D" w:rsidRDefault="006C7607" w:rsidP="00604D7D">
      <w:pPr>
        <w:shd w:val="clear" w:color="auto" w:fill="365F91" w:themeFill="accent1" w:themeFillShade="BF"/>
        <w:ind w:left="-900" w:right="-914"/>
        <w:jc w:val="center"/>
        <w:rPr>
          <w:rFonts w:asciiTheme="majorHAnsi" w:hAnsiTheme="majorHAnsi"/>
          <w:color w:val="FFFFFF"/>
          <w:sz w:val="28"/>
          <w:szCs w:val="28"/>
        </w:rPr>
      </w:pPr>
      <w:r w:rsidRPr="00604D7D">
        <w:rPr>
          <w:rFonts w:asciiTheme="majorHAnsi" w:hAnsiTheme="majorHAnsi"/>
          <w:b/>
          <w:color w:val="FFFFFF"/>
          <w:sz w:val="28"/>
          <w:szCs w:val="28"/>
        </w:rPr>
        <w:t>SUGERENCIAS PARA LA REDACCIÓN DE RESÚMENES</w:t>
      </w:r>
    </w:p>
    <w:p w:rsidR="006C7607" w:rsidRPr="00716730" w:rsidRDefault="006C7607" w:rsidP="006C7607">
      <w:pPr>
        <w:jc w:val="both"/>
        <w:rPr>
          <w:rFonts w:ascii="Garamond" w:hAnsi="Garamond"/>
          <w:color w:val="595959"/>
        </w:rPr>
      </w:pPr>
    </w:p>
    <w:p w:rsidR="006C7607" w:rsidRPr="00860DEB" w:rsidRDefault="006C7607" w:rsidP="006C7607">
      <w:pPr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Redactar el resumen en un solo párrafo, modo impersonal y en tiempo pasado, excepto las conclusiones que llevan el verbo en presente. Debe contener de 200 a 250 palabras. No debe incluir ecuaciones o referencias. Use la fuente Garamond en tamaño 12. El contenido del resumen debe estar completamente justificado. Procurar que el resumen tenga precisión, concisión, orden y la información más importante de cada sección del artículo original.</w:t>
      </w:r>
    </w:p>
    <w:p w:rsidR="006C7607" w:rsidRPr="00860DEB" w:rsidRDefault="006C7607" w:rsidP="006C7607">
      <w:pPr>
        <w:jc w:val="both"/>
        <w:rPr>
          <w:rFonts w:ascii="Garamond" w:hAnsi="Garamond"/>
          <w:color w:val="404040" w:themeColor="text1" w:themeTint="BF"/>
        </w:rPr>
      </w:pPr>
    </w:p>
    <w:p w:rsidR="006C7607" w:rsidRPr="00860DEB" w:rsidRDefault="006C7607" w:rsidP="006C7607">
      <w:pPr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lastRenderedPageBreak/>
        <w:t>El resumen para un artículo teórico, de revisión de tema, reseña o recensión (que constituyen evaluaciones críticas de material publicado), debe describir:</w:t>
      </w:r>
    </w:p>
    <w:p w:rsidR="006C7607" w:rsidRPr="00860DEB" w:rsidRDefault="006C7607" w:rsidP="006C7607">
      <w:pPr>
        <w:numPr>
          <w:ilvl w:val="0"/>
          <w:numId w:val="1"/>
        </w:numPr>
        <w:ind w:left="360"/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El tema en una sola oración.</w:t>
      </w:r>
    </w:p>
    <w:p w:rsidR="006C7607" w:rsidRPr="00860DEB" w:rsidRDefault="006C7607" w:rsidP="006C7607">
      <w:pPr>
        <w:numPr>
          <w:ilvl w:val="0"/>
          <w:numId w:val="1"/>
        </w:numPr>
        <w:ind w:left="360"/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El objetivo o tesis.</w:t>
      </w:r>
    </w:p>
    <w:p w:rsidR="006C7607" w:rsidRPr="00860DEB" w:rsidRDefault="006C7607" w:rsidP="006C7607">
      <w:pPr>
        <w:numPr>
          <w:ilvl w:val="0"/>
          <w:numId w:val="1"/>
        </w:numPr>
        <w:ind w:left="360"/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Las fuentes utilizadas.</w:t>
      </w:r>
    </w:p>
    <w:p w:rsidR="006C7607" w:rsidRPr="00860DEB" w:rsidRDefault="006C7607" w:rsidP="006C7607">
      <w:pPr>
        <w:numPr>
          <w:ilvl w:val="0"/>
          <w:numId w:val="1"/>
        </w:numPr>
        <w:ind w:left="360"/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Conclusiones.</w:t>
      </w:r>
    </w:p>
    <w:p w:rsidR="006C7607" w:rsidRPr="00860DEB" w:rsidRDefault="006C7607" w:rsidP="006C7607">
      <w:pPr>
        <w:jc w:val="both"/>
        <w:rPr>
          <w:rFonts w:ascii="Garamond" w:hAnsi="Garamond"/>
          <w:color w:val="404040" w:themeColor="text1" w:themeTint="BF"/>
        </w:rPr>
      </w:pPr>
    </w:p>
    <w:p w:rsidR="006C7607" w:rsidRPr="00860DEB" w:rsidRDefault="006C7607" w:rsidP="006C7607">
      <w:pPr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El resumen para un artículo estudio de caso (en el que se describe material obtenido al trabajar con un individuo, organización o situación, para describir un problema o indicar cómo resolverlo), incluye:</w:t>
      </w:r>
    </w:p>
    <w:p w:rsidR="006C7607" w:rsidRPr="00860DEB" w:rsidRDefault="006C7607" w:rsidP="006C7607">
      <w:pPr>
        <w:numPr>
          <w:ilvl w:val="0"/>
          <w:numId w:val="2"/>
        </w:numPr>
        <w:ind w:left="360"/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Objetivo del estudio.</w:t>
      </w:r>
    </w:p>
    <w:p w:rsidR="006C7607" w:rsidRPr="00860DEB" w:rsidRDefault="006C7607" w:rsidP="006C7607">
      <w:pPr>
        <w:numPr>
          <w:ilvl w:val="0"/>
          <w:numId w:val="2"/>
        </w:numPr>
        <w:ind w:left="360"/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Metodología utilizada.</w:t>
      </w:r>
    </w:p>
    <w:p w:rsidR="006C7607" w:rsidRPr="00860DEB" w:rsidRDefault="006C7607" w:rsidP="006C7607">
      <w:pPr>
        <w:numPr>
          <w:ilvl w:val="0"/>
          <w:numId w:val="2"/>
        </w:numPr>
        <w:ind w:left="360"/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Discusión y resultados.</w:t>
      </w:r>
    </w:p>
    <w:p w:rsidR="006C7607" w:rsidRPr="00860DEB" w:rsidRDefault="006C7607" w:rsidP="006C7607">
      <w:pPr>
        <w:numPr>
          <w:ilvl w:val="0"/>
          <w:numId w:val="2"/>
        </w:numPr>
        <w:ind w:left="360"/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Conclusiones.</w:t>
      </w:r>
    </w:p>
    <w:p w:rsidR="006C7607" w:rsidRPr="00505AC1" w:rsidRDefault="006C7607" w:rsidP="006C7607">
      <w:pPr>
        <w:rPr>
          <w:b/>
          <w:vanish/>
          <w:color w:val="17365D"/>
        </w:rPr>
      </w:pPr>
    </w:p>
    <w:p w:rsidR="006C7607" w:rsidRPr="00801B2D" w:rsidRDefault="006C7607" w:rsidP="006C7607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p w:rsidR="00FA62E5" w:rsidRDefault="00FA62E5"/>
    <w:p w:rsidR="002A1D45" w:rsidRDefault="002A1D45"/>
    <w:p w:rsidR="002A1D45" w:rsidRDefault="002A1D45"/>
    <w:p w:rsidR="002A1D45" w:rsidRPr="004D52B7" w:rsidRDefault="002A1D45" w:rsidP="002A1D45">
      <w:pPr>
        <w:shd w:val="clear" w:color="auto" w:fill="FFFFFF"/>
        <w:jc w:val="center"/>
        <w:rPr>
          <w:rFonts w:asciiTheme="minorHAnsi" w:hAnsiTheme="minorHAnsi" w:cstheme="minorHAnsi"/>
          <w:b/>
          <w:color w:val="500050"/>
          <w:sz w:val="22"/>
          <w:u w:val="single"/>
        </w:rPr>
      </w:pPr>
      <w:r w:rsidRPr="004D52B7">
        <w:rPr>
          <w:rFonts w:asciiTheme="minorHAnsi" w:hAnsiTheme="minorHAnsi" w:cstheme="minorHAnsi"/>
          <w:b/>
          <w:i/>
          <w:iCs/>
          <w:color w:val="000000"/>
          <w:sz w:val="22"/>
          <w:u w:val="single"/>
        </w:rPr>
        <w:t>Síguenos en nuestras redes sociales:</w:t>
      </w:r>
    </w:p>
    <w:p w:rsidR="002A1D45" w:rsidRPr="004D52B7" w:rsidRDefault="002A1D45" w:rsidP="002A1D45">
      <w:pPr>
        <w:shd w:val="clear" w:color="auto" w:fill="FFFFFF"/>
        <w:jc w:val="center"/>
        <w:rPr>
          <w:rFonts w:asciiTheme="minorHAnsi" w:hAnsiTheme="minorHAnsi" w:cstheme="minorHAnsi"/>
          <w:color w:val="500050"/>
          <w:sz w:val="22"/>
        </w:rPr>
      </w:pPr>
    </w:p>
    <w:p w:rsidR="002A1D45" w:rsidRPr="004D52B7" w:rsidRDefault="002A1D45" w:rsidP="002A1D45">
      <w:pPr>
        <w:shd w:val="clear" w:color="auto" w:fill="FFFFFF"/>
        <w:jc w:val="center"/>
        <w:rPr>
          <w:rFonts w:asciiTheme="minorHAnsi" w:hAnsiTheme="minorHAnsi" w:cstheme="minorHAnsi"/>
          <w:color w:val="500050"/>
          <w:sz w:val="22"/>
          <w:lang w:val="en-US"/>
        </w:rPr>
      </w:pPr>
      <w:r w:rsidRPr="004D52B7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>Instagram (@binarioec)</w:t>
      </w:r>
      <w:r w:rsidRPr="004D52B7">
        <w:rPr>
          <w:rFonts w:asciiTheme="minorHAnsi" w:hAnsiTheme="minorHAnsi" w:cstheme="minorHAnsi"/>
          <w:color w:val="000000"/>
          <w:sz w:val="22"/>
          <w:lang w:val="en-US"/>
        </w:rPr>
        <w:t>: </w:t>
      </w:r>
      <w:hyperlink r:id="rId9" w:tgtFrame="_blank" w:history="1">
        <w:r w:rsidRPr="004D52B7">
          <w:rPr>
            <w:rStyle w:val="Hipervnculo"/>
            <w:rFonts w:asciiTheme="minorHAnsi" w:hAnsiTheme="minorHAnsi" w:cstheme="minorHAnsi"/>
            <w:sz w:val="22"/>
            <w:lang w:val="en-US"/>
          </w:rPr>
          <w:t>https://instagram.com/binarioec?utm_medium=copy_link</w:t>
        </w:r>
      </w:hyperlink>
    </w:p>
    <w:p w:rsidR="002A1D45" w:rsidRPr="004D52B7" w:rsidRDefault="002A1D45" w:rsidP="002A1D45">
      <w:pPr>
        <w:shd w:val="clear" w:color="auto" w:fill="FFFFFF"/>
        <w:jc w:val="center"/>
        <w:rPr>
          <w:rFonts w:asciiTheme="minorHAnsi" w:hAnsiTheme="minorHAnsi" w:cstheme="minorHAnsi"/>
          <w:color w:val="500050"/>
          <w:sz w:val="22"/>
          <w:lang w:val="en-US"/>
        </w:rPr>
      </w:pPr>
      <w:r w:rsidRPr="004D52B7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>Facebook (</w:t>
      </w:r>
      <w:proofErr w:type="spellStart"/>
      <w:r w:rsidRPr="004D52B7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>Binario</w:t>
      </w:r>
      <w:proofErr w:type="spellEnd"/>
      <w:r w:rsidRPr="004D52B7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 Ecuador)</w:t>
      </w:r>
      <w:r w:rsidRPr="004D52B7">
        <w:rPr>
          <w:rFonts w:asciiTheme="minorHAnsi" w:hAnsiTheme="minorHAnsi" w:cstheme="minorHAnsi"/>
          <w:color w:val="000000"/>
          <w:sz w:val="22"/>
          <w:lang w:val="en-US"/>
        </w:rPr>
        <w:t>: </w:t>
      </w:r>
      <w:hyperlink r:id="rId10" w:tgtFrame="_blank" w:history="1">
        <w:r w:rsidRPr="004D52B7">
          <w:rPr>
            <w:rStyle w:val="Hipervnculo"/>
            <w:rFonts w:asciiTheme="minorHAnsi" w:hAnsiTheme="minorHAnsi" w:cstheme="minorHAnsi"/>
            <w:sz w:val="22"/>
            <w:lang w:val="en-US"/>
          </w:rPr>
          <w:t>https://facebook.com/binarioec</w:t>
        </w:r>
      </w:hyperlink>
    </w:p>
    <w:p w:rsidR="002A1D45" w:rsidRPr="004D52B7" w:rsidRDefault="002A1D45" w:rsidP="002A1D45">
      <w:pPr>
        <w:shd w:val="clear" w:color="auto" w:fill="FFFFFF"/>
        <w:jc w:val="center"/>
        <w:rPr>
          <w:rFonts w:asciiTheme="minorHAnsi" w:hAnsiTheme="minorHAnsi" w:cstheme="minorHAnsi"/>
          <w:color w:val="500050"/>
          <w:sz w:val="22"/>
          <w:lang w:val="en-US"/>
        </w:rPr>
      </w:pPr>
    </w:p>
    <w:p w:rsidR="002A1D45" w:rsidRPr="004D52B7" w:rsidRDefault="002A1D45" w:rsidP="002A1D45">
      <w:pPr>
        <w:shd w:val="clear" w:color="auto" w:fill="FFFFFF"/>
        <w:jc w:val="center"/>
        <w:rPr>
          <w:rFonts w:asciiTheme="minorHAnsi" w:hAnsiTheme="minorHAnsi" w:cstheme="minorHAnsi"/>
          <w:b/>
          <w:color w:val="222222"/>
          <w:sz w:val="22"/>
          <w:u w:val="single"/>
        </w:rPr>
      </w:pPr>
      <w:r w:rsidRPr="004D52B7">
        <w:rPr>
          <w:rFonts w:asciiTheme="minorHAnsi" w:hAnsiTheme="minorHAnsi" w:cstheme="minorHAnsi"/>
          <w:b/>
          <w:i/>
          <w:iCs/>
          <w:color w:val="000000"/>
          <w:sz w:val="22"/>
          <w:u w:val="single"/>
        </w:rPr>
        <w:t>Suscríbete a nuestro canal de YouTube:</w:t>
      </w:r>
    </w:p>
    <w:p w:rsidR="002A1D45" w:rsidRPr="004D52B7" w:rsidRDefault="002A1D45" w:rsidP="002A1D45">
      <w:pPr>
        <w:shd w:val="clear" w:color="auto" w:fill="FFFFFF"/>
        <w:jc w:val="center"/>
        <w:rPr>
          <w:rFonts w:asciiTheme="minorHAnsi" w:hAnsiTheme="minorHAnsi" w:cstheme="minorHAnsi"/>
          <w:color w:val="500050"/>
          <w:sz w:val="22"/>
        </w:rPr>
      </w:pPr>
    </w:p>
    <w:p w:rsidR="002A1D45" w:rsidRPr="00E61C7D" w:rsidRDefault="002A1D45" w:rsidP="002A1D45">
      <w:pPr>
        <w:shd w:val="clear" w:color="auto" w:fill="FFFFFF"/>
        <w:jc w:val="center"/>
        <w:rPr>
          <w:rFonts w:asciiTheme="minorHAnsi" w:hAnsiTheme="minorHAnsi" w:cstheme="minorHAnsi"/>
          <w:color w:val="222222"/>
          <w:sz w:val="22"/>
          <w:lang w:val="en-US"/>
        </w:rPr>
      </w:pPr>
      <w:r w:rsidRPr="004D52B7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>YouTube (</w:t>
      </w:r>
      <w:proofErr w:type="spellStart"/>
      <w:r w:rsidRPr="004D52B7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>Binario</w:t>
      </w:r>
      <w:proofErr w:type="spellEnd"/>
      <w:r w:rsidRPr="004D52B7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 Ecuador):</w:t>
      </w:r>
      <w:r w:rsidRPr="004D52B7">
        <w:rPr>
          <w:rFonts w:asciiTheme="minorHAnsi" w:hAnsiTheme="minorHAnsi" w:cstheme="minorHAnsi"/>
          <w:color w:val="500050"/>
          <w:sz w:val="22"/>
          <w:lang w:val="en-US"/>
        </w:rPr>
        <w:t> </w:t>
      </w:r>
      <w:hyperlink r:id="rId11" w:tgtFrame="_blank" w:history="1">
        <w:r w:rsidRPr="004D52B7">
          <w:rPr>
            <w:rStyle w:val="Hipervnculo"/>
            <w:rFonts w:asciiTheme="minorHAnsi" w:hAnsiTheme="minorHAnsi" w:cstheme="minorHAnsi"/>
            <w:sz w:val="22"/>
            <w:lang w:val="en-US"/>
          </w:rPr>
          <w:t>https://www.youtube.com/c/BinarioECU</w:t>
        </w:r>
      </w:hyperlink>
    </w:p>
    <w:p w:rsidR="002A1D45" w:rsidRPr="002A1D45" w:rsidRDefault="002A1D45">
      <w:pPr>
        <w:rPr>
          <w:lang w:val="en-US"/>
        </w:rPr>
      </w:pPr>
    </w:p>
    <w:sectPr w:rsidR="002A1D45" w:rsidRPr="002A1D45" w:rsidSect="00FD5A03">
      <w:headerReference w:type="default" r:id="rId12"/>
      <w:footerReference w:type="default" r:id="rId13"/>
      <w:pgSz w:w="11907" w:h="16839" w:code="9"/>
      <w:pgMar w:top="354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663" w:rsidRDefault="00363663" w:rsidP="000717F6">
      <w:r>
        <w:separator/>
      </w:r>
    </w:p>
  </w:endnote>
  <w:endnote w:type="continuationSeparator" w:id="0">
    <w:p w:rsidR="00363663" w:rsidRDefault="00363663" w:rsidP="0007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10F" w:rsidRDefault="00FD710F">
    <w:pPr>
      <w:pStyle w:val="Piedepgina"/>
    </w:pPr>
    <w:r>
      <w:rPr>
        <w:noProof/>
        <w:lang w:val="es-VE" w:eastAsia="es-V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-3848100</wp:posOffset>
          </wp:positionV>
          <wp:extent cx="8799830" cy="4600575"/>
          <wp:effectExtent l="19050" t="0" r="127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8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9830" cy="460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663" w:rsidRDefault="00363663" w:rsidP="000717F6">
      <w:r>
        <w:separator/>
      </w:r>
    </w:p>
  </w:footnote>
  <w:footnote w:type="continuationSeparator" w:id="0">
    <w:p w:rsidR="00363663" w:rsidRDefault="00363663" w:rsidP="0007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7F6" w:rsidRDefault="006A22B8">
    <w:pPr>
      <w:pStyle w:val="Encabezado"/>
    </w:pPr>
    <w:r w:rsidRPr="006A22B8">
      <w:rPr>
        <w:noProof/>
        <w:lang w:val="es-VE" w:eastAsia="es-V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611376"/>
          <wp:effectExtent l="0" t="0" r="0" b="8255"/>
          <wp:wrapNone/>
          <wp:docPr id="1" name="Imagen 1" descr="C:\Users\Maria Angelica\Downloads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 Angelica\Downloads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11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83A12"/>
    <w:multiLevelType w:val="hybridMultilevel"/>
    <w:tmpl w:val="E612E93A"/>
    <w:lvl w:ilvl="0" w:tplc="200A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1" w:tplc="200A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>
    <w:nsid w:val="0E3372BC"/>
    <w:multiLevelType w:val="hybridMultilevel"/>
    <w:tmpl w:val="B0F67850"/>
    <w:lvl w:ilvl="0" w:tplc="20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19B736CE"/>
    <w:multiLevelType w:val="hybridMultilevel"/>
    <w:tmpl w:val="9960764C"/>
    <w:lvl w:ilvl="0" w:tplc="20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EBA063D"/>
    <w:multiLevelType w:val="hybridMultilevel"/>
    <w:tmpl w:val="B3040DB0"/>
    <w:lvl w:ilvl="0" w:tplc="200A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1F595FE1"/>
    <w:multiLevelType w:val="hybridMultilevel"/>
    <w:tmpl w:val="F7225C5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00557"/>
    <w:multiLevelType w:val="hybridMultilevel"/>
    <w:tmpl w:val="27F087D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86725"/>
    <w:multiLevelType w:val="hybridMultilevel"/>
    <w:tmpl w:val="77CAF8C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91208"/>
    <w:multiLevelType w:val="hybridMultilevel"/>
    <w:tmpl w:val="CED8AB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71C87"/>
    <w:multiLevelType w:val="hybridMultilevel"/>
    <w:tmpl w:val="422CFF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49D6"/>
    <w:multiLevelType w:val="hybridMultilevel"/>
    <w:tmpl w:val="C396F860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1634"/>
    <w:multiLevelType w:val="multilevel"/>
    <w:tmpl w:val="E9088A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BE2ABE"/>
    <w:multiLevelType w:val="hybridMultilevel"/>
    <w:tmpl w:val="0D306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935890"/>
    <w:multiLevelType w:val="hybridMultilevel"/>
    <w:tmpl w:val="CAA240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26CD5"/>
    <w:multiLevelType w:val="hybridMultilevel"/>
    <w:tmpl w:val="C67E65FC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63601A"/>
    <w:multiLevelType w:val="hybridMultilevel"/>
    <w:tmpl w:val="23B06386"/>
    <w:lvl w:ilvl="0" w:tplc="9B0EEC44">
      <w:start w:val="1"/>
      <w:numFmt w:val="bullet"/>
      <w:lvlText w:val="»"/>
      <w:lvlJc w:val="left"/>
      <w:pPr>
        <w:ind w:left="294" w:hanging="360"/>
      </w:pPr>
      <w:rPr>
        <w:rFonts w:ascii="Courier New" w:hAnsi="Courier New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36474"/>
    <w:multiLevelType w:val="hybridMultilevel"/>
    <w:tmpl w:val="EFF64E66"/>
    <w:lvl w:ilvl="0" w:tplc="20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5BC13AE5"/>
    <w:multiLevelType w:val="hybridMultilevel"/>
    <w:tmpl w:val="395A94A4"/>
    <w:lvl w:ilvl="0" w:tplc="20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5EAA733E"/>
    <w:multiLevelType w:val="hybridMultilevel"/>
    <w:tmpl w:val="D1066FD6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90764"/>
    <w:multiLevelType w:val="hybridMultilevel"/>
    <w:tmpl w:val="6688E240"/>
    <w:lvl w:ilvl="0" w:tplc="200A000D">
      <w:start w:val="1"/>
      <w:numFmt w:val="bullet"/>
      <w:lvlText w:val=""/>
      <w:lvlJc w:val="left"/>
      <w:pPr>
        <w:ind w:left="228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"/>
  </w:num>
  <w:num w:numId="5">
    <w:abstractNumId w:val="16"/>
  </w:num>
  <w:num w:numId="6">
    <w:abstractNumId w:val="15"/>
  </w:num>
  <w:num w:numId="7">
    <w:abstractNumId w:val="0"/>
  </w:num>
  <w:num w:numId="8">
    <w:abstractNumId w:val="3"/>
  </w:num>
  <w:num w:numId="9">
    <w:abstractNumId w:val="14"/>
  </w:num>
  <w:num w:numId="10">
    <w:abstractNumId w:val="1"/>
  </w:num>
  <w:num w:numId="11">
    <w:abstractNumId w:val="5"/>
  </w:num>
  <w:num w:numId="12">
    <w:abstractNumId w:val="8"/>
  </w:num>
  <w:num w:numId="13">
    <w:abstractNumId w:val="7"/>
  </w:num>
  <w:num w:numId="14">
    <w:abstractNumId w:val="17"/>
  </w:num>
  <w:num w:numId="15">
    <w:abstractNumId w:val="6"/>
  </w:num>
  <w:num w:numId="16">
    <w:abstractNumId w:val="10"/>
  </w:num>
  <w:num w:numId="17">
    <w:abstractNumId w:val="9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F6"/>
    <w:rsid w:val="00066D1D"/>
    <w:rsid w:val="000717F6"/>
    <w:rsid w:val="00094BA5"/>
    <w:rsid w:val="000E2681"/>
    <w:rsid w:val="00107131"/>
    <w:rsid w:val="00113280"/>
    <w:rsid w:val="0014603E"/>
    <w:rsid w:val="0019230C"/>
    <w:rsid w:val="00196F7E"/>
    <w:rsid w:val="001C48E9"/>
    <w:rsid w:val="002631F9"/>
    <w:rsid w:val="002A1D45"/>
    <w:rsid w:val="002C21D8"/>
    <w:rsid w:val="002C52DF"/>
    <w:rsid w:val="002C775C"/>
    <w:rsid w:val="00363663"/>
    <w:rsid w:val="00374F6D"/>
    <w:rsid w:val="0037664E"/>
    <w:rsid w:val="00394F7B"/>
    <w:rsid w:val="00414CBA"/>
    <w:rsid w:val="00435866"/>
    <w:rsid w:val="00442160"/>
    <w:rsid w:val="004427AC"/>
    <w:rsid w:val="004964E4"/>
    <w:rsid w:val="004B25AD"/>
    <w:rsid w:val="004B4071"/>
    <w:rsid w:val="004F413A"/>
    <w:rsid w:val="00547582"/>
    <w:rsid w:val="00562966"/>
    <w:rsid w:val="0057712C"/>
    <w:rsid w:val="005A408C"/>
    <w:rsid w:val="00600B25"/>
    <w:rsid w:val="00604D6B"/>
    <w:rsid w:val="00604D7D"/>
    <w:rsid w:val="00605C8F"/>
    <w:rsid w:val="0063365B"/>
    <w:rsid w:val="00636959"/>
    <w:rsid w:val="00651F18"/>
    <w:rsid w:val="00684006"/>
    <w:rsid w:val="006A19EC"/>
    <w:rsid w:val="006A22B8"/>
    <w:rsid w:val="006C7607"/>
    <w:rsid w:val="006C7C1B"/>
    <w:rsid w:val="00715D60"/>
    <w:rsid w:val="007676A3"/>
    <w:rsid w:val="00793D0A"/>
    <w:rsid w:val="0079434C"/>
    <w:rsid w:val="007A7F91"/>
    <w:rsid w:val="007C4434"/>
    <w:rsid w:val="007D196F"/>
    <w:rsid w:val="008453C6"/>
    <w:rsid w:val="00851CE3"/>
    <w:rsid w:val="008C3CE1"/>
    <w:rsid w:val="00902D5B"/>
    <w:rsid w:val="00917EEB"/>
    <w:rsid w:val="00943AD3"/>
    <w:rsid w:val="00996BF9"/>
    <w:rsid w:val="009B742B"/>
    <w:rsid w:val="009C5203"/>
    <w:rsid w:val="009F4B91"/>
    <w:rsid w:val="00A636A5"/>
    <w:rsid w:val="00AB7846"/>
    <w:rsid w:val="00B046E1"/>
    <w:rsid w:val="00B14EF8"/>
    <w:rsid w:val="00B21176"/>
    <w:rsid w:val="00B825EC"/>
    <w:rsid w:val="00BC321C"/>
    <w:rsid w:val="00BD0EB3"/>
    <w:rsid w:val="00C2468B"/>
    <w:rsid w:val="00C574E6"/>
    <w:rsid w:val="00C620DC"/>
    <w:rsid w:val="00C71EF1"/>
    <w:rsid w:val="00CB2EBB"/>
    <w:rsid w:val="00CD4C27"/>
    <w:rsid w:val="00CE6DC8"/>
    <w:rsid w:val="00D22C30"/>
    <w:rsid w:val="00D52BEE"/>
    <w:rsid w:val="00D52D04"/>
    <w:rsid w:val="00D60B7A"/>
    <w:rsid w:val="00D811E4"/>
    <w:rsid w:val="00D9704B"/>
    <w:rsid w:val="00DA0C60"/>
    <w:rsid w:val="00DA5B5F"/>
    <w:rsid w:val="00DB2F7D"/>
    <w:rsid w:val="00DD4568"/>
    <w:rsid w:val="00E347CF"/>
    <w:rsid w:val="00E92D6A"/>
    <w:rsid w:val="00E95D49"/>
    <w:rsid w:val="00E96E7A"/>
    <w:rsid w:val="00EC2FFB"/>
    <w:rsid w:val="00F25B62"/>
    <w:rsid w:val="00F326CF"/>
    <w:rsid w:val="00F5709D"/>
    <w:rsid w:val="00F95D6E"/>
    <w:rsid w:val="00FA62E5"/>
    <w:rsid w:val="00FC1511"/>
    <w:rsid w:val="00FD5A03"/>
    <w:rsid w:val="00FD710F"/>
    <w:rsid w:val="00FE0170"/>
    <w:rsid w:val="00FE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812E65-549F-46A3-9EE5-1B9E1F50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0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F6"/>
  </w:style>
  <w:style w:type="paragraph" w:styleId="Piedepgina">
    <w:name w:val="footer"/>
    <w:basedOn w:val="Normal"/>
    <w:link w:val="PiedepginaCar"/>
    <w:uiPriority w:val="99"/>
    <w:unhideWhenUsed/>
    <w:rsid w:val="00071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F6"/>
  </w:style>
  <w:style w:type="paragraph" w:styleId="Textodeglobo">
    <w:name w:val="Balloon Text"/>
    <w:basedOn w:val="Normal"/>
    <w:link w:val="TextodegloboCar"/>
    <w:uiPriority w:val="99"/>
    <w:semiHidden/>
    <w:unhideWhenUsed/>
    <w:rsid w:val="000717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7F6"/>
    <w:rPr>
      <w:rFonts w:ascii="Tahoma" w:hAnsi="Tahoma" w:cs="Tahoma"/>
      <w:sz w:val="16"/>
      <w:szCs w:val="16"/>
    </w:rPr>
  </w:style>
  <w:style w:type="character" w:styleId="Hipervnculo">
    <w:name w:val="Hyperlink"/>
    <w:rsid w:val="006C760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C76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PE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604D7D"/>
    <w:pPr>
      <w:widowControl w:val="0"/>
    </w:pPr>
    <w:rPr>
      <w:rFonts w:ascii="Century Gothic" w:eastAsia="Century Gothic" w:hAnsi="Century Gothic" w:cs="Century Gothic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4D7D"/>
    <w:rPr>
      <w:rFonts w:ascii="Century Gothic" w:eastAsia="Century Gothic" w:hAnsi="Century Gothic" w:cs="Century Gothic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oordinacionacademica@binario.com.e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ordinacionacademica@binario.com.e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/BinarioEC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acebook.com/binario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binarioec?utm_medium=copy_lin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785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Beannys</dc:creator>
  <cp:lastModifiedBy>Maria Angelica</cp:lastModifiedBy>
  <cp:revision>12</cp:revision>
  <dcterms:created xsi:type="dcterms:W3CDTF">2024-10-21T20:40:00Z</dcterms:created>
  <dcterms:modified xsi:type="dcterms:W3CDTF">2025-05-22T15:29:00Z</dcterms:modified>
</cp:coreProperties>
</file>