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200"/>
        <w:jc w:val="center"/>
      </w:pPr>
      <w:r>
        <w:rPr>
          <w:rFonts w:ascii="Arial" w:hAnsi="Arial" w:cs="Arial" w:eastAsia="Arial"/>
          <w:b/>
          <w:color w:val="2E6F95"/>
          <w:sz w:val="22"/>
        </w:rPr>
        <w:t>UKABCS</w:t>
      </w:r>
    </w:p>
    <w:p>
      <w:pPr>
        <w:spacing w:before="160" w:after="160"/>
        <w:jc w:val="center"/>
      </w:pPr>
      <w:r>
        <w:rPr>
          <w:rFonts w:ascii="Arial" w:hAnsi="Arial" w:cs="Arial" w:eastAsia="Arial"/>
          <w:b/>
          <w:i w:val="0"/>
          <w:color w:val="163A5F"/>
          <w:sz w:val="44"/>
        </w:rPr>
        <w:t>University Application</w:t>
      </w:r>
    </w:p>
    <w:p>
      <w:pPr>
        <w:spacing w:after="320"/>
        <w:jc w:val="center"/>
      </w:pPr>
      <w:r>
        <w:rPr>
          <w:rFonts w:ascii="Arial" w:hAnsi="Arial" w:cs="Arial" w:eastAsia="Arial"/>
          <w:b w:val="0"/>
          <w:i w:val="0"/>
          <w:color w:val="667085"/>
          <w:sz w:val="26"/>
        </w:rPr>
        <w:t>UKABCS Digital Campus Transformation Grant</w:t>
      </w:r>
    </w:p>
    <w:p>
      <w:pPr>
        <w:spacing w:before="120" w:after="360"/>
        <w:jc w:val="center"/>
        <w:pBdr>
          <w:bottom w:val="single" w:sz="14" w:space="3" w:color="2E6F95"/>
        </w:pBdr>
      </w:pPr>
    </w:p>
    <w:p>
      <w:pPr>
        <w:spacing w:after="200" w:line="300" w:lineRule="auto" w:before="100"/>
        <w:ind w:left="198" w:right="0"/>
        <w:jc w:val="both"/>
        <w:keepLines/>
        <w:widowControl/>
        <w:shd w:fill="F4F6F9"/>
        <w:pBdr>
          <w:left w:val="single" w:sz="16" w:space="5" w:color="2E6F95"/>
        </w:pBdr>
      </w:pPr>
      <w:r>
        <w:rPr>
          <w:rFonts w:ascii="Arial" w:hAnsi="Arial" w:cs="Arial" w:eastAsia="Arial"/>
          <w:b w:val="0"/>
          <w:i w:val="0"/>
          <w:color w:val="172B3A"/>
        </w:rPr>
        <w:t>Answer directly and attach only five files. The minimum is one faculty; three or more are encouraged but not required.</w:t>
      </w: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1. University Details</w:t>
      </w:r>
    </w:p>
    <w:tbl>
      <w:tblPr>
        <w:tblW w:type="dxa" w:w="9412"/>
        <w:jc w:val="left"/>
        <w:tblLayout w:type="fixed"/>
        <w:tblLook w:firstColumn="1" w:firstRow="1" w:lastColumn="0" w:lastRow="0" w:noHBand="0" w:noVBand="1" w:val="04A0"/>
        <w:tblBorders>
          <w:top w:val="single" w:sz="6" w:space="0" w:color="D7DEE7"/>
          <w:left w:val="single" w:sz="6" w:space="0" w:color="D7DEE7"/>
          <w:bottom w:val="single" w:sz="6" w:space="0" w:color="D7DEE7"/>
          <w:right w:val="single" w:sz="6" w:space="0" w:color="D7DEE7"/>
          <w:insideH w:val="single" w:sz="6" w:space="0" w:color="D7DEE7"/>
          <w:insideV w:val="single" w:sz="6" w:space="0" w:color="D7DEE7"/>
        </w:tblBorders>
        <w:tblInd w:w="120" w:type="dxa"/>
      </w:tblPr>
      <w:tblGrid>
        <w:gridCol w:w="5270"/>
        <w:gridCol w:w="4142"/>
      </w:tblGrid>
      <w:tr>
        <w:trPr>
          <w:tblHeader w:val="true"/>
          <w:cantSplit/>
          <w:trHeight w:val="420" w:hRule="atLeast"/>
        </w:trPr>
        <w:tc>
          <w:tcPr>
            <w:tcW w:type="dxa" w:w="527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163A5F" w:val="clear"/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/>
                <w:i w:val="0"/>
                <w:color w:val="FFFFFF"/>
                <w:sz w:val="19"/>
              </w:rPr>
              <w:t>Question</w:t>
            </w:r>
          </w:p>
        </w:tc>
        <w:tc>
          <w:tcPr>
            <w:tcW w:type="dxa" w:w="414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163A5F" w:val="clear"/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/>
                <w:i w:val="0"/>
                <w:color w:val="FFFFFF"/>
                <w:sz w:val="19"/>
              </w:rPr>
              <w:t>Response</w:t>
            </w:r>
          </w:p>
        </w:tc>
      </w:tr>
      <w:tr>
        <w:trPr>
          <w:cantSplit/>
          <w:trHeight w:val="620" w:hRule="atLeast"/>
        </w:trPr>
        <w:tc>
          <w:tcPr>
            <w:tcW w:type="dxa" w:w="527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Full legal name</w:t>
            </w:r>
          </w:p>
        </w:tc>
        <w:tc>
          <w:tcPr>
            <w:tcW w:type="dxa" w:w="414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BFCFE" w:val="clear"/>
          </w:tcPr>
          <w:p>
            <w:pPr>
              <w:spacing w:before="0" w:after="0" w:line="264" w:lineRule="auto"/>
              <w:jc w:val="left"/>
            </w:pPr>
          </w:p>
        </w:tc>
      </w:tr>
      <w:tr>
        <w:trPr>
          <w:cantSplit/>
          <w:trHeight w:val="620" w:hRule="atLeast"/>
        </w:trPr>
        <w:tc>
          <w:tcPr>
            <w:tcW w:type="dxa" w:w="527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8FAFC" w:val="clear"/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Institution type and recognition</w:t>
            </w:r>
          </w:p>
        </w:tc>
        <w:tc>
          <w:tcPr>
            <w:tcW w:type="dxa" w:w="414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BFCFE" w:val="clear"/>
          </w:tcPr>
          <w:p>
            <w:pPr>
              <w:spacing w:before="0" w:after="0" w:line="264" w:lineRule="auto"/>
              <w:jc w:val="left"/>
            </w:pPr>
          </w:p>
        </w:tc>
      </w:tr>
      <w:tr>
        <w:trPr>
          <w:cantSplit/>
          <w:trHeight w:val="620" w:hRule="atLeast"/>
        </w:trPr>
        <w:tc>
          <w:tcPr>
            <w:tcW w:type="dxa" w:w="527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Address and website</w:t>
            </w:r>
          </w:p>
        </w:tc>
        <w:tc>
          <w:tcPr>
            <w:tcW w:type="dxa" w:w="414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BFCFE" w:val="clear"/>
          </w:tcPr>
          <w:p>
            <w:pPr>
              <w:spacing w:before="0" w:after="0" w:line="264" w:lineRule="auto"/>
              <w:jc w:val="left"/>
            </w:pPr>
          </w:p>
        </w:tc>
      </w:tr>
      <w:tr>
        <w:trPr>
          <w:cantSplit/>
          <w:trHeight w:val="620" w:hRule="atLeast"/>
        </w:trPr>
        <w:tc>
          <w:tcPr>
            <w:tcW w:type="dxa" w:w="527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8FAFC" w:val="clear"/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Institutional sponsor</w:t>
            </w:r>
          </w:p>
        </w:tc>
        <w:tc>
          <w:tcPr>
            <w:tcW w:type="dxa" w:w="414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BFCFE" w:val="clear"/>
          </w:tcPr>
          <w:p>
            <w:pPr>
              <w:spacing w:before="0" w:after="0" w:line="264" w:lineRule="auto"/>
              <w:jc w:val="left"/>
            </w:pPr>
          </w:p>
        </w:tc>
      </w:tr>
      <w:tr>
        <w:trPr>
          <w:cantSplit/>
          <w:trHeight w:val="620" w:hRule="atLeast"/>
        </w:trPr>
        <w:tc>
          <w:tcPr>
            <w:tcW w:type="dxa" w:w="527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Project owner and authorised signatory</w:t>
            </w:r>
          </w:p>
        </w:tc>
        <w:tc>
          <w:tcPr>
            <w:tcW w:type="dxa" w:w="414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BFCFE" w:val="clear"/>
          </w:tcPr>
          <w:p>
            <w:pPr>
              <w:spacing w:before="0" w:after="0" w:line="264" w:lineRule="auto"/>
              <w:jc w:val="left"/>
            </w:pPr>
          </w:p>
        </w:tc>
      </w:tr>
      <w:tr>
        <w:trPr>
          <w:cantSplit/>
          <w:trHeight w:val="620" w:hRule="atLeast"/>
        </w:trPr>
        <w:tc>
          <w:tcPr>
            <w:tcW w:type="dxa" w:w="5270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8FAFC" w:val="clear"/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Official email and telephone</w:t>
            </w:r>
          </w:p>
        </w:tc>
        <w:tc>
          <w:tcPr>
            <w:tcW w:type="dxa" w:w="414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BFCFE" w:val="clear"/>
          </w:tcPr>
          <w:p>
            <w:pPr>
              <w:spacing w:before="0" w:after="0" w:line="264" w:lineRule="auto"/>
              <w:jc w:val="left"/>
            </w:pPr>
          </w:p>
        </w:tc>
      </w:tr>
    </w:tbl>
    <w:p>
      <w:pPr>
        <w:spacing w:after="40"/>
      </w:pP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2. Faculties and PIs</w:t>
      </w:r>
    </w:p>
    <w:tbl>
      <w:tblPr>
        <w:tblW w:type="dxa" w:w="9412"/>
        <w:jc w:val="left"/>
        <w:tblLayout w:type="fixed"/>
        <w:tblLook w:firstColumn="1" w:firstRow="1" w:lastColumn="0" w:lastRow="0" w:noHBand="0" w:noVBand="1" w:val="04A0"/>
        <w:tblBorders>
          <w:top w:val="single" w:sz="6" w:space="0" w:color="D7DEE7"/>
          <w:left w:val="single" w:sz="6" w:space="0" w:color="D7DEE7"/>
          <w:bottom w:val="single" w:sz="6" w:space="0" w:color="D7DEE7"/>
          <w:right w:val="single" w:sz="6" w:space="0" w:color="D7DEE7"/>
          <w:insideH w:val="single" w:sz="6" w:space="0" w:color="D7DEE7"/>
          <w:insideV w:val="single" w:sz="6" w:space="0" w:color="D7DEE7"/>
        </w:tblBorders>
        <w:tblInd w:w="120" w:type="dxa"/>
      </w:tblPr>
      <w:tblGrid>
        <w:gridCol w:w="1673"/>
        <w:gridCol w:w="1673"/>
        <w:gridCol w:w="2348"/>
        <w:gridCol w:w="2042"/>
        <w:gridCol w:w="1676"/>
      </w:tblGrid>
      <w:tr>
        <w:trPr>
          <w:tblHeader w:val="true"/>
          <w:cantSplit/>
          <w:trHeight w:val="420" w:hRule="atLeast"/>
        </w:trPr>
        <w:tc>
          <w:tcPr>
            <w:tcW w:type="dxa" w:w="167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163A5F" w:val="clear"/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/>
                <w:i w:val="0"/>
                <w:color w:val="FFFFFF"/>
                <w:sz w:val="17"/>
              </w:rPr>
              <w:t>Faculty</w:t>
            </w:r>
          </w:p>
        </w:tc>
        <w:tc>
          <w:tcPr>
            <w:tcW w:type="dxa" w:w="167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163A5F" w:val="clear"/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cs="Arial" w:eastAsia="Arial"/>
                <w:b/>
                <w:i w:val="0"/>
                <w:color w:val="FFFFFF"/>
                <w:sz w:val="17"/>
              </w:rPr>
              <w:t>PI</w:t>
            </w:r>
          </w:p>
        </w:tc>
        <w:tc>
          <w:tcPr>
            <w:tcW w:type="dxa" w:w="234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163A5F" w:val="clear"/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cs="Arial" w:eastAsia="Arial"/>
                <w:b/>
                <w:i w:val="0"/>
                <w:color w:val="FFFFFF"/>
                <w:sz w:val="17"/>
              </w:rPr>
              <w:t>Departments/programmes</w:t>
            </w:r>
          </w:p>
        </w:tc>
        <w:tc>
          <w:tcPr>
            <w:tcW w:type="dxa" w:w="204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163A5F" w:val="clear"/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cs="Arial" w:eastAsia="Arial"/>
                <w:b/>
                <w:i w:val="0"/>
                <w:color w:val="FFFFFF"/>
                <w:sz w:val="17"/>
              </w:rPr>
              <w:t>Initial courses</w:t>
            </w:r>
          </w:p>
        </w:tc>
        <w:tc>
          <w:tcPr>
            <w:tcW w:type="dxa" w:w="1676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163A5F" w:val="clear"/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cs="Arial" w:eastAsia="Arial"/>
                <w:b/>
                <w:i w:val="0"/>
                <w:color w:val="FFFFFF"/>
                <w:sz w:val="17"/>
              </w:rPr>
              <w:t>Priority</w:t>
            </w:r>
          </w:p>
        </w:tc>
      </w:tr>
      <w:tr>
        <w:trPr>
          <w:cantSplit/>
          <w:trHeight w:val="360" w:hRule="atLeast"/>
        </w:trPr>
        <w:tc>
          <w:tcPr>
            <w:tcW w:type="dxa" w:w="167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</w:p>
        </w:tc>
        <w:tc>
          <w:tcPr>
            <w:tcW w:type="dxa" w:w="167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center"/>
            </w:pPr>
          </w:p>
        </w:tc>
        <w:tc>
          <w:tcPr>
            <w:tcW w:type="dxa" w:w="234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center"/>
            </w:pPr>
          </w:p>
        </w:tc>
        <w:tc>
          <w:tcPr>
            <w:tcW w:type="dxa" w:w="204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center"/>
            </w:pPr>
          </w:p>
        </w:tc>
        <w:tc>
          <w:tcPr>
            <w:tcW w:type="dxa" w:w="1676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center"/>
            </w:pPr>
          </w:p>
        </w:tc>
      </w:tr>
    </w:tbl>
    <w:p>
      <w:pPr>
        <w:spacing w:after="40"/>
      </w:pPr>
    </w:p>
    <w:p>
      <w:pPr>
        <w:spacing w:after="140" w:line="300" w:lineRule="auto"/>
        <w:jc w:val="both"/>
        <w:keepLines/>
        <w:widowControl/>
      </w:pPr>
      <w:r>
        <w:rPr>
          <w:rFonts w:ascii="Arial" w:hAnsi="Arial" w:cs="Arial" w:eastAsia="Arial"/>
          <w:b w:val="0"/>
          <w:i w:val="0"/>
          <w:color w:val="172B3A"/>
        </w:rPr>
        <w:t>Why were these faculties selected?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3. Institutional Need</w:t>
      </w:r>
    </w:p>
    <w:p>
      <w:pPr>
        <w:spacing w:after="80" w:line="288" w:lineRule="auto"/>
        <w:jc w:val="left"/>
        <w:numPr>
          <w:ilvl w:val="0"/>
          <w:numId w:val="10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What problem should the project solve?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spacing w:after="80" w:line="288" w:lineRule="auto"/>
        <w:jc w:val="left"/>
        <w:numPr>
          <w:ilvl w:val="0"/>
          <w:numId w:val="11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How are lectures, content, assignments, examinations, attendance and communications currently managed?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spacing w:after="80" w:line="288" w:lineRule="auto"/>
        <w:jc w:val="left"/>
        <w:numPr>
          <w:ilvl w:val="0"/>
          <w:numId w:val="12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Is an LMS currently used? What works and what does not?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spacing w:after="80" w:line="288" w:lineRule="auto"/>
        <w:jc w:val="left"/>
        <w:numPr>
          <w:ilvl w:val="0"/>
          <w:numId w:val="13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What institutional improvement is expected?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4. Courses and Content</w:t>
      </w:r>
    </w:p>
    <w:p>
      <w:pPr>
        <w:spacing w:after="80" w:line="288" w:lineRule="auto"/>
        <w:jc w:val="left"/>
        <w:numPr>
          <w:ilvl w:val="0"/>
          <w:numId w:val="14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What material is available: documents, presentations, videos, question banks or other resources?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spacing w:after="80" w:line="288" w:lineRule="auto"/>
        <w:jc w:val="left"/>
        <w:numPr>
          <w:ilvl w:val="0"/>
          <w:numId w:val="15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Who owns, verifies and approves the content and rights?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spacing w:after="80" w:line="288" w:lineRule="auto"/>
        <w:jc w:val="left"/>
        <w:numPr>
          <w:ilvl w:val="0"/>
          <w:numId w:val="16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How many academic staff can support production, filming and review?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spacing w:after="80" w:line="288" w:lineRule="auto"/>
        <w:jc w:val="left"/>
        <w:numPr>
          <w:ilvl w:val="0"/>
          <w:numId w:val="17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What visual, filming, editing and introductory-media work is needed?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5. Required Functions</w:t>
      </w:r>
    </w:p>
    <w:p>
      <w:pPr>
        <w:spacing w:after="80" w:line="288" w:lineRule="auto"/>
        <w:jc w:val="left"/>
        <w:numPr>
          <w:ilvl w:val="0"/>
          <w:numId w:val="18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Courses, users and permissions.</w:t>
      </w:r>
    </w:p>
    <w:p>
      <w:pPr>
        <w:spacing w:after="80" w:line="288" w:lineRule="auto"/>
        <w:jc w:val="left"/>
        <w:numPr>
          <w:ilvl w:val="0"/>
          <w:numId w:val="18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Assignments, submissions and feedback.</w:t>
      </w:r>
    </w:p>
    <w:p>
      <w:pPr>
        <w:spacing w:after="80" w:line="288" w:lineRule="auto"/>
        <w:jc w:val="left"/>
        <w:numPr>
          <w:ilvl w:val="0"/>
          <w:numId w:val="18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Quizzes and examinations.</w:t>
      </w:r>
    </w:p>
    <w:p>
      <w:pPr>
        <w:spacing w:after="80" w:line="288" w:lineRule="auto"/>
        <w:jc w:val="left"/>
        <w:numPr>
          <w:ilvl w:val="0"/>
          <w:numId w:val="18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Attendance, announcements and reports.</w:t>
      </w:r>
    </w:p>
    <w:p>
      <w:pPr>
        <w:spacing w:after="80" w:line="288" w:lineRule="auto"/>
        <w:jc w:val="left"/>
        <w:numPr>
          <w:ilvl w:val="0"/>
          <w:numId w:val="18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Training, workshops and conferences.</w:t>
      </w:r>
    </w:p>
    <w:p>
      <w:pPr>
        <w:spacing w:after="80" w:line="288" w:lineRule="auto"/>
        <w:jc w:val="left"/>
        <w:numPr>
          <w:ilvl w:val="0"/>
          <w:numId w:val="18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Summer-course enrolment, payment and automatic access.</w:t>
      </w:r>
    </w:p>
    <w:p>
      <w:pPr>
        <w:spacing w:after="80" w:line="288" w:lineRule="auto"/>
        <w:jc w:val="left"/>
        <w:numPr>
          <w:ilvl w:val="0"/>
          <w:numId w:val="18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Optional Ebonics voice tutor and AI assistant.</w:t>
      </w:r>
    </w:p>
    <w:p>
      <w:pPr>
        <w:spacing w:after="80" w:line="288" w:lineRule="auto"/>
        <w:jc w:val="left"/>
        <w:numPr>
          <w:ilvl w:val="0"/>
          <w:numId w:val="18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PDF smart-reading tools.</w:t>
      </w:r>
    </w:p>
    <w:p>
      <w:pPr>
        <w:spacing w:after="14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Important requirements:</w:t>
      </w: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6. Team and Readiness</w:t>
      </w:r>
    </w:p>
    <w:tbl>
      <w:tblPr>
        <w:tblW w:type="dxa" w:w="9412"/>
        <w:jc w:val="left"/>
        <w:tblLayout w:type="fixed"/>
        <w:tblLook w:firstColumn="1" w:firstRow="1" w:lastColumn="0" w:lastRow="0" w:noHBand="0" w:noVBand="1" w:val="04A0"/>
        <w:tblBorders>
          <w:top w:val="single" w:sz="6" w:space="0" w:color="D7DEE7"/>
          <w:left w:val="single" w:sz="6" w:space="0" w:color="D7DEE7"/>
          <w:bottom w:val="single" w:sz="6" w:space="0" w:color="D7DEE7"/>
          <w:right w:val="single" w:sz="6" w:space="0" w:color="D7DEE7"/>
          <w:insideH w:val="single" w:sz="6" w:space="0" w:color="D7DEE7"/>
          <w:insideV w:val="single" w:sz="6" w:space="0" w:color="D7DEE7"/>
        </w:tblBorders>
        <w:tblInd w:w="120" w:type="dxa"/>
      </w:tblPr>
      <w:tblGrid>
        <w:gridCol w:w="3348"/>
        <w:gridCol w:w="2332"/>
        <w:gridCol w:w="3732"/>
      </w:tblGrid>
      <w:tr>
        <w:trPr>
          <w:tblHeader w:val="true"/>
          <w:cantSplit/>
          <w:trHeight w:val="420" w:hRule="atLeast"/>
        </w:trPr>
        <w:tc>
          <w:tcPr>
            <w:tcW w:type="dxa" w:w="334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163A5F" w:val="clear"/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/>
                <w:i w:val="0"/>
                <w:color w:val="FFFFFF"/>
                <w:sz w:val="19"/>
              </w:rPr>
              <w:t>Role</w:t>
            </w:r>
          </w:p>
        </w:tc>
        <w:tc>
          <w:tcPr>
            <w:tcW w:type="dxa" w:w="233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163A5F" w:val="clear"/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/>
                <w:i w:val="0"/>
                <w:color w:val="FFFFFF"/>
                <w:sz w:val="19"/>
              </w:rPr>
              <w:t>Name</w:t>
            </w:r>
          </w:p>
        </w:tc>
        <w:tc>
          <w:tcPr>
            <w:tcW w:type="dxa" w:w="373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163A5F" w:val="clear"/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/>
                <w:i w:val="0"/>
                <w:color w:val="FFFFFF"/>
                <w:sz w:val="19"/>
              </w:rPr>
              <w:t>Available authority/time</w:t>
            </w:r>
          </w:p>
        </w:tc>
      </w:tr>
      <w:tr>
        <w:trPr>
          <w:cantSplit/>
          <w:trHeight w:val="360" w:hRule="atLeast"/>
        </w:trPr>
        <w:tc>
          <w:tcPr>
            <w:tcW w:type="dxa" w:w="334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Sponsor</w:t>
            </w:r>
          </w:p>
        </w:tc>
        <w:tc>
          <w:tcPr>
            <w:tcW w:type="dxa" w:w="233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</w:p>
        </w:tc>
        <w:tc>
          <w:tcPr>
            <w:tcW w:type="dxa" w:w="373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</w:p>
        </w:tc>
      </w:tr>
      <w:tr>
        <w:trPr>
          <w:cantSplit/>
          <w:trHeight w:val="360" w:hRule="atLeast"/>
        </w:trPr>
        <w:tc>
          <w:tcPr>
            <w:tcW w:type="dxa" w:w="334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8FAFC" w:val="clear"/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Project owner</w:t>
            </w:r>
          </w:p>
        </w:tc>
        <w:tc>
          <w:tcPr>
            <w:tcW w:type="dxa" w:w="233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8FAFC" w:val="clear"/>
          </w:tcPr>
          <w:p>
            <w:pPr>
              <w:spacing w:before="0" w:after="0" w:line="264" w:lineRule="auto"/>
              <w:jc w:val="left"/>
            </w:pPr>
          </w:p>
        </w:tc>
        <w:tc>
          <w:tcPr>
            <w:tcW w:type="dxa" w:w="373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8FAFC" w:val="clear"/>
          </w:tcPr>
          <w:p>
            <w:pPr>
              <w:spacing w:before="0" w:after="0" w:line="264" w:lineRule="auto"/>
              <w:jc w:val="left"/>
            </w:pPr>
          </w:p>
        </w:tc>
      </w:tr>
      <w:tr>
        <w:trPr>
          <w:cantSplit/>
          <w:trHeight w:val="360" w:hRule="atLeast"/>
        </w:trPr>
        <w:tc>
          <w:tcPr>
            <w:tcW w:type="dxa" w:w="334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PI per faculty</w:t>
            </w:r>
          </w:p>
        </w:tc>
        <w:tc>
          <w:tcPr>
            <w:tcW w:type="dxa" w:w="233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</w:p>
        </w:tc>
        <w:tc>
          <w:tcPr>
            <w:tcW w:type="dxa" w:w="373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</w:p>
        </w:tc>
      </w:tr>
      <w:tr>
        <w:trPr>
          <w:cantSplit/>
          <w:trHeight w:val="360" w:hRule="atLeast"/>
        </w:trPr>
        <w:tc>
          <w:tcPr>
            <w:tcW w:type="dxa" w:w="334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8FAFC" w:val="clear"/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Academic lead</w:t>
            </w:r>
          </w:p>
        </w:tc>
        <w:tc>
          <w:tcPr>
            <w:tcW w:type="dxa" w:w="233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8FAFC" w:val="clear"/>
          </w:tcPr>
          <w:p>
            <w:pPr>
              <w:spacing w:before="0" w:after="0" w:line="264" w:lineRule="auto"/>
              <w:jc w:val="left"/>
            </w:pPr>
          </w:p>
        </w:tc>
        <w:tc>
          <w:tcPr>
            <w:tcW w:type="dxa" w:w="373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8FAFC" w:val="clear"/>
          </w:tcPr>
          <w:p>
            <w:pPr>
              <w:spacing w:before="0" w:after="0" w:line="264" w:lineRule="auto"/>
              <w:jc w:val="left"/>
            </w:pPr>
          </w:p>
        </w:tc>
      </w:tr>
      <w:tr>
        <w:trPr>
          <w:cantSplit/>
          <w:trHeight w:val="360" w:hRule="atLeast"/>
        </w:trPr>
        <w:tc>
          <w:tcPr>
            <w:tcW w:type="dxa" w:w="334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Technical lead</w:t>
            </w:r>
          </w:p>
        </w:tc>
        <w:tc>
          <w:tcPr>
            <w:tcW w:type="dxa" w:w="233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</w:p>
        </w:tc>
        <w:tc>
          <w:tcPr>
            <w:tcW w:type="dxa" w:w="373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</w:p>
        </w:tc>
      </w:tr>
      <w:tr>
        <w:trPr>
          <w:cantSplit/>
          <w:trHeight w:val="360" w:hRule="atLeast"/>
        </w:trPr>
        <w:tc>
          <w:tcPr>
            <w:tcW w:type="dxa" w:w="334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8FAFC" w:val="clear"/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Quality lead</w:t>
            </w:r>
          </w:p>
        </w:tc>
        <w:tc>
          <w:tcPr>
            <w:tcW w:type="dxa" w:w="233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8FAFC" w:val="clear"/>
          </w:tcPr>
          <w:p>
            <w:pPr>
              <w:spacing w:before="0" w:after="0" w:line="264" w:lineRule="auto"/>
              <w:jc w:val="left"/>
            </w:pPr>
          </w:p>
        </w:tc>
        <w:tc>
          <w:tcPr>
            <w:tcW w:type="dxa" w:w="373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8FAFC" w:val="clear"/>
          </w:tcPr>
          <w:p>
            <w:pPr>
              <w:spacing w:before="0" w:after="0" w:line="264" w:lineRule="auto"/>
              <w:jc w:val="left"/>
            </w:pPr>
          </w:p>
        </w:tc>
      </w:tr>
      <w:tr>
        <w:trPr>
          <w:cantSplit/>
          <w:trHeight w:val="360" w:hRule="atLeast"/>
        </w:trPr>
        <w:tc>
          <w:tcPr>
            <w:tcW w:type="dxa" w:w="334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Data/legal lead</w:t>
            </w:r>
          </w:p>
        </w:tc>
        <w:tc>
          <w:tcPr>
            <w:tcW w:type="dxa" w:w="233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</w:p>
        </w:tc>
        <w:tc>
          <w:tcPr>
            <w:tcW w:type="dxa" w:w="373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</w:p>
        </w:tc>
      </w:tr>
      <w:tr>
        <w:trPr>
          <w:cantSplit/>
          <w:trHeight w:val="360" w:hRule="atLeast"/>
        </w:trPr>
        <w:tc>
          <w:tcPr>
            <w:tcW w:type="dxa" w:w="3348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8FAFC" w:val="clear"/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 w:val="0"/>
                <w:i w:val="0"/>
                <w:color w:val="172B3A"/>
                <w:sz w:val="19"/>
              </w:rPr>
              <w:t>Finance/procurement</w:t>
            </w:r>
          </w:p>
        </w:tc>
        <w:tc>
          <w:tcPr>
            <w:tcW w:type="dxa" w:w="233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8FAFC" w:val="clear"/>
          </w:tcPr>
          <w:p>
            <w:pPr>
              <w:spacing w:before="0" w:after="0" w:line="264" w:lineRule="auto"/>
              <w:jc w:val="left"/>
            </w:pPr>
          </w:p>
        </w:tc>
        <w:tc>
          <w:tcPr>
            <w:tcW w:type="dxa" w:w="3732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F8FAFC" w:val="clear"/>
          </w:tcPr>
          <w:p>
            <w:pPr>
              <w:spacing w:before="0" w:after="0" w:line="264" w:lineRule="auto"/>
              <w:jc w:val="left"/>
            </w:pPr>
          </w:p>
        </w:tc>
      </w:tr>
    </w:tbl>
    <w:p>
      <w:pPr>
        <w:spacing w:after="40"/>
      </w:pPr>
    </w:p>
    <w:p>
      <w:pPr>
        <w:spacing w:after="140" w:line="300" w:lineRule="auto"/>
        <w:jc w:val="both"/>
        <w:keepLines/>
        <w:widowControl/>
      </w:pPr>
      <w:r>
        <w:rPr>
          <w:rFonts w:ascii="Arial" w:hAnsi="Arial" w:cs="Arial" w:eastAsia="Arial"/>
          <w:b w:val="0"/>
          <w:i w:val="0"/>
          <w:color w:val="172B3A"/>
        </w:rPr>
        <w:t>What decisions or resources may delay delivery?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7. Funding</w:t>
      </w:r>
    </w:p>
    <w:p>
      <w:pPr>
        <w:spacing w:after="80" w:line="288" w:lineRule="auto"/>
        <w:jc w:val="left"/>
        <w:numPr>
          <w:ilvl w:val="0"/>
          <w:numId w:val="19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The university understands that each faculty project is £30,000.</w:t>
      </w:r>
    </w:p>
    <w:p>
      <w:pPr>
        <w:spacing w:after="80" w:line="288" w:lineRule="auto"/>
        <w:jc w:val="left"/>
        <w:numPr>
          <w:ilvl w:val="0"/>
          <w:numId w:val="19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UKABCS pays £18,000 and the university pays £12,000.</w:t>
      </w:r>
    </w:p>
    <w:p>
      <w:pPr>
        <w:spacing w:after="80" w:line="288" w:lineRule="auto"/>
        <w:jc w:val="left"/>
        <w:numPr>
          <w:ilvl w:val="0"/>
          <w:numId w:val="19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The university pays its share directly to the implementing company, not UKABCS.</w:t>
      </w:r>
    </w:p>
    <w:p>
      <w:pPr>
        <w:spacing w:after="80" w:line="288" w:lineRule="auto"/>
        <w:jc w:val="left"/>
        <w:numPr>
          <w:ilvl w:val="0"/>
          <w:numId w:val="19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The university has authority and resources for £12,000 per faculty.</w:t>
      </w:r>
    </w:p>
    <w:p>
      <w:pPr>
        <w:spacing w:after="140" w:line="300" w:lineRule="auto"/>
        <w:jc w:val="both"/>
        <w:keepLines/>
        <w:widowControl/>
      </w:pPr>
      <w:r>
        <w:rPr>
          <w:rFonts w:ascii="Arial" w:hAnsi="Arial" w:cs="Arial" w:eastAsia="Arial"/>
          <w:b w:val="0"/>
          <w:i w:val="0"/>
          <w:color w:val="172B3A"/>
        </w:rPr>
        <w:t>State the approval source and responsible finance contact.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8. Student Charges and Ebonics</w:t>
      </w:r>
    </w:p>
    <w:p>
      <w:pPr>
        <w:spacing w:after="80" w:line="288" w:lineRule="auto"/>
        <w:jc w:val="left"/>
        <w:numPr>
          <w:ilvl w:val="0"/>
          <w:numId w:val="20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No subscription fee applies to the LMS or ordinary enrolled courses.</w:t>
      </w:r>
    </w:p>
    <w:p>
      <w:pPr>
        <w:spacing w:after="80" w:line="288" w:lineRule="auto"/>
        <w:jc w:val="left"/>
        <w:numPr>
          <w:ilvl w:val="0"/>
          <w:numId w:val="20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Ebonics is optional and non-subscription does not affect course access.</w:t>
      </w:r>
    </w:p>
    <w:p>
      <w:pPr>
        <w:spacing w:after="80" w:line="288" w:lineRule="auto"/>
        <w:jc w:val="left"/>
        <w:numPr>
          <w:ilvl w:val="0"/>
          <w:numId w:val="20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Ebonics costs £2 per month for each student user during the first six months, followed by a disclosed discounted university price based on LLM usage.</w:t>
      </w:r>
    </w:p>
    <w:p>
      <w:pPr>
        <w:spacing w:after="80" w:line="288" w:lineRule="auto"/>
        <w:jc w:val="left"/>
        <w:numPr>
          <w:ilvl w:val="0"/>
          <w:numId w:val="20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Paid summer or professional activities remain separate and university-authorised.</w:t>
      </w:r>
    </w:p>
    <w:p>
      <w:pPr>
        <w:spacing w:after="140" w:line="300" w:lineRule="auto"/>
        <w:jc w:val="both"/>
        <w:keepLines/>
        <w:widowControl/>
      </w:pPr>
      <w:r>
        <w:rPr>
          <w:rFonts w:ascii="Arial" w:hAnsi="Arial" w:cs="Arial" w:eastAsia="Arial"/>
          <w:b w:val="0"/>
          <w:i w:val="0"/>
          <w:color w:val="172B3A"/>
        </w:rPr>
        <w:t>Who approves charges, payment gateway and consumer protections?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9. Data, Security and Accessibility</w:t>
      </w:r>
    </w:p>
    <w:p>
      <w:pPr>
        <w:spacing w:after="140" w:line="300" w:lineRule="auto"/>
        <w:jc w:val="both"/>
        <w:keepLines/>
        <w:widowControl/>
      </w:pPr>
      <w:r>
        <w:rPr>
          <w:rFonts w:ascii="Arial" w:hAnsi="Arial" w:cs="Arial" w:eastAsia="Arial"/>
          <w:b w:val="0"/>
          <w:i w:val="0"/>
          <w:color w:val="172B3A"/>
        </w:rPr>
        <w:t>Who is responsible for data and security? What identity, hosting and backup systems exist? What disability, language, connectivity or digital-literacy requirements must be addressed? Are there restrictions on AI or data transfer?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10. Training and Sustainability</w:t>
      </w:r>
    </w:p>
    <w:p>
      <w:pPr>
        <w:spacing w:after="140" w:line="300" w:lineRule="auto"/>
        <w:jc w:val="both"/>
        <w:keepLines/>
        <w:widowControl/>
      </w:pPr>
      <w:r>
        <w:rPr>
          <w:rFonts w:ascii="Arial" w:hAnsi="Arial" w:cs="Arial" w:eastAsia="Arial"/>
          <w:b w:val="0"/>
          <w:i w:val="0"/>
          <w:color w:val="172B3A"/>
        </w:rPr>
        <w:t>Who will be trained? Who will administer the platform after handover? How will hosting, licences, maintenance, security and support be funded after the grant?</w:t>
      </w:r>
    </w:p>
    <w:p>
      <w:pPr>
        <w:spacing w:after="60" w:line="300" w:lineRule="auto"/>
        <w:jc w:val="both"/>
        <w:keepLines/>
        <w:widowControl/>
      </w:pPr>
      <w:r>
        <w:rPr>
          <w:rFonts w:ascii="Arial" w:hAnsi="Arial" w:cs="Arial" w:eastAsia="Arial"/>
          <w:b/>
          <w:i w:val="0"/>
          <w:color w:val="172B3A"/>
        </w:rPr>
        <w:t>Response:</w:t>
      </w:r>
    </w:p>
    <w:p>
      <w:pPr>
        <w:spacing w:after="280" w:line="240" w:lineRule="auto"/>
        <w:jc w:val="left"/>
        <w:pBdr>
          <w:bottom w:val="single" w:sz="4" w:space="8" w:color="D7DEE7"/>
        </w:pBdr>
      </w:pP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11. Five Required Attachments</w:t>
      </w:r>
    </w:p>
    <w:p>
      <w:pPr>
        <w:spacing w:after="80" w:line="288" w:lineRule="auto"/>
        <w:jc w:val="left"/>
        <w:numPr>
          <w:ilvl w:val="0"/>
          <w:numId w:val="21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Institutional support letter.</w:t>
      </w:r>
    </w:p>
    <w:p>
      <w:pPr>
        <w:spacing w:after="80" w:line="288" w:lineRule="auto"/>
        <w:jc w:val="left"/>
        <w:numPr>
          <w:ilvl w:val="0"/>
          <w:numId w:val="21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Faculty/faculties and PI details.</w:t>
      </w:r>
    </w:p>
    <w:p>
      <w:pPr>
        <w:spacing w:after="80" w:line="288" w:lineRule="auto"/>
        <w:jc w:val="left"/>
        <w:numPr>
          <w:ilvl w:val="0"/>
          <w:numId w:val="21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Need, baseline and current-systems description.</w:t>
      </w:r>
    </w:p>
    <w:p>
      <w:pPr>
        <w:spacing w:after="80" w:line="288" w:lineRule="auto"/>
        <w:jc w:val="left"/>
        <w:numPr>
          <w:ilvl w:val="0"/>
          <w:numId w:val="21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Initial course/content and rights inventory.</w:t>
      </w:r>
    </w:p>
    <w:p>
      <w:pPr>
        <w:spacing w:after="80" w:line="288" w:lineRule="auto"/>
        <w:jc w:val="left"/>
        <w:numPr>
          <w:ilvl w:val="0"/>
          <w:numId w:val="21"/>
        </w:numPr>
        <w:ind w:left="540" w:hanging="280"/>
      </w:pPr>
      <w:r>
        <w:rPr>
          <w:rFonts w:ascii="Arial" w:hAnsi="Arial" w:cs="Arial" w:eastAsia="Arial"/>
          <w:b w:val="0"/>
          <w:i w:val="0"/>
          <w:color w:val="172B3A"/>
        </w:rPr>
        <w:t>£12,000-per-faculty commitment and procurement plan.</w:t>
      </w:r>
    </w:p>
    <w:p>
      <w:pPr>
        <w:pStyle w:val="Heading1"/>
        <w:jc w:val="left"/>
        <w:keepNext/>
      </w:pPr>
      <w:r>
        <w:rPr>
          <w:rFonts w:ascii="Arial" w:hAnsi="Arial" w:cs="Arial" w:eastAsia="Arial"/>
          <w:b/>
          <w:i w:val="0"/>
          <w:color w:val="163A5F"/>
        </w:rPr>
        <w:t>12. Declaration</w:t>
      </w:r>
    </w:p>
    <w:p>
      <w:pPr>
        <w:spacing w:after="140" w:line="300" w:lineRule="auto"/>
        <w:jc w:val="both"/>
        <w:keepLines/>
        <w:widowControl/>
      </w:pPr>
      <w:r>
        <w:rPr>
          <w:rFonts w:ascii="Arial" w:hAnsi="Arial" w:cs="Arial" w:eastAsia="Arial"/>
          <w:b w:val="0"/>
          <w:i w:val="0"/>
          <w:color w:val="172B3A"/>
        </w:rPr>
        <w:t>We confirm the accuracy of the application, university responsibility for academic decisions, data, content, contribution and operation, and that no ordinary-course platform fee will be charged to students. Application does not guarantee an award or permit work before authorisation.</w:t>
      </w:r>
    </w:p>
    <w:tbl>
      <w:tblPr>
        <w:tblW w:type="dxa" w:w="9412"/>
        <w:jc w:val="left"/>
        <w:tblLayout w:type="fixed"/>
        <w:tblLook w:firstColumn="1" w:firstRow="1" w:lastColumn="0" w:lastRow="0" w:noHBand="0" w:noVBand="1" w:val="04A0"/>
        <w:tblBorders>
          <w:top w:val="single" w:sz="6" w:space="0" w:color="D7DEE7"/>
          <w:left w:val="single" w:sz="6" w:space="0" w:color="D7DEE7"/>
          <w:bottom w:val="single" w:sz="6" w:space="0" w:color="D7DEE7"/>
          <w:right w:val="single" w:sz="6" w:space="0" w:color="D7DEE7"/>
          <w:insideH w:val="single" w:sz="6" w:space="0" w:color="D7DEE7"/>
          <w:insideV w:val="single" w:sz="6" w:space="0" w:color="D7DEE7"/>
        </w:tblBorders>
        <w:tblInd w:w="120" w:type="dxa"/>
      </w:tblPr>
      <w:tblGrid>
        <w:gridCol w:w="2353"/>
        <w:gridCol w:w="2353"/>
        <w:gridCol w:w="2353"/>
        <w:gridCol w:w="2353"/>
      </w:tblGrid>
      <w:tr>
        <w:trPr>
          <w:tblHeader w:val="true"/>
          <w:cantSplit/>
          <w:trHeight w:val="420" w:hRule="atLeast"/>
        </w:trPr>
        <w:tc>
          <w:tcPr>
            <w:tcW w:type="dxa" w:w="235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163A5F" w:val="clear"/>
          </w:tcPr>
          <w:p>
            <w:pPr>
              <w:spacing w:before="0" w:after="0" w:line="264" w:lineRule="auto"/>
              <w:jc w:val="left"/>
            </w:pPr>
            <w:r>
              <w:rPr>
                <w:rFonts w:ascii="Arial" w:hAnsi="Arial" w:cs="Arial" w:eastAsia="Arial"/>
                <w:b/>
                <w:i w:val="0"/>
                <w:color w:val="FFFFFF"/>
                <w:sz w:val="18"/>
              </w:rPr>
              <w:t>Authorised name</w:t>
            </w:r>
          </w:p>
        </w:tc>
        <w:tc>
          <w:tcPr>
            <w:tcW w:type="dxa" w:w="235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163A5F" w:val="clear"/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cs="Arial" w:eastAsia="Arial"/>
                <w:b/>
                <w:i w:val="0"/>
                <w:color w:val="FFFFFF"/>
                <w:sz w:val="18"/>
              </w:rPr>
              <w:t>Title</w:t>
            </w:r>
          </w:p>
        </w:tc>
        <w:tc>
          <w:tcPr>
            <w:tcW w:type="dxa" w:w="235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163A5F" w:val="clear"/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cs="Arial" w:eastAsia="Arial"/>
                <w:b/>
                <w:i w:val="0"/>
                <w:color w:val="FFFFFF"/>
                <w:sz w:val="18"/>
              </w:rPr>
              <w:t>Signature</w:t>
            </w:r>
          </w:p>
        </w:tc>
        <w:tc>
          <w:tcPr>
            <w:tcW w:type="dxa" w:w="235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  <w:shd w:fill="163A5F" w:val="clear"/>
          </w:tcPr>
          <w:p>
            <w:pPr>
              <w:spacing w:before="0" w:after="0" w:line="264" w:lineRule="auto"/>
              <w:jc w:val="center"/>
            </w:pPr>
            <w:r>
              <w:rPr>
                <w:rFonts w:ascii="Arial" w:hAnsi="Arial" w:cs="Arial" w:eastAsia="Arial"/>
                <w:b/>
                <w:i w:val="0"/>
                <w:color w:val="FFFFFF"/>
                <w:sz w:val="18"/>
              </w:rPr>
              <w:t>Date</w:t>
            </w:r>
          </w:p>
        </w:tc>
      </w:tr>
      <w:tr>
        <w:trPr>
          <w:cantSplit/>
          <w:trHeight w:val="360" w:hRule="atLeast"/>
        </w:trPr>
        <w:tc>
          <w:tcPr>
            <w:tcW w:type="dxa" w:w="235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left"/>
            </w:pPr>
          </w:p>
        </w:tc>
        <w:tc>
          <w:tcPr>
            <w:tcW w:type="dxa" w:w="235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center"/>
            </w:pPr>
          </w:p>
        </w:tc>
        <w:tc>
          <w:tcPr>
            <w:tcW w:type="dxa" w:w="235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center"/>
            </w:pPr>
          </w:p>
        </w:tc>
        <w:tc>
          <w:tcPr>
            <w:tcW w:type="dxa" w:w="2353"/>
            <w:vAlign w:val="center"/>
            <w:tcMar>
              <w:top w:w="90" w:type="dxa"/>
              <w:start w:w="120" w:type="dxa"/>
              <w:bottom w:w="90" w:type="dxa"/>
              <w:end w:w="120" w:type="dxa"/>
            </w:tcMar>
          </w:tcPr>
          <w:p>
            <w:pPr>
              <w:spacing w:before="0" w:after="0" w:line="264" w:lineRule="auto"/>
              <w:jc w:val="center"/>
            </w:pPr>
          </w:p>
        </w:tc>
      </w:tr>
    </w:tbl>
    <w:p>
      <w:pPr>
        <w:spacing w:after="40"/>
      </w:pPr>
    </w:p>
    <w:sectPr w:rsidR="00FC693F" w:rsidRPr="0006063C" w:rsidSect="00034616">
      <w:headerReference w:type="default" r:id="rId9"/>
      <w:footerReference w:type="default" r:id="rId10"/>
      <w:pgSz w:w="11906" w:h="16838"/>
      <w:pgMar w:top="1247" w:right="1247" w:bottom="1134" w:left="1247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cs="Arial" w:eastAsia="Arial"/>
        <w:color w:val="667085"/>
        <w:sz w:val="18"/>
      </w:rPr>
      <w:t xml:space="preserve">Page </w:t>
    </w:r>
    <w:r>
      <w:rPr>
        <w:rFonts w:ascii="Arial" w:hAnsi="Arial" w:cs="Arial" w:eastAsia="Arial"/>
        <w:color w:val="667085"/>
        <w:sz w:val="18"/>
      </w:rPr>
      <w:fldChar w:fldCharType="begin"/>
      <w:instrText xml:space="preserve">PAGE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40"/>
      <w:jc w:val="left"/>
      <w:pBdr>
        <w:bottom w:val="single" w:sz="4" w:space="4" w:color="D7DEE7"/>
      </w:pBdr>
    </w:pPr>
    <w:r>
      <w:rPr>
        <w:rFonts w:ascii="Arial" w:hAnsi="Arial" w:cs="Arial" w:eastAsia="Arial"/>
        <w:b/>
        <w:color w:val="667085"/>
        <w:sz w:val="17"/>
      </w:rPr>
      <w:t>University Application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multilevel"/>
    <w:lvl w:ilvl="0">
      <w:start w:val="1"/>
      <w:numFmt w:val="decimal"/>
      <w:lvlText w:val="%1.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decimal"/>
      <w:lvlText w:val="%2.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decimal"/>
      <w:lvlText w:val="%3.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10">
    <w:abstractNumId w:val="9"/>
  </w:num>
  <w:abstractNum w:abstractNumId="10">
    <w:multiLevelType w:val="multilevel"/>
    <w:lvl w:ilvl="0">
      <w:start w:val="1"/>
      <w:numFmt w:val="decimal"/>
      <w:lvlText w:val="%1.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decimal"/>
      <w:lvlText w:val="%2.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decimal"/>
      <w:lvlText w:val="%3.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11">
    <w:abstractNumId w:val="10"/>
  </w:num>
  <w:abstractNum w:abstractNumId="11">
    <w:multiLevelType w:val="multilevel"/>
    <w:lvl w:ilvl="0">
      <w:start w:val="1"/>
      <w:numFmt w:val="decimal"/>
      <w:lvlText w:val="%1.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decimal"/>
      <w:lvlText w:val="%2.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decimal"/>
      <w:lvlText w:val="%3.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12">
    <w:abstractNumId w:val="11"/>
  </w:num>
  <w:abstractNum w:abstractNumId="12">
    <w:multiLevelType w:val="multilevel"/>
    <w:lvl w:ilvl="0">
      <w:start w:val="1"/>
      <w:numFmt w:val="decimal"/>
      <w:lvlText w:val="%1.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decimal"/>
      <w:lvlText w:val="%2.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decimal"/>
      <w:lvlText w:val="%3.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13">
    <w:abstractNumId w:val="12"/>
  </w:num>
  <w:abstractNum w:abstractNumId="13">
    <w:multiLevelType w:val="multilevel"/>
    <w:lvl w:ilvl="0">
      <w:start w:val="1"/>
      <w:numFmt w:val="decimal"/>
      <w:lvlText w:val="%1.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decimal"/>
      <w:lvlText w:val="%2.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decimal"/>
      <w:lvlText w:val="%3.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14">
    <w:abstractNumId w:val="13"/>
  </w:num>
  <w:abstractNum w:abstractNumId="14">
    <w:multiLevelType w:val="multilevel"/>
    <w:lvl w:ilvl="0">
      <w:start w:val="1"/>
      <w:numFmt w:val="decimal"/>
      <w:lvlText w:val="%1.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decimal"/>
      <w:lvlText w:val="%2.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decimal"/>
      <w:lvlText w:val="%3.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15">
    <w:abstractNumId w:val="14"/>
  </w:num>
  <w:abstractNum w:abstractNumId="15">
    <w:multiLevelType w:val="multilevel"/>
    <w:lvl w:ilvl="0">
      <w:start w:val="1"/>
      <w:numFmt w:val="decimal"/>
      <w:lvlText w:val="%1.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decimal"/>
      <w:lvlText w:val="%2.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decimal"/>
      <w:lvlText w:val="%3.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16">
    <w:abstractNumId w:val="15"/>
  </w:num>
  <w:abstractNum w:abstractNumId="16">
    <w:multiLevelType w:val="multilevel"/>
    <w:lvl w:ilvl="0">
      <w:start w:val="1"/>
      <w:numFmt w:val="decimal"/>
      <w:lvlText w:val="%1.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decimal"/>
      <w:lvlText w:val="%2.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decimal"/>
      <w:lvlText w:val="%3.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17">
    <w:abstractNumId w:val="16"/>
  </w:num>
  <w:abstractNum w:abstractNumId="17">
    <w:multiLevelType w:val="multilevel"/>
    <w:lvl w:ilvl="0">
      <w:start w:val="1"/>
      <w:numFmt w:val="bullet"/>
      <w:lvlText w:val="☐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bullet"/>
      <w:lvlText w:val="☐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bullet"/>
      <w:lvlText w:val="☐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18">
    <w:abstractNumId w:val="17"/>
  </w:num>
  <w:abstractNum w:abstractNumId="18">
    <w:multiLevelType w:val="multilevel"/>
    <w:lvl w:ilvl="0">
      <w:start w:val="1"/>
      <w:numFmt w:val="bullet"/>
      <w:lvlText w:val="☐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bullet"/>
      <w:lvlText w:val="☐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bullet"/>
      <w:lvlText w:val="☐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19">
    <w:abstractNumId w:val="18"/>
  </w:num>
  <w:abstractNum w:abstractNumId="19">
    <w:multiLevelType w:val="multilevel"/>
    <w:lvl w:ilvl="0">
      <w:start w:val="1"/>
      <w:numFmt w:val="bullet"/>
      <w:lvlText w:val="☐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bullet"/>
      <w:lvlText w:val="☐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bullet"/>
      <w:lvlText w:val="☐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20">
    <w:abstractNumId w:val="19"/>
  </w:num>
  <w:abstractNum w:abstractNumId="20">
    <w:multiLevelType w:val="multilevel"/>
    <w:lvl w:ilvl="0">
      <w:start w:val="1"/>
      <w:numFmt w:val="decimal"/>
      <w:lvlText w:val="%1."/>
      <w:suff w:val="tab"/>
      <w:pPr>
        <w:tabs>
          <w:tab w:val="num" w:pos="540"/>
        </w:tabs>
        <w:ind w:left="540" w:hanging="280"/>
      </w:pPr>
      <w:rPr>
        <w:rFonts w:ascii="Arial" w:hAnsi="Arial" w:cs="Arial"/>
      </w:rPr>
    </w:lvl>
    <w:lvl w:ilvl="1">
      <w:start w:val="1"/>
      <w:numFmt w:val="decimal"/>
      <w:lvlText w:val="%2."/>
      <w:suff w:val="tab"/>
      <w:pPr>
        <w:tabs>
          <w:tab w:val="num" w:pos="900"/>
        </w:tabs>
        <w:ind w:left="900" w:hanging="280"/>
      </w:pPr>
      <w:rPr>
        <w:rFonts w:ascii="Arial" w:hAnsi="Arial" w:cs="Arial"/>
      </w:rPr>
    </w:lvl>
    <w:lvl w:ilvl="2">
      <w:start w:val="1"/>
      <w:numFmt w:val="decimal"/>
      <w:lvlText w:val="%3."/>
      <w:suff w:val="tab"/>
      <w:pPr>
        <w:tabs>
          <w:tab w:val="num" w:pos="1260"/>
        </w:tabs>
        <w:ind w:left="1260" w:hanging="280"/>
      </w:pPr>
      <w:rPr>
        <w:rFonts w:ascii="Arial" w:hAnsi="Arial" w:cs="Arial"/>
      </w:rPr>
    </w:lvl>
  </w:abstract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288" w:lineRule="auto"/>
    </w:pPr>
    <w:rPr>
      <w:rFonts w:ascii="Arial" w:hAnsi="Arial" w:cs="Arial"/>
      <w:color w:val="172B3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Arial" w:hAnsi="Arial" w:cs="Arial"/>
      <w:b/>
      <w:bCs/>
      <w:color w:val="163A5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Arial" w:hAnsi="Arial" w:cs="Arial"/>
      <w:b/>
      <w:bCs/>
      <w:color w:val="2E6F9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rial" w:hAnsi="Arial" w:cs="Arial"/>
      <w:b/>
      <w:bCs/>
      <w:color w:val="163A5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160" w:after="80"/>
      <w:outlineLvl w:val="3"/>
    </w:pPr>
    <w:rPr>
      <w:rFonts w:asciiTheme="majorHAnsi" w:eastAsiaTheme="majorEastAsia" w:hAnsiTheme="majorHAnsi" w:cstheme="majorBidi" w:ascii="Arial" w:hAnsi="Arial" w:cs="Arial"/>
      <w:b/>
      <w:bCs/>
      <w:i/>
      <w:iCs/>
      <w:color w:val="163A5F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Application</dc:title>
  <dc:subject>UKABCS Digital Campus Transformation Grant</dc:subject>
  <dc:creator>UKABCS</dc:creator>
  <cp:keywords/>
  <dc:description>Publication-ready Word edition generated from the approved Markdown source.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