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62626"/>
          <w:sz w:val="96.04800415039062"/>
          <w:szCs w:val="96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62626"/>
          <w:sz w:val="96.04800415039062"/>
          <w:szCs w:val="96.04800415039062"/>
          <w:u w:val="none"/>
          <w:shd w:fill="auto" w:val="clear"/>
          <w:vertAlign w:val="baseline"/>
          <w:rtl w:val="0"/>
        </w:rPr>
        <w:t xml:space="preserve">Health Education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51965332031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62626"/>
          <w:sz w:val="79.96800994873047"/>
          <w:szCs w:val="79.968009948730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62626"/>
          <w:sz w:val="79.96800994873047"/>
          <w:szCs w:val="79.96800994873047"/>
          <w:u w:val="none"/>
          <w:shd w:fill="auto" w:val="clear"/>
          <w:vertAlign w:val="baseline"/>
          <w:rtl w:val="0"/>
        </w:rPr>
        <w:t xml:space="preserve">Education Process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853515625" w:line="1093.726615905761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pgSz w:h="10800" w:w="14400" w:orient="landscape"/>
          <w:pgMar w:bottom="314.4000053405762" w:top="596.5997314453125" w:left="387.8477096557617" w:right="579.0637207031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62626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Second Semester 2023-2024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0.640602111816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12800598144531"/>
          <w:szCs w:val="64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12800598144531"/>
          <w:szCs w:val="64.12800598144531"/>
          <w:u w:val="single"/>
          <w:shd w:fill="auto" w:val="clear"/>
          <w:vertAlign w:val="baseline"/>
          <w:rtl w:val="0"/>
        </w:rPr>
        <w:t xml:space="preserve">Intended Learning Outcomes: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12800598144531"/>
          <w:szCs w:val="64.1280059814453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7.3065185546875" w:line="240" w:lineRule="auto"/>
        <w:ind w:left="408.201026916503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On completion of this discussion, you will be able to: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6138916015625" w:line="207.64214515686035" w:lineRule="auto"/>
        <w:ind w:left="979.564208984375" w:right="1316.495361328125" w:hanging="552.909622192382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1. Recognize the nurse educator’s role to enhance  clients'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77392578125" w:line="223.74145030975342" w:lineRule="auto"/>
        <w:ind w:left="410.45848846435547" w:right="1724.176025390625" w:firstLine="504.3058013916015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capability to function as self-directed learners.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2. Emphasize on the clients responsibility in the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educational process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27264404296875" w:line="207.81376361846924" w:lineRule="auto"/>
        <w:ind w:left="994.6923828125" w:right="1430.433349609375" w:hanging="584.813766479492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3. Identify the components of assessing the client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learning status.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8.207550048828" w:line="240" w:lineRule="auto"/>
        <w:ind w:left="0" w:right="645.21118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52059173583984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12800598144531"/>
          <w:szCs w:val="64.12800598144531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12800598144531"/>
          <w:szCs w:val="64.12800598144531"/>
          <w:u w:val="single"/>
          <w:shd w:fill="auto" w:val="clear"/>
          <w:vertAlign w:val="baseline"/>
          <w:rtl w:val="0"/>
        </w:rPr>
        <w:t xml:space="preserve">Intended Learning Outcomes: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5.1068115234375" w:line="248.81701469421387" w:lineRule="auto"/>
        <w:ind w:left="366.2179183959961" w:right="397.943115234375" w:firstLine="131.7431640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On completion of this discussion, you will be able to: 4. Explain the meaning of the learning needs. 5. State types of readiness to learn (PEEK Model)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6. Clarify the importance of assessing the client's style  of learning.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.520317077636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7. Outline the principles of learning style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140625" w:line="207.81386375427246" w:lineRule="auto"/>
        <w:ind w:left="949.3411254882812" w:right="1378.546142578125" w:hanging="576.412887573242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8. Determine the client’s qualities that need to be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assessed.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3.8075256347656" w:line="240" w:lineRule="auto"/>
        <w:ind w:left="0" w:right="645.21118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77068901062012" w:lineRule="auto"/>
        <w:ind w:left="1657.872314453125" w:right="2186.9750976562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The Roles of the Nurse Educator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when educating adults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2.6483154296875" w:line="240.07561683654785" w:lineRule="auto"/>
        <w:ind w:left="376.30077362060547" w:right="531.839599609375" w:hanging="16.79328918457031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 Roles of the Nurse Educator can be guided by the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educational process (EP).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0374755859375" w:line="240" w:lineRule="auto"/>
        <w:ind w:left="362.3035049438476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Advantages of EP: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140869140625" w:line="240.07561683654785" w:lineRule="auto"/>
        <w:ind w:left="1187.9806518554688" w:right="2318.89892578125" w:hanging="791.566009521484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1. Decrease the learners’ dependency on the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educator.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23736572265625" w:line="240.2471923828125" w:lineRule="auto"/>
        <w:ind w:left="1188.5226440429688" w:right="404.0380859375" w:hanging="808.324813842773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2. Enhance the learners’ capability to function as self directed learners.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8.4376525878906" w:line="240" w:lineRule="auto"/>
        <w:ind w:left="0" w:right="654.3981933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37.7954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6.74560546875" w:line="240" w:lineRule="auto"/>
        <w:ind w:left="0" w:right="4080.80017089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79.96800994873047"/>
          <w:szCs w:val="79.968009948730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79.96800994873047"/>
          <w:szCs w:val="79.96800994873047"/>
          <w:u w:val="none"/>
          <w:shd w:fill="auto" w:val="clear"/>
          <w:vertAlign w:val="baseline"/>
          <w:rtl w:val="0"/>
        </w:rPr>
        <w:t xml:space="preserve">The First Role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8536376953125" w:line="290.72442054748535" w:lineRule="auto"/>
        <w:ind w:left="2886.324462890625" w:right="2434.0856933593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79.92000579833984"/>
          <w:szCs w:val="79.92000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of the Nurse Educator is: Assessment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71.493530273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Assessment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1.0137939453125" w:line="240" w:lineRule="auto"/>
        <w:ind w:left="0" w:right="3720.9503173828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14.4000053405762" w:top="596.5997314453125" w:left="387.8477096557617" w:right="579.063720703125" w:header="0" w:footer="720"/>
          <w:cols w:equalWidth="0" w:num="1">
            <w:col w:space="0" w:w="13433.088569641113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Includes the Client’s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1.5338134765625" w:line="244.64200973510742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Needs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64200973510742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Readiness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to Learn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Styles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14.4000053405762" w:top="596.5997314453125" w:left="1242.9379272460938" w:right="678.9599609375" w:header="0" w:footer="720"/>
          <w:cols w:equalWidth="0" w:num="3">
            <w:col w:space="0" w:w="4160"/>
            <w:col w:space="0" w:w="4160"/>
            <w:col w:space="0" w:w="416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93.19999694824219"/>
          <w:szCs w:val="93.19999694824219"/>
          <w:u w:val="none"/>
          <w:shd w:fill="auto" w:val="clear"/>
          <w:vertAlign w:val="subscript"/>
          <w:rtl w:val="0"/>
        </w:rPr>
        <w:t xml:space="preserve">of Learning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Qualities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5.8544921875" w:line="240" w:lineRule="auto"/>
        <w:ind w:left="0" w:right="645.21118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6.324501037597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12800598144531"/>
          <w:szCs w:val="64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12800598144531"/>
          <w:szCs w:val="64.12800598144531"/>
          <w:u w:val="none"/>
          <w:shd w:fill="auto" w:val="clear"/>
          <w:vertAlign w:val="baseline"/>
          <w:rtl w:val="0"/>
        </w:rPr>
        <w:t xml:space="preserve">1. Assessing the Client’s Learning Needs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8.7066650390625" w:line="240.21560668945312" w:lineRule="auto"/>
        <w:ind w:left="168.7171173095703" w:right="529.458007812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Learning Needs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are defined as gaps in knowledge,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attitudes, or skills that exist between a desired level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of performance and the actual level of performance.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0.27099609375" w:line="240.2471923828125" w:lineRule="auto"/>
        <w:ind w:left="676.2835693359375" w:right="1091.3330078125" w:hanging="507.56641387939453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 gap between what someone knows and what  someone needs to know.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4.8374938964844" w:line="240" w:lineRule="auto"/>
        <w:ind w:left="0" w:right="645.21118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346656799316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2. Assessing the Client’s Readiness to Learn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5869140625" w:line="216.1366367340088" w:lineRule="auto"/>
        <w:ind w:left="1050.8226013183594" w:right="563.1591796875" w:hanging="522.105560302734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Readiness to learn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is defined as the time when the  learner demonstrates an interest in learning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necessary type or degree of information.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1.8157958984375" w:line="264.100341796875" w:lineRule="auto"/>
        <w:ind w:left="876.4492797851562" w:right="2105.845947265625" w:hanging="347.7321624755859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Readiness to learn occurs when the client is: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1. Receptive to learning.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5987548828125" w:line="240" w:lineRule="auto"/>
        <w:ind w:left="860.19786834716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2. Has willing to learn.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61376953125" w:line="240" w:lineRule="auto"/>
        <w:ind w:left="859.638710021972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3. Able to participate in the learning process.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5.8137512207031" w:line="240" w:lineRule="auto"/>
        <w:ind w:left="0" w:right="645.21118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27.752685546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Types of Readiness to Learn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064208984375" w:line="240" w:lineRule="auto"/>
        <w:ind w:left="0" w:right="1618.057861328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12800598144531"/>
          <w:szCs w:val="64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12800598144531"/>
          <w:szCs w:val="64.12800598144531"/>
          <w:u w:val="none"/>
          <w:shd w:fill="auto" w:val="clear"/>
          <w:vertAlign w:val="baseline"/>
          <w:rtl w:val="0"/>
        </w:rPr>
        <w:t xml:space="preserve">Use “PEEK Model” (Lichtenthal, 1990)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9.5062255859375" w:line="264.2300319671631" w:lineRule="auto"/>
        <w:ind w:left="723.5371398925781" w:right="681.715087890625" w:hanging="25.63629150390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Before learning can begin, the nurse educator must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understand the four type of readiness to learn: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P = Physical readiness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81365966796875" w:line="240" w:lineRule="auto"/>
        <w:ind w:left="853.170204162597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E = Emotional readiness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33319091796875" w:line="240" w:lineRule="auto"/>
        <w:ind w:left="853.1370925903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E = Experiential readiness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134765625" w:line="240" w:lineRule="auto"/>
        <w:ind w:left="853.1370925903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K = Knowledge readness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6.6133117675781" w:line="240" w:lineRule="auto"/>
        <w:ind w:left="0" w:right="645.21118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5.216865539550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P = Physical Readiness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8.8140869140625" w:line="360.1991558074951" w:lineRule="auto"/>
        <w:ind w:left="915.740966796875" w:right="356.046142578125" w:hanging="543.371887207031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- Measures the client’s ability (such as physical; visual,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auditory).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74951171875" w:line="360.19935607910156" w:lineRule="auto"/>
        <w:ind w:left="902.3086547851562" w:right="1063.6669921875" w:hanging="402.73956298828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- Complexity of the learning task (difficulty level of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the task, does it need special abilities).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7.94921875" w:line="240" w:lineRule="auto"/>
        <w:ind w:left="0" w:right="645.21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.737129211425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P = Physical Readiness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.8138427734375" w:line="360.28770446777344" w:lineRule="auto"/>
        <w:ind w:left="662.8627014160156" w:right="607.723388671875" w:hanging="530.493621826171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- Environmental effects on the client (noise, suitability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of the environment for type of learning such as lab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for psychomotor learning).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828857421875" w:line="360.4423999786377" w:lineRule="auto"/>
        <w:ind w:left="675.7243347167969" w:right="1006.435546875" w:hanging="543.355178833007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- Gender of the client (women are more receptive to  care, take less risk for health, women are the  caregivers).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4.3829345703125" w:line="240" w:lineRule="auto"/>
        <w:ind w:left="0" w:right="645.28686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5.216865539550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E = Emotional Readiness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8.8140869140625" w:line="240" w:lineRule="auto"/>
        <w:ind w:left="672.369117736816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- Anxiety level of the client.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7333984375" w:line="360.3197193145752" w:lineRule="auto"/>
        <w:ind w:left="659.5074462890625" w:right="1006.917724609375" w:hanging="347.124481201171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- Support system for the client (they may attend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some sessions to help a client at home)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The client’s Motivation (A need must exist)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 client’s developmental stage (subject must be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suitable for the learner’s age; sex education in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teenage).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67611694335938" w:line="240" w:lineRule="auto"/>
        <w:ind w:left="0" w:right="645.21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0.977058410644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E = Experiential Readiness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9.2138671875" w:line="311.4727592468262" w:lineRule="auto"/>
        <w:ind w:left="402.45555877685547" w:right="1023.468017578125" w:firstLine="280.778350830078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2.08000183105469"/>
          <w:szCs w:val="52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2.08000183105469"/>
          <w:szCs w:val="52.08000183105469"/>
          <w:u w:val="none"/>
          <w:shd w:fill="auto" w:val="clear"/>
          <w:vertAlign w:val="baseline"/>
          <w:rtl w:val="0"/>
        </w:rPr>
        <w:t xml:space="preserve">(refers to client’s past experience with learning) - Level of the client’s aspiration (how much the client is  driven to learn)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5064697265625" w:line="311.5235137939453" w:lineRule="auto"/>
        <w:ind w:left="662.4018859863281" w:right="671.962890625" w:hanging="351.132507324218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2.08000183105469"/>
          <w:szCs w:val="52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2.12799835205078"/>
          <w:szCs w:val="52.12799835205078"/>
          <w:u w:val="none"/>
          <w:shd w:fill="auto" w:val="clear"/>
          <w:vertAlign w:val="baseline"/>
          <w:rtl w:val="0"/>
        </w:rPr>
        <w:t xml:space="preserve">- Past coping mechanisms of the client (are they effective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2.08000183105469"/>
          <w:szCs w:val="52.08000183105469"/>
          <w:u w:val="none"/>
          <w:shd w:fill="auto" w:val="clear"/>
          <w:vertAlign w:val="baseline"/>
          <w:rtl w:val="0"/>
        </w:rPr>
        <w:t xml:space="preserve">for the new learning situation).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5.5970764160156" w:line="240" w:lineRule="auto"/>
        <w:ind w:left="0" w:right="645.21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0.497169494628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E = Experiential Readiness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3.2135009765625" w:line="335.34974098205566" w:lineRule="auto"/>
        <w:ind w:left="554.3803024291992" w:right="784.417724609375" w:hanging="363.124809265136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2.08000183105469"/>
          <w:szCs w:val="52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2.08000183105469"/>
          <w:szCs w:val="52.08000183105469"/>
          <w:u w:val="none"/>
          <w:shd w:fill="auto" w:val="clear"/>
          <w:vertAlign w:val="baseline"/>
          <w:rtl w:val="0"/>
        </w:rPr>
        <w:t xml:space="preserve">- The client’s cultural background (Avoid encounters with  cultural beliefs; language, and interpreter).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17626953125" w:line="335.3492546081543" w:lineRule="auto"/>
        <w:ind w:left="554.9010848999023" w:right="1380.29052734375" w:hanging="452.445602416992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2.08000183105469"/>
          <w:szCs w:val="52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2.08000183105469"/>
          <w:szCs w:val="52.08000183105469"/>
          <w:u w:val="none"/>
          <w:shd w:fill="auto" w:val="clear"/>
          <w:vertAlign w:val="baseline"/>
          <w:rtl w:val="0"/>
        </w:rPr>
        <w:t xml:space="preserve">- The client’s locus of control (is readiness is internal or  external).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51873779296875" w:line="335.3495121002197" w:lineRule="auto"/>
        <w:ind w:left="554.3803024291992" w:right="613.787841796875" w:hanging="451.9248199462890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2.08000183105469"/>
          <w:szCs w:val="52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2.08000183105469"/>
          <w:szCs w:val="52.08000183105469"/>
          <w:u w:val="none"/>
          <w:shd w:fill="auto" w:val="clear"/>
          <w:vertAlign w:val="baseline"/>
          <w:rtl w:val="0"/>
        </w:rPr>
        <w:t xml:space="preserve">- The client’s level of orientation (less experience with life,  closed-minded, conservative, less willing to learn).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6.5177917480469" w:line="240" w:lineRule="auto"/>
        <w:ind w:left="0" w:right="645.21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1.010169982910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K = Knowledge Readiness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.7332763671875" w:line="360.4900932312012" w:lineRule="auto"/>
        <w:ind w:left="761.1691284179688" w:right="3632.7416992187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- Present knowledge base of the client. - The client’s cognitive ability. - The client’s learning disabilities. - The client’s Learning styles.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0.671844482422" w:line="240" w:lineRule="auto"/>
        <w:ind w:left="0" w:right="645.21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9.705848693847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3. Assessing the Client’s Styles of Learning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1.5869140625" w:line="360.1991558074951" w:lineRule="auto"/>
        <w:ind w:left="685.2557373046875" w:right="318.702392578125" w:hanging="516.538581848144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Learning style refers 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single"/>
          <w:shd w:fill="auto" w:val="clear"/>
          <w:vertAlign w:val="baseline"/>
          <w:rtl w:val="0"/>
        </w:rPr>
        <w:t xml:space="preserve">“the ways individuals process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single"/>
          <w:shd w:fill="auto" w:val="clear"/>
          <w:vertAlign w:val="baseline"/>
          <w:rtl w:val="0"/>
        </w:rPr>
        <w:t xml:space="preserve">information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”.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74951171875" w:line="360.32358169555664" w:lineRule="auto"/>
        <w:ind w:left="690.82275390625" w:right="850.8740234375" w:hanging="522.10559844970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Each learner is unique and complex, with a distinct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learning style preference that distinguishes one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learner from another.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8.8990783691406" w:line="240" w:lineRule="auto"/>
        <w:ind w:left="0" w:right="645.21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.585762023925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3. Assessing the Client’s Styles of Learning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1.5869140625" w:line="360.4423713684082" w:lineRule="auto"/>
        <w:ind w:left="631.0843276977539" w:right="222.020263671875" w:hanging="507.4872207641601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Certain learning style are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single"/>
          <w:shd w:fill="auto" w:val="clear"/>
          <w:vertAlign w:val="baseline"/>
          <w:rtl w:val="0"/>
        </w:rPr>
        <w:t xml:space="preserve">biological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 in origin, whereas  others are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single"/>
          <w:shd w:fill="auto" w:val="clear"/>
          <w:vertAlign w:val="baseline"/>
          <w:rtl w:val="0"/>
        </w:rPr>
        <w:t xml:space="preserve">sociologically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 developed as a result of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single"/>
          <w:shd w:fill="auto" w:val="clear"/>
          <w:vertAlign w:val="baseline"/>
          <w:rtl w:val="0"/>
        </w:rPr>
        <w:t xml:space="preserve">environmental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 influences.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5.3826904296875" w:line="240" w:lineRule="auto"/>
        <w:ind w:left="0" w:right="645.21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42.19360351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LEARNING STYLES</w:t>
      </w:r>
    </w:p>
    <w:tbl>
      <w:tblPr>
        <w:tblStyle w:val="Table1"/>
        <w:tblW w:w="13080.0" w:type="dxa"/>
        <w:jc w:val="left"/>
        <w:tblInd w:w="192.1522903442382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0"/>
        <w:gridCol w:w="4360"/>
        <w:gridCol w:w="4360"/>
        <w:tblGridChange w:id="0">
          <w:tblGrid>
            <w:gridCol w:w="4360"/>
            <w:gridCol w:w="4360"/>
            <w:gridCol w:w="4360"/>
          </w:tblGrid>
        </w:tblGridChange>
      </w:tblGrid>
      <w:tr>
        <w:trPr>
          <w:cantSplit w:val="0"/>
          <w:trHeight w:val="6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Visual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Auditory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</w:tc>
      </w:tr>
      <w:tr>
        <w:trPr>
          <w:cantSplit w:val="0"/>
          <w:trHeight w:val="331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.8623218536377" w:lineRule="auto"/>
              <w:ind w:left="100.64529418945312" w:right="326.2396240234375" w:firstLine="27.834701538085938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Learn best through  seeing, need to see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the teacher’s body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language and facial  expressions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.88955879211426" w:lineRule="auto"/>
              <w:ind w:left="125.9600830078125" w:right="387.3193359375" w:firstLine="3.359985351562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Learn best through  lectures &amp; 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9810791015625" w:line="240" w:lineRule="auto"/>
              <w:ind w:left="113.977661132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discussions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.78965187072754" w:lineRule="auto"/>
              <w:ind w:left="113.199462890625" w:right="267.958984375" w:firstLine="16.32019042968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Learn best through  an active, hands-on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approach</w:t>
            </w:r>
          </w:p>
        </w:tc>
      </w:tr>
      <w:tr>
        <w:trPr>
          <w:cantSplit w:val="0"/>
          <w:trHeight w:val="3974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05618476867676" w:lineRule="auto"/>
              <w:ind w:left="100.64002990722656" w:right="99.6795654296875" w:firstLine="27.839965820312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May prefer sitting at  the front of the 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12786865234375" w:line="275.88955879211426" w:lineRule="auto"/>
              <w:ind w:left="100.64002990722656" w:right="463.51959228515625" w:firstLine="11.520004272460938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classroom in order  to see more clearly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32006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Interpret the 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64007568359375" w:line="275.9479522705078" w:lineRule="auto"/>
              <w:ind w:left="101.4801025390625" w:right="-4.840087890625" w:firstLine="23.0398559570312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underlying meanings of speech through  listening to tone of  voice, pitch, speed &amp;  other nuances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05618476867676" w:lineRule="auto"/>
              <w:ind w:left="104.559326171875" w:right="812.39990234375" w:firstLine="24.96032714843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Do will in classes  with a lab 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12786865234375" w:line="240" w:lineRule="auto"/>
              <w:ind w:left="113.19946289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component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6.5356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42.19360351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LEARNING STYLES</w:t>
      </w:r>
    </w:p>
    <w:tbl>
      <w:tblPr>
        <w:tblStyle w:val="Table2"/>
        <w:tblW w:w="13080.0" w:type="dxa"/>
        <w:jc w:val="left"/>
        <w:tblInd w:w="192.1522903442382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0"/>
        <w:gridCol w:w="4360"/>
        <w:gridCol w:w="4360"/>
        <w:tblGridChange w:id="0">
          <w:tblGrid>
            <w:gridCol w:w="4360"/>
            <w:gridCol w:w="4360"/>
            <w:gridCol w:w="4360"/>
          </w:tblGrid>
        </w:tblGridChange>
      </w:tblGrid>
      <w:tr>
        <w:trPr>
          <w:cantSplit w:val="0"/>
          <w:trHeight w:val="6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Visual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Auditory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</w:tc>
      </w:tr>
      <w:tr>
        <w:trPr>
          <w:cantSplit w:val="0"/>
          <w:trHeight w:val="4636.600036621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79995727539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Learn best from 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239990234375" w:line="240" w:lineRule="auto"/>
              <w:ind w:left="100.640029907226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visual displays, 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.76025390625" w:line="240" w:lineRule="auto"/>
              <w:ind w:left="113.137817382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diagrams,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59814453125" w:line="240" w:lineRule="auto"/>
              <w:ind w:left="120.3200531005859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illustrations, 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2406005859375" w:line="240" w:lineRule="auto"/>
              <w:ind w:left="112.160034179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overhead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.7596435546875" w:line="240" w:lineRule="auto"/>
              <w:ind w:left="100.64529418945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transparencies,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59814453125" w:line="240" w:lineRule="auto"/>
              <w:ind w:left="100.640029907226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videos.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.88955879211426" w:lineRule="auto"/>
              <w:ind w:left="125.9600830078125" w:right="400.7598876953125" w:hanging="11.040039062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Often benefit from  reading aloud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.88955879211426" w:lineRule="auto"/>
              <w:ind w:left="113.6798095703125" w:right="442.80029296875" w:firstLine="15.839843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May find it hard to  sit still for long 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9810791015625" w:line="240" w:lineRule="auto"/>
              <w:ind w:left="126.189575195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periods </w:t>
            </w:r>
          </w:p>
        </w:tc>
      </w:tr>
      <w:tr>
        <w:trPr>
          <w:cantSplit w:val="0"/>
          <w:trHeight w:val="2649.599914550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400512695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Think in pictures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.88955879211426" w:lineRule="auto"/>
              <w:ind w:left="125.9600830078125" w:right="147.80029296875" w:hanging="19.6801757812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Written information  may have little 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061035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meaning until heard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1965332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May become 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239990234375" w:line="275.7230472564697" w:lineRule="auto"/>
              <w:ind w:left="102.16552734375" w:right="471.119384765625" w:firstLine="11.99401855468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distracted by need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for activity &amp; 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2738037109375" w:line="240" w:lineRule="auto"/>
              <w:ind w:left="113.67980957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exploration 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6.5356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5.22094726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14.4000053405762" w:top="596.5997314453125" w:left="387.8477096557617" w:right="579.063720703125" w:header="0" w:footer="720"/>
          <w:cols w:equalWidth="0" w:num="1">
            <w:col w:space="0" w:w="13433.088569641113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The VAK Model: Three Types of Learning Styles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5.58654785156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314.4000053405762" w:top="596.599731445312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7543800" cy="5105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10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The VARK Model: Four Types of Learning Styles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5.3857421875" w:line="240" w:lineRule="auto"/>
        <w:ind w:left="0" w:right="646.5356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-4944617</wp:posOffset>
            </wp:positionV>
            <wp:extent cx="5105400" cy="5122164"/>
            <wp:effectExtent b="0" l="0" r="0" t="0"/>
            <wp:wrapSquare wrapText="righ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1221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4800033569336"/>
          <w:szCs w:val="24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https://www.uow.edu.au/student/learning-co-op/effective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19854736328125" w:line="240" w:lineRule="auto"/>
        <w:ind w:left="2.15229034423828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studying/identify-your-learning-style/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3.201103210449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Visual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38623046875" w:line="360.3613471984863" w:lineRule="auto"/>
        <w:ind w:left="362.30350494384766" w:right="1072.587890625" w:firstLine="32.433624267578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Learners learn by sight. Visual learners are better  able to retain information when it’s presented to  them in a graphic depiction, such as arrows, charts,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diagrams, symbols, and more.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9.571533203125" w:line="240" w:lineRule="auto"/>
        <w:ind w:left="0" w:right="646.5356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3.2011032104492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Visual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305908203125" w:line="360.3409767150879" w:lineRule="auto"/>
        <w:ind w:left="716.9898986816406" w:right="6605.025634765625" w:hanging="477.4795532226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These learners benefit from: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Images and diagrams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Graphics and visuals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Charts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4052734375" w:line="240" w:lineRule="auto"/>
        <w:ind w:left="716.989936828613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Maps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413818359375" w:line="240" w:lineRule="auto"/>
        <w:ind w:left="716.989936828613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Mind-maps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81390380859375" w:line="240" w:lineRule="auto"/>
        <w:ind w:left="716.989936828613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Flash cards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5.0135803222656" w:line="240" w:lineRule="auto"/>
        <w:ind w:left="0" w:right="646.5356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3.201026916503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Auditory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305908203125" w:line="360.3339672088623" w:lineRule="auto"/>
        <w:ind w:left="959.5074462890625" w:right="292.14111328125" w:firstLine="35.26260375976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Learners learn by hearing. Sometimes referred to as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“aural” learners, auditory learners prefer listening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to information that is presented to them vocally.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These learners work well in group settings where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vocal collaboration is present and may enjoy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reading aloud to themselves, too.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2.8431701660156" w:line="240" w:lineRule="auto"/>
        <w:ind w:left="0" w:right="646.5356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3.201026916503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Auditory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38623046875" w:line="360.3709030151367" w:lineRule="auto"/>
        <w:ind w:left="1008.717041015625" w:right="5873.9031982421875" w:hanging="49.209594726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These learners benefit from: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Listening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3497314453125" w:line="240" w:lineRule="auto"/>
        <w:ind w:left="1008.717079162597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Speaking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413818359375" w:line="240" w:lineRule="auto"/>
        <w:ind w:left="1008.717079162597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Group discussions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0137939453125" w:line="240" w:lineRule="auto"/>
        <w:ind w:left="1008.717079162597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Verbal repetition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413818359375" w:line="240" w:lineRule="auto"/>
        <w:ind w:left="1008.717079162597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Sound recordings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81390380859375" w:line="240" w:lineRule="auto"/>
        <w:ind w:left="1008.717079162597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Mnemonic devices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5.0135803222656" w:line="240" w:lineRule="auto"/>
        <w:ind w:left="0" w:right="646.5356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0.367469787597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Read/Write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3868408203125" w:line="360.4080390930176" w:lineRule="auto"/>
        <w:ind w:left="599.5074844360352" w:right="618.392333984375" w:firstLine="35.229644775390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Learners learn by reading and writing. Focusing on  the written word, reading and writing learners  succeed with written information on worksheets,  presentations, and other text-heavy resources.  These learners are note-takers and perform strongly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when they can reference written text.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6.8629455566406" w:line="240" w:lineRule="auto"/>
        <w:ind w:left="0" w:right="646.5356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26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0.607490539550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Read/Write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3868408203125" w:line="360.3709030151367" w:lineRule="auto"/>
        <w:ind w:left="798.9570617675781" w:right="6095.4058837890625" w:hanging="49.209594726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These learners benefit from: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Reading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34912109375" w:line="240" w:lineRule="auto"/>
        <w:ind w:left="798.957023620605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Writing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413818359375" w:line="240" w:lineRule="auto"/>
        <w:ind w:left="798.957023620605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Making detailed notes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0137939453125" w:line="360.1991844177246" w:lineRule="auto"/>
        <w:ind w:left="799.0022277832031" w:right="4532.87841796875" w:hanging="0.04516601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Re-writing notes to revise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Viewing information in word form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7.3493957519531" w:line="240" w:lineRule="auto"/>
        <w:ind w:left="0" w:right="646.5356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27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0.367469787597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Kinaesthetic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7.987060546875" w:line="360.258150100708" w:lineRule="auto"/>
        <w:ind w:left="845.6587219238281" w:right="942.086181640625" w:firstLine="29.07844543457031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Learners learn by touch. Taking a physically active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role, kinesthetic learners are hands-on and thrive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when engaging all of their senses during course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work.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7.705078125" w:line="240" w:lineRule="auto"/>
        <w:ind w:left="0" w:right="646.5356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0.400581359863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12800598144531"/>
          <w:szCs w:val="64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12800598144531"/>
          <w:szCs w:val="64.12800598144531"/>
          <w:u w:val="none"/>
          <w:shd w:fill="auto" w:val="clear"/>
          <w:vertAlign w:val="baseline"/>
          <w:rtl w:val="0"/>
        </w:rPr>
        <w:t xml:space="preserve">Kinaesthetic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5.1068115234375" w:line="240.07561683654785" w:lineRule="auto"/>
        <w:ind w:left="888.76220703125" w:right="6004.527587890625" w:hanging="49.25476074218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These learners benefit from: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Movement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37451171875" w:line="240.24928092956543" w:lineRule="auto"/>
        <w:ind w:left="888.717041015625" w:right="6789.082641601562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Tactile representations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Models and materials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Physical interactions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Hands-on approaches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Experience and practice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1.6123962402344" w:line="240" w:lineRule="auto"/>
        <w:ind w:left="0" w:right="646.5356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29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95197677612305" w:lineRule="auto"/>
        <w:ind w:left="858.5971069335938" w:right="2484.47265625" w:hanging="8.9880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.12800598144531"/>
          <w:szCs w:val="64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What are the benefits of knowing the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12800598144531"/>
          <w:szCs w:val="64.12800598144531"/>
          <w:u w:val="none"/>
          <w:shd w:fill="auto" w:val="clear"/>
          <w:vertAlign w:val="baseline"/>
          <w:rtl w:val="0"/>
        </w:rPr>
        <w:t xml:space="preserve">client’s learning style? Help 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.12800598144531"/>
          <w:szCs w:val="64.12800598144531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2.244873046875" w:line="240.07561683654785" w:lineRule="auto"/>
        <w:ind w:left="930.8523559570312" w:right="1291.42333984375" w:hanging="522.135314941406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Understand educational interests and needs for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people with different learning styles.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0374755859375" w:line="240.24710655212402" w:lineRule="auto"/>
        <w:ind w:left="916.2834167480469" w:right="721.595458984375" w:hanging="507.566375732421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Create an atmosphere for learning that encourage  each individual to reach potential.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37890625" w:line="240.2471923828125" w:lineRule="auto"/>
        <w:ind w:left="934.7369384765625" w:right="682.452392578125" w:hanging="526.0198974609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Matching the style with methods and strategies of  Instruction.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757568359375" w:line="240.3555965423584" w:lineRule="auto"/>
        <w:ind w:left="925.2305603027344" w:right="531.800537109375" w:hanging="516.468353271484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Making decisions about program development and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instructional design.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5.7040405273438" w:line="240" w:lineRule="auto"/>
        <w:ind w:left="0" w:right="645.21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90.7360839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Learning Style Principles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359619140625" w:line="360.58539390563965" w:lineRule="auto"/>
        <w:ind w:left="676.2835693359375" w:right="1080.147705078125" w:hanging="507.56641387939453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Identify both the learner and the teacher learning  style.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703369140625" w:line="360.3409767150879" w:lineRule="auto"/>
        <w:ind w:left="654.0306091308594" w:right="0" w:hanging="485.26844024658203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Nurse educators must use the learner style.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(It is much easier for the educator to change the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teaching approach for the learner than to adapt to the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teacher’s style).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2525634765625" w:line="369.80621337890625" w:lineRule="auto"/>
        <w:ind w:left="602.0227432250977" w:right="695.084228515625" w:hanging="433.2605361938476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99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Clients should be encouraged to diversify their style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preferences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99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5.21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31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71.08676910400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4. Assessing the Client’s Qualities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1.5869140625" w:line="360.1991558074951" w:lineRule="auto"/>
        <w:ind w:left="348.71707916259766" w:right="434.8950195312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It’s the learner’s own experiences, knowledge, skills,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and motivations related to the learning experience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3.2696533203125" w:line="360.44769287109375" w:lineRule="auto"/>
        <w:ind w:left="665.6587219238281" w:right="88.590087890625" w:hanging="225.6964111328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The ability to organize new knowledge and skills with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what he already knows.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8.4492492675781" w:line="240" w:lineRule="auto"/>
        <w:ind w:left="0" w:right="645.21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32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2.486763000488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4. Assessing the Client’s Qualities (Cont.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8.78662109375" w:line="240.24733543395996" w:lineRule="auto"/>
        <w:ind w:left="1156.2040710449219" w:right="1442.940673828125" w:hanging="507.487030029296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 ability to recognize problems and use all  available information to solve those problems.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0.037841796875" w:line="240.07561683654785" w:lineRule="auto"/>
        <w:ind w:left="1156.7805480957031" w:right="269.79248046875" w:hanging="508.063507080078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 sense of self-efficacy: the knowledge that he can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solve those problems which face him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7.8375244140625" w:line="240" w:lineRule="auto"/>
        <w:ind w:left="0" w:right="645.21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33 </w:t>
      </w:r>
    </w:p>
    <w:sectPr>
      <w:type w:val="continuous"/>
      <w:pgSz w:h="10800" w:w="14400" w:orient="landscape"/>
      <w:pgMar w:bottom="314.4000053405762" w:top="596.5997314453125" w:left="387.8477096557617" w:right="579.063720703125" w:header="0" w:footer="720"/>
      <w:cols w:equalWidth="0" w:num="1">
        <w:col w:space="0" w:w="13433.08856964111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