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68F" w:rsidRPr="008B5B2D" w:rsidRDefault="0036668F" w:rsidP="0036668F">
      <w:pPr>
        <w:rPr>
          <w:rFonts w:ascii="Times New Roman" w:hAnsi="Times New Roman" w:cs="Times New Roman"/>
          <w:sz w:val="24"/>
          <w:szCs w:val="24"/>
        </w:rPr>
      </w:pPr>
      <w:r w:rsidRPr="008B5B2D">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 на підставі постанови Кабінету Міністрів України від 11.10.2016 №710 «Про ефективне використання державних коштів»</w:t>
      </w:r>
      <w:r w:rsidRPr="008B5B2D">
        <w:rPr>
          <w:rFonts w:ascii="Times New Roman" w:hAnsi="Times New Roman" w:cs="Times New Roman"/>
          <w:sz w:val="24"/>
          <w:szCs w:val="24"/>
        </w:rPr>
        <w:t xml:space="preserve"> </w:t>
      </w:r>
    </w:p>
    <w:p w:rsidR="0063110A" w:rsidRPr="0063110A" w:rsidRDefault="0063110A" w:rsidP="0063110A">
      <w:pPr>
        <w:rPr>
          <w:rFonts w:ascii="Times New Roman" w:hAnsi="Times New Roman" w:cs="Times New Roman"/>
          <w:b/>
          <w:bCs/>
          <w:i/>
          <w:sz w:val="24"/>
          <w:szCs w:val="24"/>
        </w:rPr>
      </w:pPr>
      <w:r w:rsidRPr="0063110A">
        <w:rPr>
          <w:rFonts w:ascii="Times New Roman" w:hAnsi="Times New Roman" w:cs="Times New Roman"/>
          <w:b/>
          <w:bCs/>
          <w:i/>
          <w:sz w:val="24"/>
          <w:szCs w:val="24"/>
        </w:rPr>
        <w:t>ДК 021:2015:44110000-4: Конструкційні матеріали (</w:t>
      </w:r>
      <w:r w:rsidR="00494C89">
        <w:rPr>
          <w:rFonts w:ascii="Times New Roman" w:hAnsi="Times New Roman" w:cs="Times New Roman"/>
          <w:b/>
          <w:bCs/>
          <w:i/>
          <w:sz w:val="24"/>
          <w:szCs w:val="24"/>
        </w:rPr>
        <w:t>цемент М500</w:t>
      </w:r>
      <w:r w:rsidRPr="0063110A">
        <w:rPr>
          <w:rFonts w:ascii="Times New Roman" w:hAnsi="Times New Roman" w:cs="Times New Roman"/>
          <w:b/>
          <w:bCs/>
          <w:i/>
          <w:sz w:val="24"/>
          <w:szCs w:val="24"/>
        </w:rPr>
        <w:t>)</w:t>
      </w:r>
    </w:p>
    <w:p w:rsidR="0036668F" w:rsidRPr="003B35CA" w:rsidRDefault="00373339" w:rsidP="0036668F">
      <w:pPr>
        <w:rPr>
          <w:rFonts w:ascii="Times New Roman" w:hAnsi="Times New Roman" w:cs="Times New Roman"/>
          <w:b/>
          <w:bCs/>
          <w:iCs/>
          <w:sz w:val="24"/>
          <w:szCs w:val="24"/>
        </w:rPr>
      </w:pPr>
      <w:r w:rsidRPr="00490561">
        <w:rPr>
          <w:rFonts w:ascii="Times New Roman" w:hAnsi="Times New Roman" w:cs="Times New Roman"/>
          <w:b/>
          <w:bCs/>
          <w:sz w:val="24"/>
          <w:szCs w:val="24"/>
        </w:rPr>
        <w:t xml:space="preserve"> </w:t>
      </w:r>
      <w:r w:rsidR="0036668F" w:rsidRPr="008B5B2D">
        <w:rPr>
          <w:rFonts w:ascii="Times New Roman" w:hAnsi="Times New Roman" w:cs="Times New Roman"/>
          <w:b/>
          <w:bCs/>
          <w:sz w:val="24"/>
          <w:szCs w:val="24"/>
        </w:rPr>
        <w:t>Замовник</w:t>
      </w:r>
      <w:r w:rsidR="0036668F" w:rsidRPr="008B5B2D">
        <w:rPr>
          <w:rFonts w:ascii="Times New Roman" w:hAnsi="Times New Roman" w:cs="Times New Roman"/>
          <w:sz w:val="24"/>
          <w:szCs w:val="24"/>
        </w:rPr>
        <w:t xml:space="preserve">: </w:t>
      </w:r>
      <w:proofErr w:type="spellStart"/>
      <w:r w:rsidR="0036668F" w:rsidRPr="008B5B2D">
        <w:rPr>
          <w:rFonts w:ascii="Times New Roman" w:hAnsi="Times New Roman" w:cs="Times New Roman"/>
          <w:sz w:val="24"/>
          <w:szCs w:val="24"/>
        </w:rPr>
        <w:t>Берестечківський</w:t>
      </w:r>
      <w:proofErr w:type="spellEnd"/>
      <w:r w:rsidR="0036668F" w:rsidRPr="008B5B2D">
        <w:rPr>
          <w:rFonts w:ascii="Times New Roman" w:hAnsi="Times New Roman" w:cs="Times New Roman"/>
          <w:sz w:val="24"/>
          <w:szCs w:val="24"/>
        </w:rPr>
        <w:t xml:space="preserve"> психоневрологічний інтернат </w:t>
      </w:r>
    </w:p>
    <w:p w:rsidR="0036668F" w:rsidRPr="008B5B2D" w:rsidRDefault="0036668F" w:rsidP="0036668F">
      <w:pPr>
        <w:rPr>
          <w:rFonts w:ascii="Times New Roman" w:hAnsi="Times New Roman" w:cs="Times New Roman"/>
          <w:sz w:val="24"/>
          <w:szCs w:val="24"/>
        </w:rPr>
      </w:pPr>
      <w:r w:rsidRPr="008B5B2D">
        <w:rPr>
          <w:rFonts w:ascii="Times New Roman" w:hAnsi="Times New Roman" w:cs="Times New Roman"/>
          <w:b/>
          <w:bCs/>
          <w:sz w:val="24"/>
          <w:szCs w:val="24"/>
        </w:rPr>
        <w:t>Код за ЄДРПОУ</w:t>
      </w:r>
      <w:r w:rsidRPr="008B5B2D">
        <w:rPr>
          <w:rFonts w:ascii="Times New Roman" w:hAnsi="Times New Roman" w:cs="Times New Roman"/>
          <w:sz w:val="24"/>
          <w:szCs w:val="24"/>
        </w:rPr>
        <w:t>: 03188180</w:t>
      </w:r>
    </w:p>
    <w:p w:rsidR="0036668F" w:rsidRPr="008B5B2D" w:rsidRDefault="00373339" w:rsidP="0036668F">
      <w:pPr>
        <w:rPr>
          <w:rFonts w:ascii="Times New Roman" w:hAnsi="Times New Roman" w:cs="Times New Roman"/>
          <w:sz w:val="24"/>
          <w:szCs w:val="24"/>
        </w:rPr>
      </w:pPr>
      <w:r w:rsidRPr="008B5B2D">
        <w:rPr>
          <w:rFonts w:ascii="Times New Roman" w:hAnsi="Times New Roman" w:cs="Times New Roman"/>
          <w:b/>
          <w:bCs/>
          <w:sz w:val="24"/>
          <w:szCs w:val="24"/>
        </w:rPr>
        <w:t>Ідентиф</w:t>
      </w:r>
      <w:r w:rsidR="0036668F" w:rsidRPr="008B5B2D">
        <w:rPr>
          <w:rFonts w:ascii="Times New Roman" w:hAnsi="Times New Roman" w:cs="Times New Roman"/>
          <w:b/>
          <w:bCs/>
          <w:sz w:val="24"/>
          <w:szCs w:val="24"/>
        </w:rPr>
        <w:t>ікатор  закупівлі:</w:t>
      </w:r>
      <w:r w:rsidR="0036668F" w:rsidRPr="008B5B2D">
        <w:rPr>
          <w:rFonts w:ascii="Times New Roman" w:hAnsi="Times New Roman" w:cs="Times New Roman"/>
          <w:sz w:val="24"/>
          <w:szCs w:val="24"/>
        </w:rPr>
        <w:t xml:space="preserve"> </w:t>
      </w:r>
      <w:r w:rsidR="00742A63" w:rsidRPr="008B5B2D">
        <w:rPr>
          <w:rFonts w:ascii="Times New Roman" w:hAnsi="Times New Roman" w:cs="Times New Roman"/>
          <w:b/>
          <w:bCs/>
          <w:sz w:val="24"/>
          <w:szCs w:val="24"/>
        </w:rPr>
        <w:tab/>
      </w:r>
      <w:bookmarkStart w:id="0" w:name="_GoBack"/>
      <w:r w:rsidR="00742A63" w:rsidRPr="00400A37">
        <w:rPr>
          <w:rFonts w:ascii="Times New Roman" w:hAnsi="Times New Roman" w:cs="Times New Roman"/>
          <w:b/>
          <w:bCs/>
          <w:sz w:val="24"/>
          <w:szCs w:val="24"/>
        </w:rPr>
        <w:t>UA-</w:t>
      </w:r>
      <w:r w:rsidR="00400A37" w:rsidRPr="00400A37">
        <w:rPr>
          <w:rFonts w:ascii="Times New Roman" w:hAnsi="Times New Roman" w:cs="Times New Roman"/>
          <w:b/>
          <w:bCs/>
          <w:sz w:val="24"/>
          <w:szCs w:val="24"/>
        </w:rPr>
        <w:t>2025</w:t>
      </w:r>
      <w:r w:rsidRPr="00400A37">
        <w:rPr>
          <w:rFonts w:ascii="Times New Roman" w:hAnsi="Times New Roman" w:cs="Times New Roman"/>
          <w:b/>
          <w:bCs/>
          <w:sz w:val="24"/>
          <w:szCs w:val="24"/>
        </w:rPr>
        <w:t>-</w:t>
      </w:r>
      <w:r w:rsidR="00400A37" w:rsidRPr="00400A37">
        <w:rPr>
          <w:rFonts w:ascii="Times New Roman" w:hAnsi="Times New Roman" w:cs="Times New Roman"/>
          <w:b/>
          <w:bCs/>
          <w:sz w:val="24"/>
          <w:szCs w:val="24"/>
        </w:rPr>
        <w:t>01</w:t>
      </w:r>
      <w:r w:rsidRPr="00400A37">
        <w:rPr>
          <w:rFonts w:ascii="Times New Roman" w:hAnsi="Times New Roman" w:cs="Times New Roman"/>
          <w:b/>
          <w:bCs/>
          <w:sz w:val="24"/>
          <w:szCs w:val="24"/>
        </w:rPr>
        <w:t>-</w:t>
      </w:r>
      <w:r w:rsidR="00400A37" w:rsidRPr="00400A37">
        <w:rPr>
          <w:rFonts w:ascii="Times New Roman" w:hAnsi="Times New Roman" w:cs="Times New Roman"/>
          <w:b/>
          <w:bCs/>
          <w:sz w:val="24"/>
          <w:szCs w:val="24"/>
        </w:rPr>
        <w:t>31</w:t>
      </w:r>
      <w:r w:rsidR="0036668F" w:rsidRPr="00400A37">
        <w:rPr>
          <w:rFonts w:ascii="Times New Roman" w:hAnsi="Times New Roman" w:cs="Times New Roman"/>
          <w:b/>
          <w:bCs/>
          <w:sz w:val="24"/>
          <w:szCs w:val="24"/>
        </w:rPr>
        <w:t>-</w:t>
      </w:r>
      <w:r w:rsidR="00742A63" w:rsidRPr="00400A37">
        <w:rPr>
          <w:rFonts w:ascii="Times New Roman" w:hAnsi="Times New Roman" w:cs="Times New Roman"/>
          <w:b/>
          <w:bCs/>
          <w:sz w:val="24"/>
          <w:szCs w:val="24"/>
        </w:rPr>
        <w:t>0</w:t>
      </w:r>
      <w:r w:rsidR="008B27C8" w:rsidRPr="00400A37">
        <w:rPr>
          <w:rFonts w:ascii="Times New Roman" w:hAnsi="Times New Roman" w:cs="Times New Roman"/>
          <w:b/>
          <w:bCs/>
          <w:sz w:val="24"/>
          <w:szCs w:val="24"/>
        </w:rPr>
        <w:t>0</w:t>
      </w:r>
      <w:r w:rsidR="00400A37" w:rsidRPr="00400A37">
        <w:rPr>
          <w:rFonts w:ascii="Times New Roman" w:hAnsi="Times New Roman" w:cs="Times New Roman"/>
          <w:b/>
          <w:bCs/>
          <w:sz w:val="24"/>
          <w:szCs w:val="24"/>
        </w:rPr>
        <w:t>8583</w:t>
      </w:r>
      <w:r w:rsidR="00742A63" w:rsidRPr="00400A37">
        <w:rPr>
          <w:rFonts w:ascii="Times New Roman" w:hAnsi="Times New Roman" w:cs="Times New Roman"/>
          <w:b/>
          <w:bCs/>
          <w:sz w:val="24"/>
          <w:szCs w:val="24"/>
        </w:rPr>
        <w:t>-а.</w:t>
      </w:r>
      <w:r w:rsidR="0036668F" w:rsidRPr="00400A37">
        <w:rPr>
          <w:rFonts w:ascii="Times New Roman" w:hAnsi="Times New Roman" w:cs="Times New Roman"/>
          <w:b/>
          <w:bCs/>
          <w:sz w:val="24"/>
          <w:szCs w:val="24"/>
        </w:rPr>
        <w:tab/>
      </w:r>
      <w:bookmarkEnd w:id="0"/>
      <w:r w:rsidR="0036668F" w:rsidRPr="008B5B2D">
        <w:rPr>
          <w:rFonts w:ascii="Times New Roman" w:hAnsi="Times New Roman" w:cs="Times New Roman"/>
          <w:b/>
          <w:bCs/>
          <w:sz w:val="24"/>
          <w:szCs w:val="24"/>
        </w:rPr>
        <w:t xml:space="preserve"> </w:t>
      </w:r>
    </w:p>
    <w:p w:rsidR="0036668F" w:rsidRPr="005C573E" w:rsidRDefault="0036668F" w:rsidP="0036668F">
      <w:pPr>
        <w:rPr>
          <w:rFonts w:ascii="Times New Roman" w:hAnsi="Times New Roman" w:cs="Times New Roman"/>
          <w:sz w:val="24"/>
          <w:szCs w:val="24"/>
        </w:rPr>
      </w:pPr>
      <w:r w:rsidRPr="008B5B2D">
        <w:rPr>
          <w:rFonts w:ascii="Times New Roman" w:hAnsi="Times New Roman" w:cs="Times New Roman"/>
          <w:b/>
          <w:bCs/>
          <w:sz w:val="24"/>
          <w:szCs w:val="24"/>
        </w:rPr>
        <w:t>Очікувана вартість</w:t>
      </w:r>
      <w:r w:rsidRPr="008B5B2D">
        <w:rPr>
          <w:rFonts w:ascii="Times New Roman" w:hAnsi="Times New Roman" w:cs="Times New Roman"/>
          <w:sz w:val="24"/>
          <w:szCs w:val="24"/>
        </w:rPr>
        <w:t xml:space="preserve">: </w:t>
      </w:r>
      <w:r w:rsidR="00494C89">
        <w:rPr>
          <w:rFonts w:ascii="Times New Roman" w:hAnsi="Times New Roman" w:cs="Times New Roman"/>
          <w:b/>
          <w:sz w:val="24"/>
          <w:szCs w:val="24"/>
        </w:rPr>
        <w:t>17400</w:t>
      </w:r>
      <w:r w:rsidR="008B27C8" w:rsidRPr="005C573E">
        <w:rPr>
          <w:rFonts w:ascii="Times New Roman" w:hAnsi="Times New Roman" w:cs="Times New Roman"/>
          <w:b/>
          <w:sz w:val="24"/>
          <w:szCs w:val="24"/>
        </w:rPr>
        <w:t>.00</w:t>
      </w:r>
      <w:r w:rsidRPr="005C573E">
        <w:rPr>
          <w:rFonts w:ascii="Times New Roman" w:hAnsi="Times New Roman" w:cs="Times New Roman"/>
          <w:b/>
          <w:sz w:val="24"/>
          <w:szCs w:val="24"/>
        </w:rPr>
        <w:t xml:space="preserve"> грн.</w:t>
      </w:r>
    </w:p>
    <w:p w:rsidR="00490561" w:rsidRDefault="0036668F" w:rsidP="00490561">
      <w:pPr>
        <w:rPr>
          <w:rFonts w:ascii="Times New Roman" w:hAnsi="Times New Roman" w:cs="Times New Roman"/>
          <w:b/>
          <w:sz w:val="24"/>
          <w:szCs w:val="24"/>
        </w:rPr>
      </w:pPr>
      <w:r w:rsidRPr="008B5B2D">
        <w:rPr>
          <w:rFonts w:ascii="Times New Roman" w:hAnsi="Times New Roman" w:cs="Times New Roman"/>
          <w:b/>
          <w:sz w:val="24"/>
          <w:szCs w:val="24"/>
        </w:rPr>
        <w:t xml:space="preserve">Кількість товару : </w:t>
      </w:r>
      <w:r w:rsidR="00373339" w:rsidRPr="008B5B2D">
        <w:rPr>
          <w:rFonts w:ascii="Times New Roman" w:hAnsi="Times New Roman" w:cs="Times New Roman"/>
          <w:b/>
          <w:sz w:val="24"/>
          <w:szCs w:val="24"/>
        </w:rPr>
        <w:t xml:space="preserve"> </w:t>
      </w:r>
      <w:r w:rsidR="00494C89">
        <w:rPr>
          <w:rFonts w:ascii="Times New Roman" w:hAnsi="Times New Roman" w:cs="Times New Roman"/>
          <w:b/>
          <w:sz w:val="24"/>
          <w:szCs w:val="24"/>
        </w:rPr>
        <w:t>цемент М500</w:t>
      </w:r>
      <w:r w:rsidR="00D70E0C">
        <w:rPr>
          <w:rFonts w:ascii="Times New Roman" w:hAnsi="Times New Roman" w:cs="Times New Roman"/>
          <w:b/>
          <w:sz w:val="24"/>
          <w:szCs w:val="24"/>
        </w:rPr>
        <w:t xml:space="preserve"> – </w:t>
      </w:r>
      <w:r w:rsidR="00494C89">
        <w:rPr>
          <w:rFonts w:ascii="Times New Roman" w:hAnsi="Times New Roman" w:cs="Times New Roman"/>
          <w:b/>
          <w:sz w:val="24"/>
          <w:szCs w:val="24"/>
        </w:rPr>
        <w:t>3 т</w:t>
      </w:r>
      <w:r w:rsidR="0063110A">
        <w:rPr>
          <w:rFonts w:ascii="Times New Roman" w:hAnsi="Times New Roman" w:cs="Times New Roman"/>
          <w:b/>
          <w:sz w:val="24"/>
          <w:szCs w:val="24"/>
        </w:rPr>
        <w:t>.</w:t>
      </w:r>
    </w:p>
    <w:p w:rsidR="00494C89" w:rsidRPr="00494C89" w:rsidRDefault="00494C89" w:rsidP="00494C89">
      <w:pPr>
        <w:spacing w:after="0"/>
        <w:jc w:val="center"/>
        <w:rPr>
          <w:rFonts w:ascii="Times New Roman" w:eastAsia="Times New Roman" w:hAnsi="Times New Roman" w:cs="Times New Roman"/>
          <w:b/>
          <w:i/>
          <w:sz w:val="20"/>
          <w:szCs w:val="20"/>
        </w:rPr>
      </w:pPr>
      <w:r w:rsidRPr="00494C89">
        <w:rPr>
          <w:rFonts w:ascii="Times New Roman" w:eastAsia="Times New Roman" w:hAnsi="Times New Roman" w:cs="Times New Roman"/>
          <w:b/>
          <w:sz w:val="24"/>
          <w:szCs w:val="24"/>
        </w:rPr>
        <w:t>Інформація про необхідні технічні, якісні та кількісні характеристики предмета закупівлі та технічна специфікація до предмета закупівлі</w:t>
      </w:r>
      <w:r w:rsidRPr="00494C89">
        <w:rPr>
          <w:rFonts w:ascii="Times New Roman" w:eastAsia="Times New Roman" w:hAnsi="Times New Roman" w:cs="Times New Roman"/>
          <w:b/>
          <w:i/>
          <w:sz w:val="20"/>
          <w:szCs w:val="20"/>
        </w:rPr>
        <w:t xml:space="preserve"> </w:t>
      </w:r>
    </w:p>
    <w:p w:rsidR="00494C89" w:rsidRPr="00494C89" w:rsidRDefault="00494C89" w:rsidP="00494C89">
      <w:pPr>
        <w:autoSpaceDE w:val="0"/>
        <w:autoSpaceDN w:val="0"/>
        <w:adjustRightInd w:val="0"/>
        <w:spacing w:after="0" w:line="240" w:lineRule="auto"/>
        <w:jc w:val="center"/>
        <w:rPr>
          <w:rFonts w:ascii="Times New Roman" w:eastAsia="Calibri" w:hAnsi="Times New Roman" w:cs="Times New Roman"/>
          <w:b/>
          <w:bCs/>
          <w:iCs/>
          <w:sz w:val="10"/>
          <w:szCs w:val="28"/>
          <w:lang w:eastAsia="ru-RU"/>
        </w:rPr>
      </w:pPr>
    </w:p>
    <w:p w:rsidR="00494C89" w:rsidRPr="00494C89" w:rsidRDefault="00494C89" w:rsidP="00494C89">
      <w:pPr>
        <w:spacing w:after="0" w:line="240" w:lineRule="auto"/>
        <w:jc w:val="center"/>
        <w:rPr>
          <w:rFonts w:ascii="Times New Roman" w:eastAsia="Times New Roman" w:hAnsi="Times New Roman" w:cs="Times New Roman"/>
          <w:i/>
          <w:color w:val="000000"/>
          <w:sz w:val="24"/>
          <w:szCs w:val="28"/>
          <w:lang w:eastAsia="uk-UA"/>
        </w:rPr>
      </w:pPr>
      <w:r w:rsidRPr="00494C89">
        <w:rPr>
          <w:rFonts w:ascii="Times New Roman" w:eastAsia="Times New Roman" w:hAnsi="Times New Roman" w:cs="Times New Roman"/>
          <w:i/>
          <w:color w:val="000000"/>
          <w:sz w:val="24"/>
          <w:szCs w:val="28"/>
          <w:lang w:eastAsia="uk-UA"/>
        </w:rPr>
        <w:t xml:space="preserve">ДК 021:2015:44110000-4: </w:t>
      </w:r>
      <w:r w:rsidRPr="00494C89">
        <w:rPr>
          <w:rFonts w:ascii="Times New Roman" w:eastAsia="Times New Roman" w:hAnsi="Times New Roman" w:cs="Times New Roman"/>
          <w:i/>
          <w:color w:val="000000"/>
          <w:sz w:val="24"/>
          <w:szCs w:val="28"/>
          <w:lang w:eastAsia="zh-CN"/>
        </w:rPr>
        <w:t>Конструкційні матеріали </w:t>
      </w:r>
      <w:r w:rsidRPr="00494C89">
        <w:rPr>
          <w:rFonts w:ascii="Times New Roman" w:eastAsia="Times New Roman" w:hAnsi="Times New Roman" w:cs="Times New Roman"/>
          <w:i/>
          <w:color w:val="000000"/>
          <w:sz w:val="24"/>
          <w:szCs w:val="28"/>
          <w:lang w:eastAsia="uk-UA"/>
        </w:rPr>
        <w:t>(Цемент М500)</w:t>
      </w:r>
    </w:p>
    <w:p w:rsidR="00494C89" w:rsidRPr="00494C89" w:rsidRDefault="00494C89" w:rsidP="00494C89">
      <w:pPr>
        <w:spacing w:after="0" w:line="240" w:lineRule="auto"/>
        <w:jc w:val="center"/>
        <w:rPr>
          <w:rFonts w:ascii="Times New Roman" w:eastAsia="Times New Roman" w:hAnsi="Times New Roman" w:cs="Times New Roman"/>
          <w:i/>
          <w:color w:val="000000"/>
          <w:sz w:val="24"/>
          <w:szCs w:val="28"/>
          <w:lang w:eastAsia="uk-UA"/>
        </w:rPr>
      </w:pPr>
    </w:p>
    <w:p w:rsidR="00494C89" w:rsidRPr="00494C89" w:rsidRDefault="00494C89" w:rsidP="00494C89">
      <w:pPr>
        <w:suppressAutoHyphens/>
        <w:spacing w:after="0" w:line="240" w:lineRule="auto"/>
        <w:ind w:firstLine="567"/>
        <w:jc w:val="both"/>
        <w:rPr>
          <w:rFonts w:ascii="Times New Roman" w:eastAsia="Times New Roman" w:hAnsi="Times New Roman" w:cs="Times New Roman"/>
        </w:rPr>
      </w:pPr>
      <w:r w:rsidRPr="00494C89">
        <w:rPr>
          <w:rFonts w:ascii="Times New Roman" w:eastAsia="Times New Roman" w:hAnsi="Times New Roman" w:cs="Times New Roman"/>
        </w:rPr>
        <w:t xml:space="preserve">Замовник самостійно визначає необхідні технічні характеристики предмета закупівлі виходячи зі специфіки предмета закупівлі, керуючись принципами здійснення </w:t>
      </w:r>
      <w:proofErr w:type="spellStart"/>
      <w:r w:rsidRPr="00494C89">
        <w:rPr>
          <w:rFonts w:ascii="Times New Roman" w:eastAsia="Times New Roman" w:hAnsi="Times New Roman" w:cs="Times New Roman"/>
        </w:rPr>
        <w:t>закупівель</w:t>
      </w:r>
      <w:proofErr w:type="spellEnd"/>
      <w:r w:rsidRPr="00494C89">
        <w:rPr>
          <w:rFonts w:ascii="Times New Roman" w:eastAsia="Times New Roman" w:hAnsi="Times New Roman" w:cs="Times New Roman"/>
        </w:rPr>
        <w:t xml:space="preserve"> та з дотриманням законодавства.</w:t>
      </w:r>
    </w:p>
    <w:p w:rsidR="00494C89" w:rsidRPr="00494C89" w:rsidRDefault="00494C89" w:rsidP="00494C89">
      <w:pPr>
        <w:suppressAutoHyphens/>
        <w:spacing w:after="0" w:line="240" w:lineRule="auto"/>
        <w:ind w:firstLine="567"/>
        <w:jc w:val="both"/>
        <w:rPr>
          <w:rFonts w:ascii="Times New Roman" w:eastAsia="Times New Roman" w:hAnsi="Times New Roman" w:cs="Times New Roman"/>
          <w:lang w:val="ru-RU"/>
        </w:rPr>
      </w:pPr>
      <w:r w:rsidRPr="00494C89">
        <w:rPr>
          <w:rFonts w:ascii="Times New Roman" w:eastAsia="Times New Roman" w:hAnsi="Times New Roman" w:cs="Times New Roman"/>
        </w:rPr>
        <w:t xml:space="preserve">У зв’язку із тим, що вичерпний опис усіх необхідних характеристик щодо предмету закупівлі скласти неможливо, то в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w:t>
      </w:r>
      <w:r w:rsidRPr="00494C89">
        <w:rPr>
          <w:rFonts w:ascii="Times New Roman" w:eastAsia="Times New Roman" w:hAnsi="Times New Roman" w:cs="Times New Roman"/>
          <w:b/>
          <w:bCs/>
        </w:rPr>
        <w:t>Таким чином вважається, що до кожного посилання додається вираз «або еквівалент».</w:t>
      </w:r>
    </w:p>
    <w:p w:rsidR="00494C89" w:rsidRPr="00494C89" w:rsidRDefault="00494C89" w:rsidP="00494C89">
      <w:pPr>
        <w:spacing w:after="0" w:line="240" w:lineRule="auto"/>
        <w:jc w:val="both"/>
        <w:rPr>
          <w:rFonts w:ascii="Times New Roman" w:eastAsia="Times New Roman" w:hAnsi="Times New Roman" w:cs="Times New Roman"/>
          <w:bCs/>
        </w:rPr>
      </w:pPr>
      <w:proofErr w:type="spellStart"/>
      <w:r w:rsidRPr="00494C89">
        <w:rPr>
          <w:rFonts w:ascii="Times New Roman" w:eastAsia="Times New Roman" w:hAnsi="Times New Roman" w:cs="Times New Roman"/>
          <w:bCs/>
          <w:i/>
        </w:rPr>
        <w:t>Обгрунтування</w:t>
      </w:r>
      <w:proofErr w:type="spellEnd"/>
      <w:r w:rsidRPr="00494C89">
        <w:rPr>
          <w:rFonts w:ascii="Times New Roman" w:eastAsia="Times New Roman" w:hAnsi="Times New Roman" w:cs="Times New Roman"/>
          <w:bCs/>
          <w:i/>
        </w:rPr>
        <w:t>:</w:t>
      </w:r>
      <w:r w:rsidRPr="00494C89">
        <w:rPr>
          <w:rFonts w:ascii="Times New Roman" w:eastAsia="Times New Roman" w:hAnsi="Times New Roman" w:cs="Times New Roman"/>
          <w:bCs/>
        </w:rPr>
        <w:t xml:space="preserve"> у замовника є необхідність у закупівлі товару даного виду, оскільки за своїми якісними та технічними характеристиками найбільше відповідає вимогам та потребам замовника. Тому, для дотримання принципів Закону, а саме максимальної економії та ефективності замовником було прийнято рішення провести закупівлю саме даного виду товару.</w:t>
      </w: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992"/>
        <w:gridCol w:w="7201"/>
        <w:gridCol w:w="29"/>
      </w:tblGrid>
      <w:tr w:rsidR="00494C89" w:rsidRPr="00494C89" w:rsidTr="009238FD">
        <w:trPr>
          <w:gridAfter w:val="1"/>
          <w:wAfter w:w="29" w:type="dxa"/>
          <w:trHeight w:val="598"/>
        </w:trPr>
        <w:tc>
          <w:tcPr>
            <w:tcW w:w="10065" w:type="dxa"/>
            <w:gridSpan w:val="3"/>
            <w:shd w:val="clear" w:color="auto" w:fill="DEEAF6"/>
          </w:tcPr>
          <w:p w:rsidR="00494C89" w:rsidRPr="00494C89" w:rsidRDefault="00494C89" w:rsidP="00494C89">
            <w:pPr>
              <w:spacing w:after="0" w:line="240" w:lineRule="auto"/>
              <w:contextualSpacing/>
              <w:rPr>
                <w:rFonts w:ascii="Times New Roman" w:eastAsia="Times New Roman" w:hAnsi="Times New Roman" w:cs="Times New Roman"/>
                <w:b/>
                <w:i/>
                <w:sz w:val="24"/>
                <w:szCs w:val="24"/>
                <w:lang w:val="ru-RU" w:eastAsia="ru-RU"/>
              </w:rPr>
            </w:pPr>
            <w:proofErr w:type="spellStart"/>
            <w:r w:rsidRPr="00494C89">
              <w:rPr>
                <w:rFonts w:ascii="Times New Roman" w:eastAsia="Times New Roman" w:hAnsi="Times New Roman" w:cs="Times New Roman"/>
                <w:b/>
                <w:i/>
                <w:sz w:val="24"/>
                <w:szCs w:val="24"/>
                <w:lang w:val="ru-RU" w:eastAsia="ru-RU"/>
              </w:rPr>
              <w:t>Назва</w:t>
            </w:r>
            <w:proofErr w:type="spellEnd"/>
            <w:r w:rsidRPr="00494C89">
              <w:rPr>
                <w:rFonts w:ascii="Times New Roman" w:eastAsia="Times New Roman" w:hAnsi="Times New Roman" w:cs="Times New Roman"/>
                <w:b/>
                <w:i/>
                <w:sz w:val="24"/>
                <w:szCs w:val="24"/>
                <w:lang w:val="ru-RU" w:eastAsia="ru-RU"/>
              </w:rPr>
              <w:t xml:space="preserve"> предмету </w:t>
            </w:r>
            <w:proofErr w:type="spellStart"/>
            <w:r w:rsidRPr="00494C89">
              <w:rPr>
                <w:rFonts w:ascii="Times New Roman" w:eastAsia="Times New Roman" w:hAnsi="Times New Roman" w:cs="Times New Roman"/>
                <w:b/>
                <w:i/>
                <w:sz w:val="24"/>
                <w:szCs w:val="24"/>
                <w:lang w:val="ru-RU" w:eastAsia="ru-RU"/>
              </w:rPr>
              <w:t>закупівлі</w:t>
            </w:r>
            <w:proofErr w:type="spellEnd"/>
            <w:r w:rsidRPr="00494C89">
              <w:rPr>
                <w:rFonts w:ascii="Times New Roman" w:eastAsia="Times New Roman" w:hAnsi="Times New Roman" w:cs="Times New Roman"/>
                <w:b/>
                <w:i/>
                <w:sz w:val="24"/>
                <w:szCs w:val="24"/>
                <w:lang w:eastAsia="ru-RU"/>
              </w:rPr>
              <w:t xml:space="preserve">: </w:t>
            </w:r>
            <w:r w:rsidRPr="00494C89">
              <w:rPr>
                <w:rFonts w:ascii="Calibri" w:eastAsia="Calibri" w:hAnsi="Calibri" w:cs="Times New Roman"/>
                <w:lang w:val="ru-RU"/>
              </w:rPr>
              <w:t xml:space="preserve"> </w:t>
            </w:r>
            <w:r w:rsidRPr="00494C89">
              <w:rPr>
                <w:rFonts w:ascii="Times New Roman" w:eastAsia="Calibri" w:hAnsi="Times New Roman" w:cs="Times New Roman"/>
                <w:sz w:val="24"/>
                <w:szCs w:val="24"/>
              </w:rPr>
              <w:t>цемент М-500</w:t>
            </w:r>
          </w:p>
        </w:tc>
      </w:tr>
      <w:tr w:rsidR="00494C89" w:rsidRPr="00494C89" w:rsidTr="009238FD">
        <w:trPr>
          <w:trHeight w:val="1099"/>
        </w:trPr>
        <w:tc>
          <w:tcPr>
            <w:tcW w:w="1872" w:type="dxa"/>
            <w:shd w:val="clear" w:color="auto" w:fill="D9E2F3"/>
          </w:tcPr>
          <w:p w:rsidR="00494C89" w:rsidRPr="00494C89" w:rsidRDefault="00494C89" w:rsidP="00494C89">
            <w:pPr>
              <w:spacing w:after="0" w:line="240" w:lineRule="auto"/>
              <w:contextualSpacing/>
              <w:rPr>
                <w:rFonts w:ascii="Times New Roman" w:eastAsia="Times New Roman" w:hAnsi="Times New Roman" w:cs="Times New Roman"/>
                <w:b/>
                <w:sz w:val="24"/>
                <w:szCs w:val="24"/>
                <w:lang w:val="ru-RU" w:eastAsia="ru-RU"/>
              </w:rPr>
            </w:pPr>
          </w:p>
          <w:p w:rsidR="00494C89" w:rsidRPr="00494C89" w:rsidRDefault="00494C89" w:rsidP="00494C89">
            <w:pPr>
              <w:spacing w:after="0" w:line="240" w:lineRule="auto"/>
              <w:contextualSpacing/>
              <w:rPr>
                <w:rFonts w:ascii="Times New Roman" w:eastAsia="Times New Roman" w:hAnsi="Times New Roman" w:cs="Times New Roman"/>
                <w:b/>
                <w:sz w:val="24"/>
                <w:szCs w:val="24"/>
                <w:lang w:val="ru-RU" w:eastAsia="ru-RU"/>
              </w:rPr>
            </w:pPr>
            <w:proofErr w:type="spellStart"/>
            <w:r w:rsidRPr="00494C89">
              <w:rPr>
                <w:rFonts w:ascii="Times New Roman" w:eastAsia="Times New Roman" w:hAnsi="Times New Roman" w:cs="Times New Roman"/>
                <w:b/>
                <w:sz w:val="24"/>
                <w:szCs w:val="24"/>
                <w:lang w:val="ru-RU" w:eastAsia="ru-RU"/>
              </w:rPr>
              <w:t>Назва</w:t>
            </w:r>
            <w:proofErr w:type="spellEnd"/>
            <w:r w:rsidRPr="00494C89">
              <w:rPr>
                <w:rFonts w:ascii="Times New Roman" w:eastAsia="Times New Roman" w:hAnsi="Times New Roman" w:cs="Times New Roman"/>
                <w:b/>
                <w:sz w:val="24"/>
                <w:szCs w:val="24"/>
                <w:lang w:val="ru-RU" w:eastAsia="ru-RU"/>
              </w:rPr>
              <w:t xml:space="preserve">  товару</w:t>
            </w:r>
          </w:p>
        </w:tc>
        <w:tc>
          <w:tcPr>
            <w:tcW w:w="992" w:type="dxa"/>
            <w:shd w:val="clear" w:color="auto" w:fill="D9E2F3"/>
          </w:tcPr>
          <w:p w:rsidR="00494C89" w:rsidRPr="00494C89" w:rsidRDefault="00494C89" w:rsidP="00494C89">
            <w:pPr>
              <w:spacing w:after="0" w:line="240" w:lineRule="auto"/>
              <w:contextualSpacing/>
              <w:rPr>
                <w:rFonts w:ascii="Times New Roman" w:eastAsia="Times New Roman" w:hAnsi="Times New Roman" w:cs="Times New Roman"/>
                <w:b/>
                <w:sz w:val="24"/>
                <w:szCs w:val="24"/>
                <w:lang w:val="ru-RU" w:eastAsia="ru-RU"/>
              </w:rPr>
            </w:pPr>
          </w:p>
          <w:p w:rsidR="00494C89" w:rsidRPr="00494C89" w:rsidRDefault="00494C89" w:rsidP="00494C89">
            <w:pPr>
              <w:spacing w:after="0" w:line="240" w:lineRule="auto"/>
              <w:contextualSpacing/>
              <w:rPr>
                <w:rFonts w:ascii="Times New Roman" w:eastAsia="Times New Roman" w:hAnsi="Times New Roman" w:cs="Times New Roman"/>
                <w:b/>
                <w:sz w:val="24"/>
                <w:szCs w:val="24"/>
                <w:lang w:val="ru-RU" w:eastAsia="ru-RU"/>
              </w:rPr>
            </w:pPr>
            <w:r w:rsidRPr="00494C89">
              <w:rPr>
                <w:rFonts w:ascii="Times New Roman" w:eastAsia="Times New Roman" w:hAnsi="Times New Roman" w:cs="Times New Roman"/>
                <w:b/>
                <w:sz w:val="24"/>
                <w:szCs w:val="24"/>
                <w:lang w:val="ru-RU" w:eastAsia="ru-RU"/>
              </w:rPr>
              <w:t>К-</w:t>
            </w:r>
            <w:proofErr w:type="spellStart"/>
            <w:r w:rsidRPr="00494C89">
              <w:rPr>
                <w:rFonts w:ascii="Times New Roman" w:eastAsia="Times New Roman" w:hAnsi="Times New Roman" w:cs="Times New Roman"/>
                <w:b/>
                <w:sz w:val="24"/>
                <w:szCs w:val="24"/>
                <w:lang w:val="ru-RU" w:eastAsia="ru-RU"/>
              </w:rPr>
              <w:t>сть</w:t>
            </w:r>
            <w:proofErr w:type="spellEnd"/>
          </w:p>
        </w:tc>
        <w:tc>
          <w:tcPr>
            <w:tcW w:w="7230" w:type="dxa"/>
            <w:gridSpan w:val="2"/>
            <w:shd w:val="clear" w:color="auto" w:fill="D9E2F3"/>
            <w:vAlign w:val="center"/>
          </w:tcPr>
          <w:p w:rsidR="00494C89" w:rsidRPr="00494C89" w:rsidRDefault="00494C89" w:rsidP="00494C89">
            <w:pPr>
              <w:spacing w:after="0" w:line="240" w:lineRule="auto"/>
              <w:contextualSpacing/>
              <w:rPr>
                <w:rFonts w:ascii="Times New Roman" w:eastAsia="Times New Roman" w:hAnsi="Times New Roman" w:cs="Times New Roman"/>
                <w:b/>
                <w:sz w:val="24"/>
                <w:szCs w:val="24"/>
                <w:lang w:val="ru-RU" w:eastAsia="ru-RU"/>
              </w:rPr>
            </w:pPr>
            <w:proofErr w:type="spellStart"/>
            <w:r w:rsidRPr="00494C89">
              <w:rPr>
                <w:rFonts w:ascii="Times New Roman" w:eastAsia="Times New Roman" w:hAnsi="Times New Roman" w:cs="Times New Roman"/>
                <w:b/>
                <w:sz w:val="24"/>
                <w:szCs w:val="24"/>
                <w:lang w:val="ru-RU" w:eastAsia="ru-RU"/>
              </w:rPr>
              <w:t>Технічний</w:t>
            </w:r>
            <w:proofErr w:type="spellEnd"/>
            <w:r w:rsidRPr="00494C89">
              <w:rPr>
                <w:rFonts w:ascii="Times New Roman" w:eastAsia="Times New Roman" w:hAnsi="Times New Roman" w:cs="Times New Roman"/>
                <w:b/>
                <w:sz w:val="24"/>
                <w:szCs w:val="24"/>
                <w:lang w:val="ru-RU" w:eastAsia="ru-RU"/>
              </w:rPr>
              <w:t xml:space="preserve"> </w:t>
            </w:r>
            <w:proofErr w:type="spellStart"/>
            <w:r w:rsidRPr="00494C89">
              <w:rPr>
                <w:rFonts w:ascii="Times New Roman" w:eastAsia="Times New Roman" w:hAnsi="Times New Roman" w:cs="Times New Roman"/>
                <w:b/>
                <w:sz w:val="24"/>
                <w:szCs w:val="24"/>
                <w:lang w:val="ru-RU" w:eastAsia="ru-RU"/>
              </w:rPr>
              <w:t>опис</w:t>
            </w:r>
            <w:proofErr w:type="spellEnd"/>
            <w:r w:rsidRPr="00494C89">
              <w:rPr>
                <w:rFonts w:ascii="Times New Roman" w:eastAsia="Times New Roman" w:hAnsi="Times New Roman" w:cs="Times New Roman"/>
                <w:b/>
                <w:sz w:val="24"/>
                <w:szCs w:val="24"/>
                <w:lang w:val="ru-RU" w:eastAsia="ru-RU"/>
              </w:rPr>
              <w:t xml:space="preserve">, </w:t>
            </w:r>
            <w:proofErr w:type="spellStart"/>
            <w:r w:rsidRPr="00494C89">
              <w:rPr>
                <w:rFonts w:ascii="Times New Roman" w:eastAsia="Times New Roman" w:hAnsi="Times New Roman" w:cs="Times New Roman"/>
                <w:b/>
                <w:sz w:val="24"/>
                <w:szCs w:val="24"/>
                <w:lang w:val="ru-RU" w:eastAsia="ru-RU"/>
              </w:rPr>
              <w:t>технічні</w:t>
            </w:r>
            <w:proofErr w:type="spellEnd"/>
            <w:r w:rsidRPr="00494C89">
              <w:rPr>
                <w:rFonts w:ascii="Times New Roman" w:eastAsia="Times New Roman" w:hAnsi="Times New Roman" w:cs="Times New Roman"/>
                <w:b/>
                <w:sz w:val="24"/>
                <w:szCs w:val="24"/>
                <w:lang w:val="ru-RU" w:eastAsia="ru-RU"/>
              </w:rPr>
              <w:t xml:space="preserve"> характеристики </w:t>
            </w:r>
            <w:proofErr w:type="spellStart"/>
            <w:r w:rsidRPr="00494C89">
              <w:rPr>
                <w:rFonts w:ascii="Times New Roman" w:eastAsia="Times New Roman" w:hAnsi="Times New Roman" w:cs="Times New Roman"/>
                <w:b/>
                <w:sz w:val="24"/>
                <w:szCs w:val="24"/>
                <w:lang w:val="ru-RU" w:eastAsia="ru-RU"/>
              </w:rPr>
              <w:t>Замовника</w:t>
            </w:r>
            <w:proofErr w:type="spellEnd"/>
          </w:p>
        </w:tc>
      </w:tr>
      <w:tr w:rsidR="00494C89" w:rsidRPr="00494C89" w:rsidTr="009238FD">
        <w:trPr>
          <w:trHeight w:val="2150"/>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494C89" w:rsidRPr="00494C89" w:rsidRDefault="00494C89" w:rsidP="00494C89">
            <w:pPr>
              <w:keepNext/>
              <w:keepLines/>
              <w:shd w:val="clear" w:color="auto" w:fill="FFFFFF"/>
              <w:spacing w:after="0"/>
              <w:textAlignment w:val="baseline"/>
              <w:outlineLvl w:val="0"/>
              <w:rPr>
                <w:rFonts w:ascii="Times New Roman" w:eastAsia="Times New Roman" w:hAnsi="Times New Roman" w:cs="Times New Roman"/>
                <w:bCs/>
                <w:color w:val="000000"/>
                <w:sz w:val="24"/>
                <w:szCs w:val="24"/>
                <w:lang w:val="ru-RU"/>
              </w:rPr>
            </w:pPr>
            <w:r w:rsidRPr="00494C89">
              <w:rPr>
                <w:rFonts w:ascii="Times New Roman" w:eastAsia="Times New Roman" w:hAnsi="Times New Roman" w:cs="Times New Roman"/>
                <w:bCs/>
                <w:color w:val="000000"/>
                <w:sz w:val="24"/>
                <w:szCs w:val="24"/>
              </w:rPr>
              <w:t>Цемент</w:t>
            </w:r>
            <w:r w:rsidRPr="00494C89">
              <w:rPr>
                <w:rFonts w:ascii="Times New Roman" w:eastAsia="Times New Roman" w:hAnsi="Times New Roman" w:cs="Times New Roman"/>
                <w:bCs/>
                <w:color w:val="000000"/>
                <w:sz w:val="24"/>
                <w:szCs w:val="24"/>
                <w:lang w:val="ru-RU"/>
              </w:rPr>
              <w:t xml:space="preserve"> </w:t>
            </w:r>
          </w:p>
          <w:p w:rsidR="00494C89" w:rsidRPr="00494C89" w:rsidRDefault="00494C89" w:rsidP="00494C89">
            <w:pPr>
              <w:keepNext/>
              <w:keepLines/>
              <w:shd w:val="clear" w:color="auto" w:fill="FFFFFF"/>
              <w:spacing w:after="0"/>
              <w:textAlignment w:val="baseline"/>
              <w:outlineLvl w:val="0"/>
              <w:rPr>
                <w:rFonts w:ascii="Times New Roman" w:eastAsia="Times New Roman" w:hAnsi="Times New Roman" w:cs="Times New Roman"/>
                <w:bCs/>
                <w:color w:val="000000"/>
                <w:spacing w:val="3"/>
                <w:sz w:val="24"/>
                <w:szCs w:val="24"/>
              </w:rPr>
            </w:pPr>
            <w:r w:rsidRPr="00494C89">
              <w:rPr>
                <w:rFonts w:ascii="Times New Roman" w:eastAsia="Times New Roman" w:hAnsi="Times New Roman" w:cs="Times New Roman"/>
                <w:bCs/>
                <w:color w:val="000000"/>
                <w:sz w:val="24"/>
                <w:szCs w:val="24"/>
              </w:rPr>
              <w:t>50 кг/мішок</w:t>
            </w:r>
          </w:p>
          <w:p w:rsidR="00494C89" w:rsidRPr="00494C89" w:rsidRDefault="00494C89" w:rsidP="00494C89">
            <w:pPr>
              <w:keepNext/>
              <w:keepLines/>
              <w:shd w:val="clear" w:color="auto" w:fill="FFFFFF"/>
              <w:spacing w:after="0"/>
              <w:textAlignment w:val="baseline"/>
              <w:outlineLvl w:val="0"/>
              <w:rPr>
                <w:rFonts w:ascii="Times New Roman" w:eastAsia="Calibri"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94C89" w:rsidRPr="00494C89" w:rsidRDefault="00494C89" w:rsidP="00494C89">
            <w:pPr>
              <w:rPr>
                <w:rFonts w:ascii="Times New Roman" w:eastAsia="Calibri" w:hAnsi="Times New Roman" w:cs="Times New Roman"/>
                <w:sz w:val="24"/>
                <w:szCs w:val="24"/>
              </w:rPr>
            </w:pPr>
            <w:r w:rsidRPr="00494C89">
              <w:rPr>
                <w:rFonts w:ascii="Times New Roman" w:eastAsia="Calibri" w:hAnsi="Times New Roman" w:cs="Times New Roman"/>
                <w:sz w:val="24"/>
                <w:szCs w:val="24"/>
              </w:rPr>
              <w:t>3 т</w:t>
            </w:r>
          </w:p>
        </w:tc>
        <w:tc>
          <w:tcPr>
            <w:tcW w:w="72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94C89" w:rsidRPr="00494C89" w:rsidRDefault="00494C89" w:rsidP="00494C89">
            <w:pPr>
              <w:spacing w:after="0"/>
              <w:rPr>
                <w:rFonts w:ascii="Times New Roman" w:eastAsia="Calibri" w:hAnsi="Times New Roman" w:cs="Times New Roman"/>
                <w:sz w:val="24"/>
                <w:szCs w:val="24"/>
              </w:rPr>
            </w:pPr>
            <w:r w:rsidRPr="00494C89">
              <w:rPr>
                <w:rFonts w:ascii="Times New Roman" w:eastAsia="Calibri" w:hAnsi="Times New Roman" w:cs="Times New Roman"/>
                <w:sz w:val="24"/>
                <w:szCs w:val="24"/>
              </w:rPr>
              <w:t>Тип: портландцемент</w:t>
            </w:r>
          </w:p>
          <w:p w:rsidR="00494C89" w:rsidRPr="00494C89" w:rsidRDefault="00494C89" w:rsidP="00494C89">
            <w:pPr>
              <w:spacing w:after="0"/>
              <w:rPr>
                <w:rFonts w:ascii="Times New Roman" w:eastAsia="Calibri" w:hAnsi="Times New Roman" w:cs="Times New Roman"/>
                <w:sz w:val="24"/>
                <w:szCs w:val="24"/>
              </w:rPr>
            </w:pPr>
            <w:r w:rsidRPr="00494C89">
              <w:rPr>
                <w:rFonts w:ascii="Times New Roman" w:eastAsia="Calibri" w:hAnsi="Times New Roman" w:cs="Times New Roman"/>
                <w:sz w:val="24"/>
                <w:szCs w:val="24"/>
              </w:rPr>
              <w:t>Марка міцності: М-500</w:t>
            </w:r>
          </w:p>
          <w:p w:rsidR="00494C89" w:rsidRPr="00494C89" w:rsidRDefault="00494C89" w:rsidP="00494C89">
            <w:pPr>
              <w:spacing w:after="0"/>
              <w:rPr>
                <w:rFonts w:ascii="Times New Roman" w:eastAsia="Calibri" w:hAnsi="Times New Roman" w:cs="Times New Roman"/>
                <w:sz w:val="24"/>
                <w:szCs w:val="24"/>
              </w:rPr>
            </w:pPr>
            <w:r w:rsidRPr="00494C89">
              <w:rPr>
                <w:rFonts w:ascii="Times New Roman" w:eastAsia="Calibri" w:hAnsi="Times New Roman" w:cs="Times New Roman"/>
                <w:sz w:val="24"/>
                <w:szCs w:val="24"/>
              </w:rPr>
              <w:t>Щільність: 1000-1200 кг/м</w:t>
            </w:r>
            <w:r w:rsidRPr="00494C89">
              <w:rPr>
                <w:rFonts w:ascii="Times New Roman" w:eastAsia="Calibri" w:hAnsi="Times New Roman" w:cs="Times New Roman"/>
                <w:sz w:val="24"/>
                <w:szCs w:val="24"/>
                <w:vertAlign w:val="superscript"/>
              </w:rPr>
              <w:t>3</w:t>
            </w:r>
          </w:p>
          <w:p w:rsidR="00494C89" w:rsidRPr="00494C89" w:rsidRDefault="00494C89" w:rsidP="00494C89">
            <w:pPr>
              <w:spacing w:after="0"/>
              <w:rPr>
                <w:rFonts w:ascii="Times New Roman" w:eastAsia="Calibri" w:hAnsi="Times New Roman" w:cs="Times New Roman"/>
                <w:sz w:val="24"/>
                <w:szCs w:val="24"/>
              </w:rPr>
            </w:pPr>
            <w:r w:rsidRPr="00494C89">
              <w:rPr>
                <w:rFonts w:ascii="Times New Roman" w:eastAsia="Calibri" w:hAnsi="Times New Roman" w:cs="Times New Roman"/>
                <w:sz w:val="24"/>
                <w:szCs w:val="24"/>
              </w:rPr>
              <w:t>Вміст шлаку: 35-65 %</w:t>
            </w:r>
          </w:p>
          <w:p w:rsidR="00494C89" w:rsidRPr="00494C89" w:rsidRDefault="00494C89" w:rsidP="00494C89">
            <w:pPr>
              <w:spacing w:after="0"/>
              <w:rPr>
                <w:rFonts w:ascii="Times New Roman" w:eastAsia="Calibri" w:hAnsi="Times New Roman" w:cs="Times New Roman"/>
                <w:sz w:val="24"/>
                <w:szCs w:val="24"/>
              </w:rPr>
            </w:pPr>
            <w:r w:rsidRPr="00494C89">
              <w:rPr>
                <w:rFonts w:ascii="Times New Roman" w:eastAsia="Calibri" w:hAnsi="Times New Roman" w:cs="Times New Roman"/>
                <w:sz w:val="24"/>
                <w:szCs w:val="24"/>
              </w:rPr>
              <w:t xml:space="preserve">Морозостійкість: від -60 до 300 ˚С, </w:t>
            </w:r>
          </w:p>
          <w:p w:rsidR="00494C89" w:rsidRPr="00494C89" w:rsidRDefault="00494C89" w:rsidP="00494C89">
            <w:pPr>
              <w:spacing w:after="0"/>
              <w:rPr>
                <w:rFonts w:ascii="Times New Roman" w:eastAsia="Calibri" w:hAnsi="Times New Roman" w:cs="Times New Roman"/>
                <w:sz w:val="24"/>
                <w:szCs w:val="24"/>
              </w:rPr>
            </w:pPr>
            <w:r w:rsidRPr="00494C89">
              <w:rPr>
                <w:rFonts w:ascii="Times New Roman" w:eastAsia="Calibri" w:hAnsi="Times New Roman" w:cs="Times New Roman"/>
                <w:sz w:val="24"/>
                <w:szCs w:val="24"/>
              </w:rPr>
              <w:t>70 циклів повного замерзання і відтавання</w:t>
            </w:r>
          </w:p>
          <w:p w:rsidR="00494C89" w:rsidRPr="00494C89" w:rsidRDefault="00494C89" w:rsidP="00494C89">
            <w:pPr>
              <w:spacing w:after="0"/>
              <w:rPr>
                <w:rFonts w:ascii="Times New Roman" w:eastAsia="Calibri" w:hAnsi="Times New Roman" w:cs="Times New Roman"/>
                <w:sz w:val="24"/>
                <w:szCs w:val="24"/>
                <w:vertAlign w:val="superscript"/>
              </w:rPr>
            </w:pPr>
            <w:r w:rsidRPr="00494C89">
              <w:rPr>
                <w:rFonts w:ascii="Times New Roman" w:eastAsia="Calibri" w:hAnsi="Times New Roman" w:cs="Times New Roman"/>
                <w:sz w:val="24"/>
                <w:szCs w:val="24"/>
              </w:rPr>
              <w:t>Міцність на стиск (через 28 діб): не менше 400 кг/см</w:t>
            </w:r>
            <w:r w:rsidRPr="00494C89">
              <w:rPr>
                <w:rFonts w:ascii="Times New Roman" w:eastAsia="Calibri" w:hAnsi="Times New Roman" w:cs="Times New Roman"/>
                <w:sz w:val="24"/>
                <w:szCs w:val="24"/>
                <w:vertAlign w:val="superscript"/>
              </w:rPr>
              <w:t xml:space="preserve">2 </w:t>
            </w:r>
          </w:p>
          <w:p w:rsidR="00494C89" w:rsidRPr="00494C89" w:rsidRDefault="00494C89" w:rsidP="00494C89">
            <w:pPr>
              <w:spacing w:after="0"/>
              <w:rPr>
                <w:rFonts w:ascii="Times New Roman" w:eastAsia="Calibri" w:hAnsi="Times New Roman" w:cs="Times New Roman"/>
                <w:sz w:val="24"/>
                <w:szCs w:val="24"/>
              </w:rPr>
            </w:pPr>
            <w:r w:rsidRPr="00494C89">
              <w:rPr>
                <w:rFonts w:ascii="Times New Roman" w:eastAsia="Calibri" w:hAnsi="Times New Roman" w:cs="Times New Roman"/>
                <w:sz w:val="24"/>
                <w:szCs w:val="24"/>
              </w:rPr>
              <w:t xml:space="preserve">Країна виробник: Україна, </w:t>
            </w:r>
            <w:proofErr w:type="spellStart"/>
            <w:r w:rsidRPr="00494C89">
              <w:rPr>
                <w:rFonts w:ascii="Times New Roman" w:eastAsia="Calibri" w:hAnsi="Times New Roman" w:cs="Times New Roman"/>
                <w:sz w:val="24"/>
                <w:szCs w:val="24"/>
              </w:rPr>
              <w:t>Ів.Франківськ</w:t>
            </w:r>
            <w:proofErr w:type="spellEnd"/>
          </w:p>
        </w:tc>
      </w:tr>
    </w:tbl>
    <w:p w:rsidR="00494C89" w:rsidRPr="00494C89" w:rsidRDefault="00494C89" w:rsidP="00494C89">
      <w:pPr>
        <w:spacing w:after="0" w:line="240" w:lineRule="auto"/>
        <w:jc w:val="both"/>
        <w:rPr>
          <w:rFonts w:ascii="Times New Roman" w:eastAsia="Times New Roman" w:hAnsi="Times New Roman" w:cs="Times New Roman"/>
          <w:bCs/>
        </w:rPr>
      </w:pPr>
    </w:p>
    <w:p w:rsidR="00494C89" w:rsidRPr="00494C89" w:rsidRDefault="00494C89" w:rsidP="00494C89">
      <w:pPr>
        <w:spacing w:after="0" w:line="240" w:lineRule="auto"/>
        <w:jc w:val="both"/>
        <w:rPr>
          <w:rFonts w:ascii="Times New Roman" w:eastAsia="Times New Roman" w:hAnsi="Times New Roman" w:cs="Times New Roman"/>
          <w:bCs/>
        </w:rPr>
      </w:pPr>
      <w:r w:rsidRPr="00494C89">
        <w:rPr>
          <w:rFonts w:ascii="Times New Roman" w:eastAsia="Calibri" w:hAnsi="Times New Roman" w:cs="Lohit Devanagari"/>
          <w:color w:val="00000A"/>
          <w:lang w:eastAsia="zh-CN" w:bidi="hi-IN"/>
        </w:rPr>
        <w:t>Постачальник гарантує повну відповідність товару, що постачається, характеристикам (параметрам) вимогам Замовника.</w:t>
      </w:r>
    </w:p>
    <w:p w:rsidR="00494C89" w:rsidRPr="00494C89" w:rsidRDefault="00494C89" w:rsidP="00494C89">
      <w:pPr>
        <w:spacing w:after="0" w:line="240" w:lineRule="auto"/>
        <w:jc w:val="both"/>
        <w:rPr>
          <w:rFonts w:ascii="Times New Roman" w:eastAsia="Times New Roman" w:hAnsi="Times New Roman" w:cs="Times New Roman"/>
          <w:lang w:eastAsia="uk-UA"/>
        </w:rPr>
      </w:pPr>
      <w:r w:rsidRPr="00494C89">
        <w:rPr>
          <w:rFonts w:ascii="Times New Roman" w:eastAsia="Times New Roman" w:hAnsi="Times New Roman" w:cs="Times New Roman"/>
          <w:lang w:eastAsia="uk-UA"/>
        </w:rPr>
        <w:t>Товар має бути новим, не відновленим, таким, що не перебував в експлуатації, якісним та постачатися в упаковці, яка відповідає характеру товару, забезпечує його цілісність та зберігання якості протягом транспортування.</w:t>
      </w:r>
    </w:p>
    <w:p w:rsidR="00494C89" w:rsidRPr="00494C89" w:rsidRDefault="00494C89" w:rsidP="00494C89">
      <w:pPr>
        <w:spacing w:after="0" w:line="240" w:lineRule="auto"/>
        <w:jc w:val="both"/>
        <w:rPr>
          <w:rFonts w:ascii="Times New Roman" w:eastAsia="Times New Roman" w:hAnsi="Times New Roman" w:cs="Times New Roman"/>
        </w:rPr>
      </w:pPr>
    </w:p>
    <w:p w:rsidR="00494C89" w:rsidRPr="00494C89" w:rsidRDefault="00494C89" w:rsidP="00494C89">
      <w:pPr>
        <w:suppressAutoHyphens/>
        <w:spacing w:after="0" w:line="240" w:lineRule="auto"/>
        <w:ind w:firstLine="426"/>
        <w:jc w:val="both"/>
        <w:rPr>
          <w:rFonts w:ascii="Times New Roman" w:eastAsia="Times New Roman" w:hAnsi="Times New Roman" w:cs="Times New Roman"/>
          <w:lang w:eastAsia="uk-UA"/>
        </w:rPr>
      </w:pPr>
      <w:r w:rsidRPr="00494C89">
        <w:rPr>
          <w:rFonts w:ascii="Times New Roman" w:eastAsia="Times New Roman" w:hAnsi="Times New Roman" w:cs="Times New Roman"/>
          <w:lang w:eastAsia="uk-UA"/>
        </w:rPr>
        <w:t xml:space="preserve">Строк поставки Товару: до </w:t>
      </w:r>
      <w:r w:rsidRPr="00494C89">
        <w:rPr>
          <w:rFonts w:ascii="Times New Roman" w:eastAsia="Times New Roman" w:hAnsi="Times New Roman" w:cs="Times New Roman"/>
          <w:lang w:val="ru-RU" w:eastAsia="uk-UA"/>
        </w:rPr>
        <w:t>30.04</w:t>
      </w:r>
      <w:r w:rsidRPr="00494C89">
        <w:rPr>
          <w:rFonts w:ascii="Times New Roman" w:eastAsia="Times New Roman" w:hAnsi="Times New Roman" w:cs="Times New Roman"/>
          <w:lang w:eastAsia="uk-UA"/>
        </w:rPr>
        <w:t>.202</w:t>
      </w:r>
      <w:r w:rsidRPr="00494C89">
        <w:rPr>
          <w:rFonts w:ascii="Times New Roman" w:eastAsia="Times New Roman" w:hAnsi="Times New Roman" w:cs="Times New Roman"/>
          <w:lang w:val="ru-RU" w:eastAsia="uk-UA"/>
        </w:rPr>
        <w:t>5</w:t>
      </w:r>
      <w:r w:rsidRPr="00494C89">
        <w:rPr>
          <w:rFonts w:ascii="Times New Roman" w:eastAsia="Times New Roman" w:hAnsi="Times New Roman" w:cs="Times New Roman"/>
          <w:lang w:eastAsia="uk-UA"/>
        </w:rPr>
        <w:t xml:space="preserve"> року.</w:t>
      </w:r>
    </w:p>
    <w:p w:rsidR="00494C89" w:rsidRPr="00494C89" w:rsidRDefault="00494C89" w:rsidP="00494C89">
      <w:pPr>
        <w:suppressAutoHyphens/>
        <w:spacing w:after="0" w:line="240" w:lineRule="auto"/>
        <w:ind w:firstLine="426"/>
        <w:jc w:val="both"/>
        <w:rPr>
          <w:rFonts w:ascii="Times New Roman" w:eastAsia="Times New Roman" w:hAnsi="Times New Roman" w:cs="Times New Roman"/>
          <w:lang w:eastAsia="uk-UA"/>
        </w:rPr>
      </w:pPr>
      <w:r w:rsidRPr="00494C89">
        <w:rPr>
          <w:rFonts w:ascii="Times New Roman" w:eastAsia="Times New Roman" w:hAnsi="Times New Roman" w:cs="Times New Roman"/>
          <w:lang w:eastAsia="uk-UA"/>
        </w:rPr>
        <w:t>Місце поставки Товару: м. Берестечко, вул. Паркова, 21, Волинська обл., 45765</w:t>
      </w:r>
    </w:p>
    <w:p w:rsidR="00494C89" w:rsidRPr="00494C89" w:rsidRDefault="00494C89" w:rsidP="00494C89">
      <w:pPr>
        <w:suppressAutoHyphens/>
        <w:spacing w:after="0" w:line="240" w:lineRule="auto"/>
        <w:ind w:firstLine="426"/>
        <w:jc w:val="both"/>
        <w:rPr>
          <w:rFonts w:ascii="Times New Roman" w:eastAsia="Times New Roman" w:hAnsi="Times New Roman" w:cs="Times New Roman"/>
          <w:lang w:eastAsia="uk-UA"/>
        </w:rPr>
      </w:pPr>
      <w:r w:rsidRPr="00494C89">
        <w:rPr>
          <w:rFonts w:ascii="Times New Roman" w:eastAsia="Times New Roman" w:hAnsi="Times New Roman" w:cs="Times New Roman"/>
          <w:lang w:eastAsia="uk-UA"/>
        </w:rPr>
        <w:t>Ціна за одиницю продукції включає вартість транспортування та всіх інших супутніх витрат.</w:t>
      </w:r>
    </w:p>
    <w:p w:rsidR="00494C89" w:rsidRPr="00494C89" w:rsidRDefault="00494C89" w:rsidP="00494C89">
      <w:pPr>
        <w:spacing w:after="0" w:line="240" w:lineRule="auto"/>
        <w:jc w:val="both"/>
        <w:rPr>
          <w:rFonts w:ascii="Times New Roman" w:eastAsia="Times New Roman" w:hAnsi="Times New Roman" w:cs="Times New Roman"/>
          <w:lang w:eastAsia="uk-UA"/>
        </w:rPr>
      </w:pPr>
      <w:r w:rsidRPr="00494C89">
        <w:rPr>
          <w:rFonts w:ascii="Times New Roman" w:eastAsia="Times New Roman" w:hAnsi="Times New Roman" w:cs="Times New Roman"/>
          <w:lang w:eastAsia="uk-UA"/>
        </w:rPr>
        <w:t xml:space="preserve">        Доставка здійснюється за рахунок Учасника безпосередньо до місця поставки</w:t>
      </w:r>
    </w:p>
    <w:p w:rsidR="00494C89" w:rsidRPr="00494C89" w:rsidRDefault="00494C89" w:rsidP="00494C89">
      <w:pPr>
        <w:spacing w:after="0" w:line="276" w:lineRule="auto"/>
        <w:ind w:firstLine="284"/>
        <w:jc w:val="both"/>
        <w:rPr>
          <w:rFonts w:ascii="Times New Roman" w:eastAsia="Calibri" w:hAnsi="Times New Roman" w:cs="Lohit Devanagari"/>
          <w:color w:val="00000A"/>
          <w:lang w:eastAsia="zh-CN" w:bidi="hi-IN"/>
        </w:rPr>
      </w:pPr>
      <w:r w:rsidRPr="00494C89">
        <w:rPr>
          <w:rFonts w:ascii="Times New Roman" w:eastAsia="Calibri" w:hAnsi="Times New Roman" w:cs="Lohit Devanagari"/>
          <w:color w:val="00000A"/>
          <w:lang w:eastAsia="zh-CN" w:bidi="hi-IN"/>
        </w:rPr>
        <w:t xml:space="preserve">   Постачальник гарантує повну відповідність товару, що постачається, характеристикам (параметрам)      вимогам Замовника.</w:t>
      </w:r>
    </w:p>
    <w:p w:rsidR="0036668F" w:rsidRPr="00271BDB" w:rsidRDefault="0036668F" w:rsidP="0036668F">
      <w:pPr>
        <w:rPr>
          <w:rFonts w:ascii="Times New Roman" w:hAnsi="Times New Roman" w:cs="Times New Roman"/>
          <w:b/>
          <w:bCs/>
        </w:rPr>
      </w:pPr>
      <w:r w:rsidRPr="00271BDB">
        <w:rPr>
          <w:rFonts w:ascii="Times New Roman" w:hAnsi="Times New Roman" w:cs="Times New Roman"/>
          <w:b/>
          <w:bCs/>
        </w:rPr>
        <w:t xml:space="preserve">Обґрунтування розміру бюджетного призначення: </w:t>
      </w:r>
      <w:r w:rsidRPr="00271BDB">
        <w:rPr>
          <w:rFonts w:ascii="Times New Roman" w:hAnsi="Times New Roman" w:cs="Times New Roman"/>
        </w:rPr>
        <w:t xml:space="preserve">Кошти місцевого бюджету. Відповідно до статті 4 Закону планування </w:t>
      </w:r>
      <w:proofErr w:type="spellStart"/>
      <w:r w:rsidRPr="00271BDB">
        <w:rPr>
          <w:rFonts w:ascii="Times New Roman" w:hAnsi="Times New Roman" w:cs="Times New Roman"/>
        </w:rPr>
        <w:t>закупівель</w:t>
      </w:r>
      <w:proofErr w:type="spellEnd"/>
      <w:r w:rsidRPr="00271BDB">
        <w:rPr>
          <w:rFonts w:ascii="Times New Roman" w:hAnsi="Times New Roman" w:cs="Times New Roman"/>
        </w:rPr>
        <w:t xml:space="preserve"> здійснюється на підставі наявної потреби у закупівлі товарів, робіт і послуг. Заплановані закупівлі включаються до річного плану </w:t>
      </w:r>
      <w:proofErr w:type="spellStart"/>
      <w:r w:rsidRPr="00271BDB">
        <w:rPr>
          <w:rFonts w:ascii="Times New Roman" w:hAnsi="Times New Roman" w:cs="Times New Roman"/>
        </w:rPr>
        <w:t>закупівель</w:t>
      </w:r>
      <w:proofErr w:type="spellEnd"/>
      <w:r w:rsidRPr="00271BDB">
        <w:rPr>
          <w:rFonts w:ascii="Times New Roman" w:hAnsi="Times New Roman" w:cs="Times New Roman"/>
        </w:rPr>
        <w:t>. Закупівля проводиться відповідно до річного плану на потребу 202</w:t>
      </w:r>
      <w:r w:rsidR="00D14C54" w:rsidRPr="00271BDB">
        <w:rPr>
          <w:rFonts w:ascii="Times New Roman" w:hAnsi="Times New Roman" w:cs="Times New Roman"/>
        </w:rPr>
        <w:t>5</w:t>
      </w:r>
      <w:r w:rsidRPr="00271BDB">
        <w:rPr>
          <w:rFonts w:ascii="Times New Roman" w:hAnsi="Times New Roman" w:cs="Times New Roman"/>
        </w:rPr>
        <w:t xml:space="preserve"> року. Взяття бюджетних зобов’язань за договором буде здійснюватися в межах бюджетних асигнувань, затверджених кошторисом на 202</w:t>
      </w:r>
      <w:r w:rsidR="00D14C54" w:rsidRPr="00271BDB">
        <w:rPr>
          <w:rFonts w:ascii="Times New Roman" w:hAnsi="Times New Roman" w:cs="Times New Roman"/>
        </w:rPr>
        <w:t>5</w:t>
      </w:r>
      <w:r w:rsidRPr="00271BDB">
        <w:rPr>
          <w:rFonts w:ascii="Times New Roman" w:hAnsi="Times New Roman" w:cs="Times New Roman"/>
        </w:rPr>
        <w:t xml:space="preserve"> рік по установі.</w:t>
      </w:r>
    </w:p>
    <w:p w:rsidR="0036668F" w:rsidRPr="00271BDB" w:rsidRDefault="0036668F" w:rsidP="0036668F">
      <w:pPr>
        <w:rPr>
          <w:rFonts w:ascii="Times New Roman" w:hAnsi="Times New Roman" w:cs="Times New Roman"/>
        </w:rPr>
      </w:pPr>
      <w:r w:rsidRPr="00271BDB">
        <w:rPr>
          <w:rFonts w:ascii="Times New Roman" w:hAnsi="Times New Roman" w:cs="Times New Roman"/>
          <w:b/>
          <w:bCs/>
        </w:rPr>
        <w:t>Обґрунтування очікуваної вартості предмету закупівлі:</w:t>
      </w:r>
      <w:r w:rsidRPr="00271BDB">
        <w:rPr>
          <w:rFonts w:ascii="Times New Roman" w:hAnsi="Times New Roman" w:cs="Times New Roman"/>
        </w:rPr>
        <w:t xml:space="preserve"> При визначені очікуваної вартості застосовувався метод моніторингу (порівняння) ринкових цін </w:t>
      </w:r>
      <w:r w:rsidR="00E66068" w:rsidRPr="00271BDB">
        <w:rPr>
          <w:rFonts w:ascii="Times New Roman" w:hAnsi="Times New Roman" w:cs="Times New Roman"/>
        </w:rPr>
        <w:t>на продукти</w:t>
      </w:r>
      <w:r w:rsidRPr="00271BDB">
        <w:rPr>
          <w:rFonts w:ascii="Times New Roman" w:hAnsi="Times New Roman" w:cs="Times New Roman"/>
        </w:rPr>
        <w:t xml:space="preserve"> з використанням загальнодоступної відкритої інформації про ціни на товар, в тому числі даних офіційних статистичних видань, електронних каталогів спеціалізованих торгівельних майданчиків, системи </w:t>
      </w:r>
      <w:proofErr w:type="spellStart"/>
      <w:r w:rsidRPr="00271BDB">
        <w:rPr>
          <w:rFonts w:ascii="Times New Roman" w:hAnsi="Times New Roman" w:cs="Times New Roman"/>
        </w:rPr>
        <w:t>закупівель</w:t>
      </w:r>
      <w:proofErr w:type="spellEnd"/>
      <w:r w:rsidRPr="00271BDB">
        <w:rPr>
          <w:rFonts w:ascii="Times New Roman" w:hAnsi="Times New Roman" w:cs="Times New Roman"/>
        </w:rPr>
        <w:t xml:space="preserve"> «</w:t>
      </w:r>
      <w:proofErr w:type="spellStart"/>
      <w:r w:rsidRPr="00271BDB">
        <w:rPr>
          <w:rFonts w:ascii="Times New Roman" w:hAnsi="Times New Roman" w:cs="Times New Roman"/>
        </w:rPr>
        <w:t>Prozorro</w:t>
      </w:r>
      <w:proofErr w:type="spellEnd"/>
      <w:r w:rsidRPr="00271BDB">
        <w:rPr>
          <w:rFonts w:ascii="Times New Roman" w:hAnsi="Times New Roman" w:cs="Times New Roman"/>
        </w:rPr>
        <w:t xml:space="preserve">» (як на момент складання бюджетних запитів так і </w:t>
      </w:r>
      <w:r w:rsidR="000B43A6" w:rsidRPr="00271BDB">
        <w:rPr>
          <w:rFonts w:ascii="Times New Roman" w:hAnsi="Times New Roman" w:cs="Times New Roman"/>
        </w:rPr>
        <w:t>на момент оголошення процедури)</w:t>
      </w:r>
      <w:r w:rsidR="00E50672" w:rsidRPr="00271BDB">
        <w:rPr>
          <w:rFonts w:ascii="Times New Roman" w:hAnsi="Times New Roman" w:cs="Times New Roman"/>
        </w:rPr>
        <w:t xml:space="preserve"> шл</w:t>
      </w:r>
      <w:r w:rsidRPr="00271BDB">
        <w:rPr>
          <w:rFonts w:ascii="Times New Roman" w:hAnsi="Times New Roman" w:cs="Times New Roman"/>
        </w:rPr>
        <w:t xml:space="preserve">яхом отримання інформації через мережу </w:t>
      </w:r>
      <w:proofErr w:type="spellStart"/>
      <w:r w:rsidRPr="00271BDB">
        <w:rPr>
          <w:rFonts w:ascii="Times New Roman" w:hAnsi="Times New Roman" w:cs="Times New Roman"/>
        </w:rPr>
        <w:t>internet</w:t>
      </w:r>
      <w:proofErr w:type="spellEnd"/>
      <w:r w:rsidRPr="00271BDB">
        <w:rPr>
          <w:rFonts w:ascii="Times New Roman" w:hAnsi="Times New Roman" w:cs="Times New Roman"/>
        </w:rPr>
        <w:t xml:space="preserve">  у відкритому д</w:t>
      </w:r>
      <w:r w:rsidR="00E66068" w:rsidRPr="00271BDB">
        <w:rPr>
          <w:rFonts w:ascii="Times New Roman" w:hAnsi="Times New Roman" w:cs="Times New Roman"/>
        </w:rPr>
        <w:t>оступі на сайтах постачальників</w:t>
      </w:r>
      <w:r w:rsidRPr="00271BDB">
        <w:rPr>
          <w:rFonts w:ascii="Times New Roman" w:hAnsi="Times New Roman" w:cs="Times New Roman"/>
        </w:rPr>
        <w:t xml:space="preserve">, в електронній системі </w:t>
      </w:r>
      <w:proofErr w:type="spellStart"/>
      <w:r w:rsidRPr="00271BDB">
        <w:rPr>
          <w:rFonts w:ascii="Times New Roman" w:hAnsi="Times New Roman" w:cs="Times New Roman"/>
        </w:rPr>
        <w:t>закупівель</w:t>
      </w:r>
      <w:proofErr w:type="spellEnd"/>
      <w:r w:rsidRPr="00271BDB">
        <w:rPr>
          <w:rFonts w:ascii="Times New Roman" w:hAnsi="Times New Roman" w:cs="Times New Roman"/>
        </w:rPr>
        <w:t xml:space="preserve"> “</w:t>
      </w:r>
      <w:proofErr w:type="spellStart"/>
      <w:r w:rsidRPr="00271BDB">
        <w:rPr>
          <w:rFonts w:ascii="Times New Roman" w:hAnsi="Times New Roman" w:cs="Times New Roman"/>
        </w:rPr>
        <w:t>ProZorro</w:t>
      </w:r>
      <w:proofErr w:type="spellEnd"/>
      <w:r w:rsidRPr="00271BDB">
        <w:rPr>
          <w:rFonts w:ascii="Times New Roman" w:hAnsi="Times New Roman" w:cs="Times New Roman"/>
        </w:rPr>
        <w:t xml:space="preserve">” щодо аналогічних </w:t>
      </w:r>
      <w:proofErr w:type="spellStart"/>
      <w:r w:rsidRPr="00271BDB">
        <w:rPr>
          <w:rFonts w:ascii="Times New Roman" w:hAnsi="Times New Roman" w:cs="Times New Roman"/>
        </w:rPr>
        <w:t>закупівель</w:t>
      </w:r>
      <w:proofErr w:type="spellEnd"/>
      <w:r w:rsidRPr="00271BDB">
        <w:rPr>
          <w:rFonts w:ascii="Times New Roman" w:hAnsi="Times New Roman" w:cs="Times New Roman"/>
        </w:rPr>
        <w:t>.</w:t>
      </w:r>
    </w:p>
    <w:p w:rsidR="0036668F" w:rsidRPr="00271BDB" w:rsidRDefault="0036668F" w:rsidP="0036668F">
      <w:pPr>
        <w:rPr>
          <w:rFonts w:ascii="Times New Roman" w:hAnsi="Times New Roman" w:cs="Times New Roman"/>
        </w:rPr>
      </w:pPr>
      <w:r w:rsidRPr="00271BDB">
        <w:rPr>
          <w:rFonts w:ascii="Times New Roman" w:hAnsi="Times New Roman" w:cs="Times New Roman"/>
          <w:b/>
        </w:rPr>
        <w:t>Мета використання товару</w:t>
      </w:r>
      <w:r w:rsidRPr="00271BDB">
        <w:rPr>
          <w:rFonts w:ascii="Times New Roman" w:hAnsi="Times New Roman" w:cs="Times New Roman"/>
        </w:rPr>
        <w:t xml:space="preserve"> :    Потреба у закупівлі зумовлена необхідністю </w:t>
      </w:r>
      <w:r w:rsidR="00585617">
        <w:rPr>
          <w:rFonts w:ascii="Times New Roman" w:hAnsi="Times New Roman" w:cs="Times New Roman"/>
        </w:rPr>
        <w:t>проведення поточного ремонту допоміжних господарських споруд власними силами.</w:t>
      </w:r>
    </w:p>
    <w:p w:rsidR="001C5EB6" w:rsidRDefault="001C5EB6"/>
    <w:sectPr w:rsidR="001C5EB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ohit Devanagari">
    <w:charset w:val="00"/>
    <w:family w:val="auto"/>
    <w:pitch w:val="default"/>
    <w:sig w:usb0="80008023" w:usb1="00002042"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A6A08"/>
    <w:multiLevelType w:val="hybridMultilevel"/>
    <w:tmpl w:val="108C3A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565782A"/>
    <w:multiLevelType w:val="hybridMultilevel"/>
    <w:tmpl w:val="F69079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B6F30B4"/>
    <w:multiLevelType w:val="hybridMultilevel"/>
    <w:tmpl w:val="62E457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BF0171"/>
    <w:multiLevelType w:val="hybridMultilevel"/>
    <w:tmpl w:val="EDB6F31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EC754F"/>
    <w:multiLevelType w:val="hybridMultilevel"/>
    <w:tmpl w:val="57DC24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6553826"/>
    <w:multiLevelType w:val="hybridMultilevel"/>
    <w:tmpl w:val="838040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69F6442"/>
    <w:multiLevelType w:val="hybridMultilevel"/>
    <w:tmpl w:val="F1C6F9C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838160A"/>
    <w:multiLevelType w:val="hybridMultilevel"/>
    <w:tmpl w:val="46D4AC2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8382335"/>
    <w:multiLevelType w:val="hybridMultilevel"/>
    <w:tmpl w:val="A51A60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B882BDC"/>
    <w:multiLevelType w:val="hybridMultilevel"/>
    <w:tmpl w:val="A068591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CE15D94"/>
    <w:multiLevelType w:val="hybridMultilevel"/>
    <w:tmpl w:val="8166B3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434E99"/>
    <w:multiLevelType w:val="hybridMultilevel"/>
    <w:tmpl w:val="29C4CF94"/>
    <w:lvl w:ilvl="0" w:tplc="60A63A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2E83205"/>
    <w:multiLevelType w:val="hybridMultilevel"/>
    <w:tmpl w:val="EB500FF8"/>
    <w:lvl w:ilvl="0" w:tplc="C74AEAF2">
      <w:start w:val="1"/>
      <w:numFmt w:val="decimal"/>
      <w:lvlText w:val="%1."/>
      <w:lvlJc w:val="left"/>
      <w:pPr>
        <w:ind w:left="960" w:hanging="360"/>
      </w:pPr>
      <w:rPr>
        <w:rFonts w:hint="default"/>
      </w:rPr>
    </w:lvl>
    <w:lvl w:ilvl="1" w:tplc="04220019" w:tentative="1">
      <w:start w:val="1"/>
      <w:numFmt w:val="lowerLetter"/>
      <w:lvlText w:val="%2."/>
      <w:lvlJc w:val="left"/>
      <w:pPr>
        <w:ind w:left="1680" w:hanging="360"/>
      </w:pPr>
    </w:lvl>
    <w:lvl w:ilvl="2" w:tplc="0422001B" w:tentative="1">
      <w:start w:val="1"/>
      <w:numFmt w:val="lowerRoman"/>
      <w:lvlText w:val="%3."/>
      <w:lvlJc w:val="right"/>
      <w:pPr>
        <w:ind w:left="2400" w:hanging="180"/>
      </w:pPr>
    </w:lvl>
    <w:lvl w:ilvl="3" w:tplc="0422000F" w:tentative="1">
      <w:start w:val="1"/>
      <w:numFmt w:val="decimal"/>
      <w:lvlText w:val="%4."/>
      <w:lvlJc w:val="left"/>
      <w:pPr>
        <w:ind w:left="3120" w:hanging="360"/>
      </w:pPr>
    </w:lvl>
    <w:lvl w:ilvl="4" w:tplc="04220019" w:tentative="1">
      <w:start w:val="1"/>
      <w:numFmt w:val="lowerLetter"/>
      <w:lvlText w:val="%5."/>
      <w:lvlJc w:val="left"/>
      <w:pPr>
        <w:ind w:left="3840" w:hanging="360"/>
      </w:pPr>
    </w:lvl>
    <w:lvl w:ilvl="5" w:tplc="0422001B" w:tentative="1">
      <w:start w:val="1"/>
      <w:numFmt w:val="lowerRoman"/>
      <w:lvlText w:val="%6."/>
      <w:lvlJc w:val="right"/>
      <w:pPr>
        <w:ind w:left="4560" w:hanging="180"/>
      </w:pPr>
    </w:lvl>
    <w:lvl w:ilvl="6" w:tplc="0422000F" w:tentative="1">
      <w:start w:val="1"/>
      <w:numFmt w:val="decimal"/>
      <w:lvlText w:val="%7."/>
      <w:lvlJc w:val="left"/>
      <w:pPr>
        <w:ind w:left="5280" w:hanging="360"/>
      </w:pPr>
    </w:lvl>
    <w:lvl w:ilvl="7" w:tplc="04220019" w:tentative="1">
      <w:start w:val="1"/>
      <w:numFmt w:val="lowerLetter"/>
      <w:lvlText w:val="%8."/>
      <w:lvlJc w:val="left"/>
      <w:pPr>
        <w:ind w:left="6000" w:hanging="360"/>
      </w:pPr>
    </w:lvl>
    <w:lvl w:ilvl="8" w:tplc="0422001B" w:tentative="1">
      <w:start w:val="1"/>
      <w:numFmt w:val="lowerRoman"/>
      <w:lvlText w:val="%9."/>
      <w:lvlJc w:val="right"/>
      <w:pPr>
        <w:ind w:left="6720" w:hanging="180"/>
      </w:pPr>
    </w:lvl>
  </w:abstractNum>
  <w:abstractNum w:abstractNumId="13" w15:restartNumberingAfterBreak="0">
    <w:nsid w:val="368E2445"/>
    <w:multiLevelType w:val="hybridMultilevel"/>
    <w:tmpl w:val="427AC714"/>
    <w:lvl w:ilvl="0" w:tplc="2D2EB99C">
      <w:start w:val="1"/>
      <w:numFmt w:val="decimal"/>
      <w:lvlText w:val="%1."/>
      <w:lvlJc w:val="left"/>
      <w:pPr>
        <w:ind w:left="0" w:firstLine="113"/>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432C3FF3"/>
    <w:multiLevelType w:val="hybridMultilevel"/>
    <w:tmpl w:val="28E8DA76"/>
    <w:lvl w:ilvl="0" w:tplc="0419000F">
      <w:start w:val="1"/>
      <w:numFmt w:val="decimal"/>
      <w:lvlText w:val="%1."/>
      <w:lvlJc w:val="left"/>
      <w:pPr>
        <w:tabs>
          <w:tab w:val="num" w:pos="360"/>
        </w:tabs>
        <w:ind w:left="36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7AD0D45"/>
    <w:multiLevelType w:val="hybridMultilevel"/>
    <w:tmpl w:val="8D82588A"/>
    <w:lvl w:ilvl="0" w:tplc="04190011">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481475A7"/>
    <w:multiLevelType w:val="hybridMultilevel"/>
    <w:tmpl w:val="D1786F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AD21A29"/>
    <w:multiLevelType w:val="hybridMultilevel"/>
    <w:tmpl w:val="797CF1A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BCB0163"/>
    <w:multiLevelType w:val="hybridMultilevel"/>
    <w:tmpl w:val="B7A235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4AF02D0"/>
    <w:multiLevelType w:val="hybridMultilevel"/>
    <w:tmpl w:val="4A749E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4CE21DD"/>
    <w:multiLevelType w:val="hybridMultilevel"/>
    <w:tmpl w:val="C8AE47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7330BC2"/>
    <w:multiLevelType w:val="hybridMultilevel"/>
    <w:tmpl w:val="9BFA3B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92E0458"/>
    <w:multiLevelType w:val="hybridMultilevel"/>
    <w:tmpl w:val="A3FA502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5DAF4D0B"/>
    <w:multiLevelType w:val="hybridMultilevel"/>
    <w:tmpl w:val="D0C827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EC16946"/>
    <w:multiLevelType w:val="hybridMultilevel"/>
    <w:tmpl w:val="701667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17472D0"/>
    <w:multiLevelType w:val="hybridMultilevel"/>
    <w:tmpl w:val="F5289570"/>
    <w:lvl w:ilvl="0" w:tplc="0419000F">
      <w:start w:val="1"/>
      <w:numFmt w:val="decimal"/>
      <w:lvlText w:val="%1."/>
      <w:lvlJc w:val="left"/>
      <w:pPr>
        <w:ind w:left="6881"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6" w15:restartNumberingAfterBreak="0">
    <w:nsid w:val="64B71CD5"/>
    <w:multiLevelType w:val="hybridMultilevel"/>
    <w:tmpl w:val="8F089B42"/>
    <w:lvl w:ilvl="0" w:tplc="43E05ACA">
      <w:start w:val="3"/>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71837BFB"/>
    <w:multiLevelType w:val="hybridMultilevel"/>
    <w:tmpl w:val="61AA4E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2A57487"/>
    <w:multiLevelType w:val="hybridMultilevel"/>
    <w:tmpl w:val="64381AB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3653BAB"/>
    <w:multiLevelType w:val="hybridMultilevel"/>
    <w:tmpl w:val="9732D37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3A72F23"/>
    <w:multiLevelType w:val="hybridMultilevel"/>
    <w:tmpl w:val="CA3E3EEC"/>
    <w:lvl w:ilvl="0" w:tplc="AF5C0D8A">
      <w:start w:val="19"/>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77D5075D"/>
    <w:multiLevelType w:val="hybridMultilevel"/>
    <w:tmpl w:val="40EC2B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9475F71"/>
    <w:multiLevelType w:val="hybridMultilevel"/>
    <w:tmpl w:val="99D8826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C4B11F2"/>
    <w:multiLevelType w:val="hybridMultilevel"/>
    <w:tmpl w:val="232222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D811B1F"/>
    <w:multiLevelType w:val="hybridMultilevel"/>
    <w:tmpl w:val="420A09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F7D43E3"/>
    <w:multiLevelType w:val="hybridMultilevel"/>
    <w:tmpl w:val="33860C6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0"/>
  </w:num>
  <w:num w:numId="4">
    <w:abstractNumId w:val="17"/>
  </w:num>
  <w:num w:numId="5">
    <w:abstractNumId w:val="28"/>
  </w:num>
  <w:num w:numId="6">
    <w:abstractNumId w:val="8"/>
  </w:num>
  <w:num w:numId="7">
    <w:abstractNumId w:val="31"/>
  </w:num>
  <w:num w:numId="8">
    <w:abstractNumId w:val="21"/>
  </w:num>
  <w:num w:numId="9">
    <w:abstractNumId w:val="32"/>
  </w:num>
  <w:num w:numId="10">
    <w:abstractNumId w:val="4"/>
  </w:num>
  <w:num w:numId="11">
    <w:abstractNumId w:val="16"/>
  </w:num>
  <w:num w:numId="12">
    <w:abstractNumId w:val="26"/>
  </w:num>
  <w:num w:numId="13">
    <w:abstractNumId w:val="5"/>
  </w:num>
  <w:num w:numId="14">
    <w:abstractNumId w:val="30"/>
  </w:num>
  <w:num w:numId="15">
    <w:abstractNumId w:val="20"/>
  </w:num>
  <w:num w:numId="16">
    <w:abstractNumId w:val="18"/>
  </w:num>
  <w:num w:numId="17">
    <w:abstractNumId w:val="11"/>
  </w:num>
  <w:num w:numId="18">
    <w:abstractNumId w:val="33"/>
  </w:num>
  <w:num w:numId="19">
    <w:abstractNumId w:val="2"/>
  </w:num>
  <w:num w:numId="20">
    <w:abstractNumId w:val="29"/>
  </w:num>
  <w:num w:numId="21">
    <w:abstractNumId w:val="6"/>
  </w:num>
  <w:num w:numId="22">
    <w:abstractNumId w:val="7"/>
  </w:num>
  <w:num w:numId="23">
    <w:abstractNumId w:val="35"/>
  </w:num>
  <w:num w:numId="24">
    <w:abstractNumId w:val="15"/>
  </w:num>
  <w:num w:numId="25">
    <w:abstractNumId w:val="9"/>
  </w:num>
  <w:num w:numId="26">
    <w:abstractNumId w:val="19"/>
  </w:num>
  <w:num w:numId="27">
    <w:abstractNumId w:val="34"/>
  </w:num>
  <w:num w:numId="28">
    <w:abstractNumId w:val="1"/>
  </w:num>
  <w:num w:numId="29">
    <w:abstractNumId w:val="23"/>
  </w:num>
  <w:num w:numId="30">
    <w:abstractNumId w:val="24"/>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27"/>
  </w:num>
  <w:num w:numId="34">
    <w:abstractNumId w:val="22"/>
  </w:num>
  <w:num w:numId="35">
    <w:abstractNumId w:val="13"/>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DB3"/>
    <w:rsid w:val="000B43A6"/>
    <w:rsid w:val="00122D59"/>
    <w:rsid w:val="001A5DB3"/>
    <w:rsid w:val="001C5EB6"/>
    <w:rsid w:val="00271BDB"/>
    <w:rsid w:val="0036668F"/>
    <w:rsid w:val="00373339"/>
    <w:rsid w:val="003B35CA"/>
    <w:rsid w:val="00400A37"/>
    <w:rsid w:val="004376E6"/>
    <w:rsid w:val="00490561"/>
    <w:rsid w:val="00494C89"/>
    <w:rsid w:val="00585617"/>
    <w:rsid w:val="005C573E"/>
    <w:rsid w:val="0063110A"/>
    <w:rsid w:val="006B40B4"/>
    <w:rsid w:val="006C3681"/>
    <w:rsid w:val="00742A63"/>
    <w:rsid w:val="007820A1"/>
    <w:rsid w:val="008B27C8"/>
    <w:rsid w:val="008B5B2D"/>
    <w:rsid w:val="008F3F21"/>
    <w:rsid w:val="00A45741"/>
    <w:rsid w:val="00CF776E"/>
    <w:rsid w:val="00D14C54"/>
    <w:rsid w:val="00D70E0C"/>
    <w:rsid w:val="00E50672"/>
    <w:rsid w:val="00E6606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DDC10"/>
  <w15:chartTrackingRefBased/>
  <w15:docId w15:val="{6937B998-8262-4FBA-BAAD-F29F22683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68F"/>
  </w:style>
  <w:style w:type="paragraph" w:styleId="1">
    <w:name w:val="heading 1"/>
    <w:basedOn w:val="a"/>
    <w:next w:val="a"/>
    <w:link w:val="10"/>
    <w:uiPriority w:val="9"/>
    <w:qFormat/>
    <w:rsid w:val="008B5B2D"/>
    <w:pPr>
      <w:keepNext/>
      <w:keepLines/>
      <w:spacing w:before="240" w:after="0"/>
      <w:outlineLvl w:val="0"/>
    </w:pPr>
    <w:rPr>
      <w:rFonts w:ascii="Calibri Light" w:eastAsia="Times New Roman" w:hAnsi="Calibri Light" w:cs="Times New Roman"/>
      <w:color w:val="2F5496"/>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8B5B2D"/>
    <w:pPr>
      <w:keepNext/>
      <w:keepLines/>
      <w:spacing w:before="240" w:after="0"/>
      <w:outlineLvl w:val="0"/>
    </w:pPr>
    <w:rPr>
      <w:rFonts w:ascii="Calibri Light" w:eastAsia="Times New Roman" w:hAnsi="Calibri Light" w:cs="Times New Roman"/>
      <w:color w:val="2F5496"/>
      <w:sz w:val="32"/>
      <w:szCs w:val="32"/>
      <w:lang w:val="ru-RU"/>
    </w:rPr>
  </w:style>
  <w:style w:type="numbering" w:customStyle="1" w:styleId="12">
    <w:name w:val="Нет списка1"/>
    <w:next w:val="a2"/>
    <w:uiPriority w:val="99"/>
    <w:semiHidden/>
    <w:unhideWhenUsed/>
    <w:rsid w:val="008B5B2D"/>
  </w:style>
  <w:style w:type="paragraph" w:customStyle="1" w:styleId="rvps12">
    <w:name w:val="rvps12"/>
    <w:basedOn w:val="a"/>
    <w:rsid w:val="008B5B2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4">
    <w:name w:val="rvps14"/>
    <w:basedOn w:val="a"/>
    <w:rsid w:val="008B5B2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3">
    <w:name w:val="Hyperlink"/>
    <w:uiPriority w:val="99"/>
    <w:unhideWhenUsed/>
    <w:rsid w:val="008B5B2D"/>
    <w:rPr>
      <w:color w:val="0000FF"/>
      <w:u w:val="single"/>
    </w:rPr>
  </w:style>
  <w:style w:type="paragraph" w:styleId="a4">
    <w:name w:val="List Paragraph"/>
    <w:aliases w:val="Список уровня 2,List Paragraph"/>
    <w:basedOn w:val="a"/>
    <w:link w:val="a5"/>
    <w:uiPriority w:val="34"/>
    <w:qFormat/>
    <w:rsid w:val="008B5B2D"/>
    <w:pPr>
      <w:ind w:left="720"/>
      <w:contextualSpacing/>
    </w:pPr>
    <w:rPr>
      <w:rFonts w:ascii="Calibri" w:eastAsia="Calibri" w:hAnsi="Calibri" w:cs="Times New Roman"/>
      <w:lang w:val="ru-RU"/>
    </w:rPr>
  </w:style>
  <w:style w:type="character" w:styleId="a6">
    <w:name w:val="Strong"/>
    <w:qFormat/>
    <w:rsid w:val="008B5B2D"/>
    <w:rPr>
      <w:b/>
      <w:bCs/>
    </w:rPr>
  </w:style>
  <w:style w:type="character" w:styleId="a7">
    <w:name w:val="Emphasis"/>
    <w:uiPriority w:val="20"/>
    <w:qFormat/>
    <w:rsid w:val="008B5B2D"/>
    <w:rPr>
      <w:i/>
      <w:iCs/>
    </w:rPr>
  </w:style>
  <w:style w:type="table" w:styleId="a8">
    <w:name w:val="Table Grid"/>
    <w:basedOn w:val="a1"/>
    <w:uiPriority w:val="59"/>
    <w:rsid w:val="008B5B2D"/>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Обычный (веб)1"/>
    <w:basedOn w:val="a"/>
    <w:uiPriority w:val="99"/>
    <w:unhideWhenUsed/>
    <w:rsid w:val="008B5B2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andard">
    <w:name w:val="Standard"/>
    <w:rsid w:val="008B5B2D"/>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val="en-US" w:eastAsia="zh-CN" w:bidi="hi-IN"/>
    </w:rPr>
  </w:style>
  <w:style w:type="character" w:customStyle="1" w:styleId="st42">
    <w:name w:val="st42"/>
    <w:uiPriority w:val="99"/>
    <w:rsid w:val="008B5B2D"/>
    <w:rPr>
      <w:color w:val="000000"/>
    </w:rPr>
  </w:style>
  <w:style w:type="character" w:customStyle="1" w:styleId="UnresolvedMention1">
    <w:name w:val="Unresolved Mention1"/>
    <w:uiPriority w:val="99"/>
    <w:semiHidden/>
    <w:unhideWhenUsed/>
    <w:rsid w:val="008B5B2D"/>
    <w:rPr>
      <w:color w:val="605E5C"/>
      <w:shd w:val="clear" w:color="auto" w:fill="E1DFDD"/>
    </w:rPr>
  </w:style>
  <w:style w:type="paragraph" w:styleId="a9">
    <w:name w:val="Balloon Text"/>
    <w:basedOn w:val="a"/>
    <w:link w:val="aa"/>
    <w:unhideWhenUsed/>
    <w:rsid w:val="008B5B2D"/>
    <w:pPr>
      <w:spacing w:after="0" w:line="240" w:lineRule="auto"/>
    </w:pPr>
    <w:rPr>
      <w:rFonts w:ascii="Segoe UI" w:eastAsia="Calibri" w:hAnsi="Segoe UI" w:cs="Segoe UI"/>
      <w:sz w:val="18"/>
      <w:szCs w:val="18"/>
      <w:lang w:val="ru-RU"/>
    </w:rPr>
  </w:style>
  <w:style w:type="character" w:customStyle="1" w:styleId="aa">
    <w:name w:val="Текст выноски Знак"/>
    <w:basedOn w:val="a0"/>
    <w:link w:val="a9"/>
    <w:rsid w:val="008B5B2D"/>
    <w:rPr>
      <w:rFonts w:ascii="Segoe UI" w:eastAsia="Calibri" w:hAnsi="Segoe UI" w:cs="Segoe UI"/>
      <w:sz w:val="18"/>
      <w:szCs w:val="18"/>
      <w:lang w:val="ru-RU"/>
    </w:rPr>
  </w:style>
  <w:style w:type="character" w:styleId="ab">
    <w:name w:val="annotation reference"/>
    <w:uiPriority w:val="99"/>
    <w:semiHidden/>
    <w:unhideWhenUsed/>
    <w:rsid w:val="008B5B2D"/>
    <w:rPr>
      <w:sz w:val="16"/>
      <w:szCs w:val="16"/>
    </w:rPr>
  </w:style>
  <w:style w:type="paragraph" w:styleId="ac">
    <w:name w:val="annotation text"/>
    <w:basedOn w:val="a"/>
    <w:link w:val="ad"/>
    <w:uiPriority w:val="99"/>
    <w:semiHidden/>
    <w:unhideWhenUsed/>
    <w:rsid w:val="008B5B2D"/>
    <w:pPr>
      <w:spacing w:line="240" w:lineRule="auto"/>
    </w:pPr>
    <w:rPr>
      <w:rFonts w:ascii="Calibri" w:eastAsia="Calibri" w:hAnsi="Calibri" w:cs="Times New Roman"/>
      <w:sz w:val="20"/>
      <w:szCs w:val="20"/>
      <w:lang w:val="ru-RU"/>
    </w:rPr>
  </w:style>
  <w:style w:type="character" w:customStyle="1" w:styleId="ad">
    <w:name w:val="Текст примечания Знак"/>
    <w:basedOn w:val="a0"/>
    <w:link w:val="ac"/>
    <w:uiPriority w:val="99"/>
    <w:semiHidden/>
    <w:rsid w:val="008B5B2D"/>
    <w:rPr>
      <w:rFonts w:ascii="Calibri" w:eastAsia="Calibri" w:hAnsi="Calibri" w:cs="Times New Roman"/>
      <w:sz w:val="20"/>
      <w:szCs w:val="20"/>
      <w:lang w:val="ru-RU"/>
    </w:rPr>
  </w:style>
  <w:style w:type="paragraph" w:styleId="ae">
    <w:name w:val="annotation subject"/>
    <w:basedOn w:val="ac"/>
    <w:next w:val="ac"/>
    <w:link w:val="af"/>
    <w:uiPriority w:val="99"/>
    <w:semiHidden/>
    <w:unhideWhenUsed/>
    <w:rsid w:val="008B5B2D"/>
    <w:rPr>
      <w:b/>
      <w:bCs/>
    </w:rPr>
  </w:style>
  <w:style w:type="character" w:customStyle="1" w:styleId="af">
    <w:name w:val="Тема примечания Знак"/>
    <w:basedOn w:val="ad"/>
    <w:link w:val="ae"/>
    <w:uiPriority w:val="99"/>
    <w:semiHidden/>
    <w:rsid w:val="008B5B2D"/>
    <w:rPr>
      <w:rFonts w:ascii="Calibri" w:eastAsia="Calibri" w:hAnsi="Calibri" w:cs="Times New Roman"/>
      <w:b/>
      <w:bCs/>
      <w:sz w:val="20"/>
      <w:szCs w:val="20"/>
      <w:lang w:val="ru-RU"/>
    </w:rPr>
  </w:style>
  <w:style w:type="character" w:customStyle="1" w:styleId="UnresolvedMention">
    <w:name w:val="Unresolved Mention"/>
    <w:basedOn w:val="a0"/>
    <w:uiPriority w:val="99"/>
    <w:semiHidden/>
    <w:unhideWhenUsed/>
    <w:rsid w:val="008B5B2D"/>
    <w:rPr>
      <w:color w:val="605E5C"/>
      <w:shd w:val="clear" w:color="auto" w:fill="E1DFDD"/>
    </w:rPr>
  </w:style>
  <w:style w:type="character" w:customStyle="1" w:styleId="10">
    <w:name w:val="Заголовок 1 Знак"/>
    <w:basedOn w:val="a0"/>
    <w:link w:val="1"/>
    <w:uiPriority w:val="9"/>
    <w:rsid w:val="008B5B2D"/>
    <w:rPr>
      <w:rFonts w:ascii="Calibri Light" w:eastAsia="Times New Roman" w:hAnsi="Calibri Light" w:cs="Times New Roman"/>
      <w:color w:val="2F5496"/>
      <w:sz w:val="32"/>
      <w:szCs w:val="32"/>
      <w:lang w:eastAsia="en-US"/>
    </w:rPr>
  </w:style>
  <w:style w:type="paragraph" w:styleId="af0">
    <w:name w:val="No Spacing"/>
    <w:link w:val="af1"/>
    <w:uiPriority w:val="1"/>
    <w:qFormat/>
    <w:rsid w:val="008B5B2D"/>
    <w:pPr>
      <w:spacing w:after="120" w:line="276" w:lineRule="auto"/>
    </w:pPr>
    <w:rPr>
      <w:rFonts w:ascii="Calibri" w:eastAsia="Calibri" w:hAnsi="Calibri" w:cs="Calibri"/>
      <w:lang w:eastAsia="uk-UA"/>
    </w:rPr>
  </w:style>
  <w:style w:type="character" w:customStyle="1" w:styleId="af1">
    <w:name w:val="Без интервала Знак"/>
    <w:link w:val="af0"/>
    <w:uiPriority w:val="1"/>
    <w:rsid w:val="008B5B2D"/>
    <w:rPr>
      <w:rFonts w:ascii="Calibri" w:eastAsia="Calibri" w:hAnsi="Calibri" w:cs="Calibri"/>
      <w:lang w:eastAsia="uk-UA"/>
    </w:rPr>
  </w:style>
  <w:style w:type="character" w:customStyle="1" w:styleId="a5">
    <w:name w:val="Абзац списка Знак"/>
    <w:aliases w:val="Список уровня 2 Знак,List Paragraph Знак"/>
    <w:link w:val="a4"/>
    <w:uiPriority w:val="34"/>
    <w:rsid w:val="008B5B2D"/>
    <w:rPr>
      <w:rFonts w:ascii="Calibri" w:eastAsia="Calibri" w:hAnsi="Calibri" w:cs="Times New Roman"/>
      <w:lang w:val="ru-RU"/>
    </w:rPr>
  </w:style>
  <w:style w:type="character" w:customStyle="1" w:styleId="rvts23">
    <w:name w:val="rvts23"/>
    <w:rsid w:val="008B5B2D"/>
    <w:rPr>
      <w:rFonts w:ascii="Times New Roman" w:hAnsi="Times New Roman" w:cs="Times New Roman" w:hint="default"/>
    </w:rPr>
  </w:style>
  <w:style w:type="character" w:customStyle="1" w:styleId="ng-binding">
    <w:name w:val="ng-binding"/>
    <w:rsid w:val="008B5B2D"/>
  </w:style>
  <w:style w:type="paragraph" w:customStyle="1" w:styleId="21">
    <w:name w:val="Основной текст с отступом 21"/>
    <w:basedOn w:val="a"/>
    <w:uiPriority w:val="99"/>
    <w:rsid w:val="008B5B2D"/>
    <w:pPr>
      <w:widowControl w:val="0"/>
      <w:suppressAutoHyphens/>
      <w:spacing w:after="0" w:line="240" w:lineRule="auto"/>
      <w:ind w:firstLine="567"/>
      <w:jc w:val="both"/>
    </w:pPr>
    <w:rPr>
      <w:rFonts w:ascii="Arial" w:eastAsia="Times New Roman" w:hAnsi="Arial" w:cs="Arial"/>
      <w:kern w:val="2"/>
      <w:sz w:val="28"/>
      <w:szCs w:val="28"/>
      <w:lang w:eastAsia="uk-UA"/>
    </w:rPr>
  </w:style>
  <w:style w:type="numbering" w:customStyle="1" w:styleId="110">
    <w:name w:val="Нет списка11"/>
    <w:next w:val="a2"/>
    <w:uiPriority w:val="99"/>
    <w:semiHidden/>
    <w:unhideWhenUsed/>
    <w:rsid w:val="008B5B2D"/>
  </w:style>
  <w:style w:type="numbering" w:customStyle="1" w:styleId="111">
    <w:name w:val="Нет списка111"/>
    <w:next w:val="a2"/>
    <w:semiHidden/>
    <w:unhideWhenUsed/>
    <w:rsid w:val="008B5B2D"/>
  </w:style>
  <w:style w:type="table" w:customStyle="1" w:styleId="14">
    <w:name w:val="Сетка таблицы1"/>
    <w:basedOn w:val="a1"/>
    <w:next w:val="a8"/>
    <w:rsid w:val="008B5B2D"/>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B5B2D"/>
  </w:style>
  <w:style w:type="paragraph" w:styleId="af2">
    <w:name w:val="Document Map"/>
    <w:basedOn w:val="a"/>
    <w:link w:val="af3"/>
    <w:semiHidden/>
    <w:rsid w:val="008B5B2D"/>
    <w:pPr>
      <w:shd w:val="clear" w:color="auto" w:fill="000080"/>
      <w:spacing w:after="0" w:line="240" w:lineRule="auto"/>
    </w:pPr>
    <w:rPr>
      <w:rFonts w:ascii="Tahoma" w:eastAsia="Times New Roman" w:hAnsi="Tahoma" w:cs="Tahoma"/>
      <w:sz w:val="20"/>
      <w:szCs w:val="20"/>
      <w:lang w:val="ru-RU" w:eastAsia="ru-RU"/>
    </w:rPr>
  </w:style>
  <w:style w:type="character" w:customStyle="1" w:styleId="af3">
    <w:name w:val="Схема документа Знак"/>
    <w:basedOn w:val="a0"/>
    <w:link w:val="af2"/>
    <w:semiHidden/>
    <w:rsid w:val="008B5B2D"/>
    <w:rPr>
      <w:rFonts w:ascii="Tahoma" w:eastAsia="Times New Roman" w:hAnsi="Tahoma" w:cs="Tahoma"/>
      <w:sz w:val="20"/>
      <w:szCs w:val="20"/>
      <w:shd w:val="clear" w:color="auto" w:fill="000080"/>
      <w:lang w:val="ru-RU" w:eastAsia="ru-RU"/>
    </w:rPr>
  </w:style>
  <w:style w:type="character" w:customStyle="1" w:styleId="gi">
    <w:name w:val="gi"/>
    <w:basedOn w:val="a0"/>
    <w:rsid w:val="008B5B2D"/>
  </w:style>
  <w:style w:type="character" w:customStyle="1" w:styleId="112">
    <w:name w:val="Заголовок 1 Знак1"/>
    <w:basedOn w:val="a0"/>
    <w:uiPriority w:val="9"/>
    <w:rsid w:val="008B5B2D"/>
    <w:rPr>
      <w:rFonts w:asciiTheme="majorHAnsi" w:eastAsiaTheme="majorEastAsia" w:hAnsiTheme="majorHAnsi" w:cstheme="majorBidi"/>
      <w:color w:val="2E74B5" w:themeColor="accent1" w:themeShade="BF"/>
      <w:sz w:val="32"/>
      <w:szCs w:val="32"/>
    </w:rPr>
  </w:style>
  <w:style w:type="table" w:customStyle="1" w:styleId="113">
    <w:name w:val="Сетка таблицы11"/>
    <w:basedOn w:val="a1"/>
    <w:next w:val="a8"/>
    <w:uiPriority w:val="39"/>
    <w:rsid w:val="007820A1"/>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74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Pages>
  <Words>2812</Words>
  <Characters>1603</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28</cp:revision>
  <cp:lastPrinted>2024-03-01T11:49:00Z</cp:lastPrinted>
  <dcterms:created xsi:type="dcterms:W3CDTF">2023-08-07T13:11:00Z</dcterms:created>
  <dcterms:modified xsi:type="dcterms:W3CDTF">2025-02-03T04:54:00Z</dcterms:modified>
</cp:coreProperties>
</file>