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0116F4" w:rsidRPr="000116F4" w:rsidRDefault="000116F4" w:rsidP="000116F4">
      <w:pPr>
        <w:rPr>
          <w:rFonts w:ascii="Times New Roman" w:hAnsi="Times New Roman" w:cs="Times New Roman"/>
          <w:b/>
          <w:bCs/>
          <w:i/>
          <w:sz w:val="24"/>
          <w:szCs w:val="24"/>
        </w:rPr>
      </w:pPr>
      <w:r w:rsidRPr="000116F4">
        <w:rPr>
          <w:rFonts w:ascii="Times New Roman" w:hAnsi="Times New Roman" w:cs="Times New Roman"/>
          <w:b/>
          <w:bCs/>
          <w:i/>
          <w:sz w:val="24"/>
          <w:szCs w:val="24"/>
        </w:rPr>
        <w:t>ДК 021:2015:14210000-6: Гравій, пісок, щебінь і наповнювачі</w:t>
      </w:r>
      <w:bookmarkStart w:id="0" w:name="_GoBack"/>
      <w:bookmarkEnd w:id="0"/>
    </w:p>
    <w:p w:rsidR="0036668F" w:rsidRPr="003B35CA" w:rsidRDefault="00373339" w:rsidP="0036668F">
      <w:pPr>
        <w:rPr>
          <w:rFonts w:ascii="Times New Roman" w:hAnsi="Times New Roman" w:cs="Times New Roman"/>
          <w:b/>
          <w:bCs/>
          <w:iCs/>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r w:rsidR="00742A63" w:rsidRPr="00DB04EF">
        <w:rPr>
          <w:rFonts w:ascii="Times New Roman" w:hAnsi="Times New Roman" w:cs="Times New Roman"/>
          <w:b/>
          <w:bCs/>
          <w:sz w:val="24"/>
          <w:szCs w:val="24"/>
        </w:rPr>
        <w:t>UA-</w:t>
      </w:r>
      <w:r w:rsidR="008C77BE" w:rsidRPr="00DB04EF">
        <w:rPr>
          <w:rFonts w:ascii="Times New Roman" w:hAnsi="Times New Roman" w:cs="Times New Roman"/>
          <w:b/>
          <w:bCs/>
          <w:sz w:val="24"/>
          <w:szCs w:val="24"/>
        </w:rPr>
        <w:t>2025</w:t>
      </w:r>
      <w:r w:rsidRPr="00DB04EF">
        <w:rPr>
          <w:rFonts w:ascii="Times New Roman" w:hAnsi="Times New Roman" w:cs="Times New Roman"/>
          <w:b/>
          <w:bCs/>
          <w:sz w:val="24"/>
          <w:szCs w:val="24"/>
        </w:rPr>
        <w:t>-</w:t>
      </w:r>
      <w:r w:rsidR="00DB04EF" w:rsidRPr="00DB04EF">
        <w:rPr>
          <w:rFonts w:ascii="Times New Roman" w:hAnsi="Times New Roman" w:cs="Times New Roman"/>
          <w:b/>
          <w:bCs/>
          <w:sz w:val="24"/>
          <w:szCs w:val="24"/>
        </w:rPr>
        <w:t>02</w:t>
      </w:r>
      <w:r w:rsidRPr="00DB04EF">
        <w:rPr>
          <w:rFonts w:ascii="Times New Roman" w:hAnsi="Times New Roman" w:cs="Times New Roman"/>
          <w:b/>
          <w:bCs/>
          <w:sz w:val="24"/>
          <w:szCs w:val="24"/>
        </w:rPr>
        <w:t>-</w:t>
      </w:r>
      <w:r w:rsidR="00DB04EF" w:rsidRPr="00DB04EF">
        <w:rPr>
          <w:rFonts w:ascii="Times New Roman" w:hAnsi="Times New Roman" w:cs="Times New Roman"/>
          <w:b/>
          <w:bCs/>
          <w:sz w:val="24"/>
          <w:szCs w:val="24"/>
        </w:rPr>
        <w:t>07</w:t>
      </w:r>
      <w:r w:rsidR="0036668F" w:rsidRPr="00DB04EF">
        <w:rPr>
          <w:rFonts w:ascii="Times New Roman" w:hAnsi="Times New Roman" w:cs="Times New Roman"/>
          <w:b/>
          <w:bCs/>
          <w:sz w:val="24"/>
          <w:szCs w:val="24"/>
        </w:rPr>
        <w:t>-</w:t>
      </w:r>
      <w:r w:rsidR="00742A63" w:rsidRPr="00DB04EF">
        <w:rPr>
          <w:rFonts w:ascii="Times New Roman" w:hAnsi="Times New Roman" w:cs="Times New Roman"/>
          <w:b/>
          <w:bCs/>
          <w:sz w:val="24"/>
          <w:szCs w:val="24"/>
        </w:rPr>
        <w:t>0</w:t>
      </w:r>
      <w:r w:rsidR="00DB04EF" w:rsidRPr="00DB04EF">
        <w:rPr>
          <w:rFonts w:ascii="Times New Roman" w:hAnsi="Times New Roman" w:cs="Times New Roman"/>
          <w:b/>
          <w:bCs/>
          <w:sz w:val="24"/>
          <w:szCs w:val="24"/>
        </w:rPr>
        <w:t>12258</w:t>
      </w:r>
      <w:r w:rsidR="00742A63" w:rsidRPr="00DB04EF">
        <w:rPr>
          <w:rFonts w:ascii="Times New Roman" w:hAnsi="Times New Roman" w:cs="Times New Roman"/>
          <w:b/>
          <w:bCs/>
          <w:sz w:val="24"/>
          <w:szCs w:val="24"/>
        </w:rPr>
        <w:t>-а.</w:t>
      </w:r>
      <w:r w:rsidR="0036668F" w:rsidRPr="00DB04EF">
        <w:rPr>
          <w:rFonts w:ascii="Times New Roman" w:hAnsi="Times New Roman" w:cs="Times New Roman"/>
          <w:b/>
          <w:bCs/>
          <w:sz w:val="24"/>
          <w:szCs w:val="24"/>
        </w:rPr>
        <w:tab/>
        <w:t xml:space="preserve"> </w:t>
      </w:r>
    </w:p>
    <w:p w:rsidR="0036668F" w:rsidRPr="005C573E"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D94F57">
        <w:rPr>
          <w:rFonts w:ascii="Times New Roman" w:hAnsi="Times New Roman" w:cs="Times New Roman"/>
          <w:b/>
          <w:sz w:val="24"/>
          <w:szCs w:val="24"/>
        </w:rPr>
        <w:t>2500</w:t>
      </w:r>
      <w:r w:rsidR="000116F4">
        <w:rPr>
          <w:rFonts w:ascii="Times New Roman" w:hAnsi="Times New Roman" w:cs="Times New Roman"/>
          <w:b/>
          <w:sz w:val="24"/>
          <w:szCs w:val="24"/>
        </w:rPr>
        <w:t>0</w:t>
      </w:r>
      <w:r w:rsidR="008B27C8" w:rsidRPr="005C573E">
        <w:rPr>
          <w:rFonts w:ascii="Times New Roman" w:hAnsi="Times New Roman" w:cs="Times New Roman"/>
          <w:b/>
          <w:sz w:val="24"/>
          <w:szCs w:val="24"/>
        </w:rPr>
        <w:t>.00</w:t>
      </w:r>
      <w:r w:rsidRPr="005C573E">
        <w:rPr>
          <w:rFonts w:ascii="Times New Roman" w:hAnsi="Times New Roman" w:cs="Times New Roman"/>
          <w:b/>
          <w:sz w:val="24"/>
          <w:szCs w:val="24"/>
        </w:rPr>
        <w:t xml:space="preserve"> грн.</w:t>
      </w:r>
    </w:p>
    <w:p w:rsidR="000116F4" w:rsidRDefault="0036668F" w:rsidP="000116F4">
      <w:pPr>
        <w:spacing w:after="0"/>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D94F57">
        <w:rPr>
          <w:rFonts w:ascii="Times New Roman" w:hAnsi="Times New Roman" w:cs="Times New Roman"/>
          <w:b/>
          <w:sz w:val="24"/>
          <w:szCs w:val="24"/>
        </w:rPr>
        <w:t>пісок</w:t>
      </w:r>
      <w:r w:rsidR="000116F4">
        <w:rPr>
          <w:rFonts w:ascii="Times New Roman" w:hAnsi="Times New Roman" w:cs="Times New Roman"/>
          <w:b/>
          <w:sz w:val="24"/>
          <w:szCs w:val="24"/>
        </w:rPr>
        <w:t xml:space="preserve"> – 50 т.</w:t>
      </w:r>
    </w:p>
    <w:p w:rsidR="000116F4" w:rsidRDefault="000116F4" w:rsidP="000116F4">
      <w:pPr>
        <w:spacing w:after="0"/>
        <w:rPr>
          <w:rFonts w:ascii="Times New Roman" w:hAnsi="Times New Roman" w:cs="Times New Roman"/>
          <w:b/>
          <w:sz w:val="24"/>
          <w:szCs w:val="24"/>
        </w:rPr>
      </w:pPr>
    </w:p>
    <w:p w:rsidR="000116F4" w:rsidRPr="000116F4" w:rsidRDefault="000116F4" w:rsidP="000116F4">
      <w:pPr>
        <w:spacing w:after="0"/>
        <w:jc w:val="center"/>
        <w:rPr>
          <w:rFonts w:ascii="Times New Roman" w:eastAsia="Times New Roman" w:hAnsi="Times New Roman" w:cs="Times New Roman"/>
          <w:b/>
          <w:i/>
          <w:sz w:val="20"/>
          <w:szCs w:val="20"/>
        </w:rPr>
      </w:pPr>
      <w:r w:rsidRPr="000116F4">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0116F4">
        <w:rPr>
          <w:rFonts w:ascii="Times New Roman" w:eastAsia="Times New Roman" w:hAnsi="Times New Roman" w:cs="Times New Roman"/>
          <w:b/>
          <w:i/>
          <w:sz w:val="20"/>
          <w:szCs w:val="20"/>
        </w:rPr>
        <w:t xml:space="preserve"> </w:t>
      </w:r>
    </w:p>
    <w:p w:rsidR="000116F4" w:rsidRPr="000116F4" w:rsidRDefault="000116F4" w:rsidP="000116F4">
      <w:pPr>
        <w:autoSpaceDE w:val="0"/>
        <w:autoSpaceDN w:val="0"/>
        <w:adjustRightInd w:val="0"/>
        <w:spacing w:after="0" w:line="240" w:lineRule="auto"/>
        <w:jc w:val="center"/>
        <w:rPr>
          <w:rFonts w:ascii="Times New Roman" w:eastAsia="Calibri" w:hAnsi="Times New Roman" w:cs="Times New Roman"/>
          <w:b/>
          <w:bCs/>
          <w:iCs/>
          <w:sz w:val="10"/>
          <w:szCs w:val="28"/>
          <w:lang w:eastAsia="ru-RU"/>
        </w:rPr>
      </w:pPr>
    </w:p>
    <w:p w:rsidR="000116F4" w:rsidRPr="000116F4" w:rsidRDefault="000116F4" w:rsidP="000116F4">
      <w:pPr>
        <w:spacing w:after="0" w:line="240" w:lineRule="auto"/>
        <w:jc w:val="center"/>
        <w:rPr>
          <w:rFonts w:ascii="Times New Roman" w:eastAsia="Times New Roman" w:hAnsi="Times New Roman" w:cs="Times New Roman"/>
          <w:b/>
          <w:bCs/>
          <w:i/>
          <w:color w:val="000000"/>
          <w:sz w:val="24"/>
          <w:szCs w:val="28"/>
          <w:lang w:eastAsia="uk-UA"/>
        </w:rPr>
      </w:pPr>
      <w:r w:rsidRPr="000116F4">
        <w:rPr>
          <w:rFonts w:ascii="Times New Roman" w:eastAsia="Times New Roman" w:hAnsi="Times New Roman" w:cs="Times New Roman"/>
          <w:b/>
          <w:bCs/>
          <w:i/>
          <w:color w:val="000000"/>
          <w:sz w:val="24"/>
          <w:szCs w:val="28"/>
          <w:lang w:eastAsia="uk-UA"/>
        </w:rPr>
        <w:t>ДК 021:2015:14210000-6: Гравій, пісок, щебінь і наповнювачі</w:t>
      </w:r>
    </w:p>
    <w:p w:rsidR="000116F4" w:rsidRPr="000116F4" w:rsidRDefault="000116F4" w:rsidP="000116F4">
      <w:pPr>
        <w:spacing w:after="0" w:line="240" w:lineRule="auto"/>
        <w:jc w:val="center"/>
        <w:rPr>
          <w:rFonts w:ascii="Times New Roman" w:eastAsia="Times New Roman" w:hAnsi="Times New Roman" w:cs="Times New Roman"/>
          <w:i/>
          <w:color w:val="000000"/>
          <w:sz w:val="24"/>
          <w:szCs w:val="28"/>
          <w:lang w:eastAsia="uk-UA"/>
        </w:rPr>
      </w:pPr>
    </w:p>
    <w:p w:rsidR="000116F4" w:rsidRPr="000116F4" w:rsidRDefault="000116F4" w:rsidP="000116F4">
      <w:pPr>
        <w:suppressAutoHyphens/>
        <w:spacing w:after="0" w:line="240" w:lineRule="auto"/>
        <w:ind w:firstLine="567"/>
        <w:jc w:val="both"/>
        <w:rPr>
          <w:rFonts w:ascii="Times New Roman" w:eastAsia="Times New Roman" w:hAnsi="Times New Roman" w:cs="Times New Roman"/>
        </w:rPr>
      </w:pPr>
      <w:r w:rsidRPr="000116F4">
        <w:rPr>
          <w:rFonts w:ascii="Times New Roman" w:eastAsia="Times New Roman" w:hAnsi="Times New Roman" w:cs="Times New Roman"/>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0116F4">
        <w:rPr>
          <w:rFonts w:ascii="Times New Roman" w:eastAsia="Times New Roman" w:hAnsi="Times New Roman" w:cs="Times New Roman"/>
        </w:rPr>
        <w:t>закупівель</w:t>
      </w:r>
      <w:proofErr w:type="spellEnd"/>
      <w:r w:rsidRPr="000116F4">
        <w:rPr>
          <w:rFonts w:ascii="Times New Roman" w:eastAsia="Times New Roman" w:hAnsi="Times New Roman" w:cs="Times New Roman"/>
        </w:rPr>
        <w:t xml:space="preserve"> та з дотриманням законодавства.</w:t>
      </w:r>
    </w:p>
    <w:p w:rsidR="000116F4" w:rsidRPr="000116F4" w:rsidRDefault="000116F4" w:rsidP="000116F4">
      <w:pPr>
        <w:suppressAutoHyphens/>
        <w:spacing w:after="0" w:line="240" w:lineRule="auto"/>
        <w:ind w:firstLine="567"/>
        <w:jc w:val="both"/>
        <w:rPr>
          <w:rFonts w:ascii="Times New Roman" w:eastAsia="Times New Roman" w:hAnsi="Times New Roman" w:cs="Times New Roman"/>
          <w:lang w:val="ru-RU"/>
        </w:rPr>
      </w:pPr>
      <w:r w:rsidRPr="000116F4">
        <w:rPr>
          <w:rFonts w:ascii="Times New Roman" w:eastAsia="Times New Roman" w:hAnsi="Times New Roman" w:cs="Times New Roman"/>
        </w:rPr>
        <w:t xml:space="preserve">У зв’язку із тим, що вичерпний опис усіх необхідних характеристик щодо предмету закупівлі скласти неможливо, то 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116F4">
        <w:rPr>
          <w:rFonts w:ascii="Times New Roman" w:eastAsia="Times New Roman" w:hAnsi="Times New Roman" w:cs="Times New Roman"/>
          <w:b/>
          <w:bCs/>
        </w:rPr>
        <w:t>Таким чином вважається, що до кожного посилання додається вираз «або еквівалент».</w:t>
      </w:r>
    </w:p>
    <w:p w:rsidR="000116F4" w:rsidRPr="000116F4" w:rsidRDefault="000116F4" w:rsidP="000116F4">
      <w:pPr>
        <w:spacing w:after="0" w:line="240" w:lineRule="auto"/>
        <w:jc w:val="both"/>
        <w:rPr>
          <w:rFonts w:ascii="Times New Roman" w:eastAsia="Times New Roman" w:hAnsi="Times New Roman" w:cs="Times New Roman"/>
          <w:bCs/>
        </w:rPr>
      </w:pPr>
      <w:proofErr w:type="spellStart"/>
      <w:r w:rsidRPr="000116F4">
        <w:rPr>
          <w:rFonts w:ascii="Times New Roman" w:eastAsia="Times New Roman" w:hAnsi="Times New Roman" w:cs="Times New Roman"/>
          <w:bCs/>
          <w:i/>
        </w:rPr>
        <w:t>Обгрунтування</w:t>
      </w:r>
      <w:proofErr w:type="spellEnd"/>
      <w:r w:rsidRPr="000116F4">
        <w:rPr>
          <w:rFonts w:ascii="Times New Roman" w:eastAsia="Times New Roman" w:hAnsi="Times New Roman" w:cs="Times New Roman"/>
          <w:bCs/>
          <w:i/>
        </w:rPr>
        <w:t>:</w:t>
      </w:r>
      <w:r w:rsidRPr="000116F4">
        <w:rPr>
          <w:rFonts w:ascii="Times New Roman" w:eastAsia="Times New Roman" w:hAnsi="Times New Roman" w:cs="Times New Roman"/>
          <w:bCs/>
        </w:rPr>
        <w:t xml:space="preserve"> у замовника є необхідність у закупівлі товару даного виду, оскільки за своїми якісними та технічними характеристиками найбільше відповідає вимогам та потребам замовника. Тому, для дотримання принципів Закону, а саме максимальної економії та ефективності замовником було прийнято рішення провести закупівлю саме даного виду товару.</w:t>
      </w:r>
    </w:p>
    <w:p w:rsidR="000116F4" w:rsidRPr="000116F4" w:rsidRDefault="000116F4" w:rsidP="000116F4">
      <w:pPr>
        <w:widowControl w:val="0"/>
        <w:shd w:val="clear" w:color="auto" w:fill="FFFFFF"/>
        <w:autoSpaceDE w:val="0"/>
        <w:autoSpaceDN w:val="0"/>
        <w:spacing w:after="0" w:line="240" w:lineRule="auto"/>
        <w:ind w:right="1"/>
        <w:jc w:val="center"/>
        <w:rPr>
          <w:rFonts w:ascii="Times New Roman" w:eastAsia="Times New Roman" w:hAnsi="Times New Roman" w:cs="Times New Roman"/>
          <w:b/>
          <w:bCs/>
        </w:rPr>
      </w:pPr>
    </w:p>
    <w:p w:rsidR="00D94F57" w:rsidRPr="00D94F57" w:rsidRDefault="00D94F57" w:rsidP="00D94F57">
      <w:pPr>
        <w:widowControl w:val="0"/>
        <w:shd w:val="clear" w:color="auto" w:fill="FFFFFF"/>
        <w:autoSpaceDE w:val="0"/>
        <w:autoSpaceDN w:val="0"/>
        <w:spacing w:after="0" w:line="240" w:lineRule="auto"/>
        <w:ind w:right="1"/>
        <w:jc w:val="center"/>
        <w:rPr>
          <w:rFonts w:ascii="Times New Roman" w:eastAsia="Times New Roman" w:hAnsi="Times New Roman" w:cs="Times New Roman"/>
          <w:b/>
          <w:bCs/>
        </w:rPr>
      </w:pPr>
    </w:p>
    <w:p w:rsidR="00D94F57" w:rsidRPr="00D94F57" w:rsidRDefault="00D94F57" w:rsidP="00D94F57">
      <w:pPr>
        <w:widowControl w:val="0"/>
        <w:autoSpaceDE w:val="0"/>
        <w:autoSpaceDN w:val="0"/>
        <w:adjustRightInd w:val="0"/>
        <w:snapToGrid w:val="0"/>
        <w:spacing w:after="0" w:line="240" w:lineRule="auto"/>
        <w:jc w:val="center"/>
        <w:rPr>
          <w:rFonts w:ascii="Times New Roman" w:eastAsia="Times New Roman" w:hAnsi="Times New Roman" w:cs="Times New Roman"/>
          <w:b/>
          <w:i/>
        </w:rPr>
      </w:pPr>
    </w:p>
    <w:tbl>
      <w:tblPr>
        <w:tblW w:w="4929" w:type="pct"/>
        <w:tblInd w:w="137" w:type="dxa"/>
        <w:tblLook w:val="04A0" w:firstRow="1" w:lastRow="0" w:firstColumn="1" w:lastColumn="0" w:noHBand="0" w:noVBand="1"/>
      </w:tblPr>
      <w:tblGrid>
        <w:gridCol w:w="546"/>
        <w:gridCol w:w="1762"/>
        <w:gridCol w:w="687"/>
        <w:gridCol w:w="1223"/>
        <w:gridCol w:w="5274"/>
      </w:tblGrid>
      <w:tr w:rsidR="00D94F57" w:rsidRPr="00D94F57" w:rsidTr="00141BB6">
        <w:trPr>
          <w:trHeight w:val="510"/>
        </w:trPr>
        <w:tc>
          <w:tcPr>
            <w:tcW w:w="288" w:type="pct"/>
            <w:tcBorders>
              <w:top w:val="single" w:sz="4" w:space="0" w:color="000000"/>
              <w:left w:val="single" w:sz="4" w:space="0" w:color="000000"/>
              <w:bottom w:val="single" w:sz="4" w:space="0" w:color="000000"/>
              <w:right w:val="nil"/>
            </w:tcBorders>
            <w:shd w:val="clear" w:color="auto" w:fill="D0CECE"/>
            <w:vAlign w:val="center"/>
            <w:hideMark/>
          </w:tcPr>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D94F57">
              <w:rPr>
                <w:rFonts w:ascii="Times New Roman" w:eastAsia="Times New Roman" w:hAnsi="Times New Roman" w:cs="Tahoma"/>
                <w:b/>
                <w:bCs/>
                <w:color w:val="000000"/>
                <w:kern w:val="2"/>
                <w:lang w:eastAsia="hi-IN" w:bidi="hi-IN"/>
              </w:rPr>
              <w:t>№</w:t>
            </w:r>
          </w:p>
          <w:p w:rsidR="00D94F57" w:rsidRPr="00D94F57" w:rsidRDefault="00D94F57" w:rsidP="00D94F57">
            <w:pPr>
              <w:widowControl w:val="0"/>
              <w:suppressAutoHyphens/>
              <w:autoSpaceDE w:val="0"/>
              <w:autoSpaceDN w:val="0"/>
              <w:spacing w:after="0" w:line="240" w:lineRule="auto"/>
              <w:jc w:val="center"/>
              <w:rPr>
                <w:rFonts w:ascii="Times New Roman" w:eastAsia="Times New Roman" w:hAnsi="Times New Roman" w:cs="Tahoma"/>
                <w:b/>
                <w:bCs/>
                <w:color w:val="000000"/>
                <w:kern w:val="2"/>
                <w:lang w:eastAsia="hi-IN" w:bidi="hi-IN"/>
              </w:rPr>
            </w:pPr>
            <w:r w:rsidRPr="00D94F57">
              <w:rPr>
                <w:rFonts w:ascii="Times New Roman" w:eastAsia="Times New Roman" w:hAnsi="Times New Roman" w:cs="Tahoma"/>
                <w:b/>
                <w:bCs/>
                <w:color w:val="000000"/>
                <w:kern w:val="2"/>
                <w:lang w:eastAsia="hi-IN" w:bidi="hi-IN"/>
              </w:rPr>
              <w:t>п\п</w:t>
            </w:r>
          </w:p>
        </w:tc>
        <w:tc>
          <w:tcPr>
            <w:tcW w:w="928" w:type="pct"/>
            <w:tcBorders>
              <w:top w:val="single" w:sz="4" w:space="0" w:color="000000"/>
              <w:left w:val="single" w:sz="4" w:space="0" w:color="000000"/>
              <w:bottom w:val="single" w:sz="4" w:space="0" w:color="000000"/>
              <w:right w:val="nil"/>
            </w:tcBorders>
            <w:shd w:val="clear" w:color="auto" w:fill="D0CECE"/>
            <w:vAlign w:val="center"/>
          </w:tcPr>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p>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D94F57">
              <w:rPr>
                <w:rFonts w:ascii="Times New Roman" w:eastAsia="Times New Roman" w:hAnsi="Times New Roman" w:cs="Tahoma"/>
                <w:b/>
                <w:bCs/>
                <w:color w:val="000000"/>
                <w:kern w:val="2"/>
                <w:lang w:eastAsia="hi-IN" w:bidi="hi-IN"/>
              </w:rPr>
              <w:t>Найменування</w:t>
            </w:r>
          </w:p>
          <w:p w:rsidR="00D94F57" w:rsidRPr="00D94F57" w:rsidRDefault="00D94F57" w:rsidP="00D94F57">
            <w:pPr>
              <w:widowControl w:val="0"/>
              <w:suppressAutoHyphens/>
              <w:autoSpaceDE w:val="0"/>
              <w:autoSpaceDN w:val="0"/>
              <w:spacing w:after="0" w:line="240" w:lineRule="auto"/>
              <w:jc w:val="center"/>
              <w:rPr>
                <w:rFonts w:ascii="Times New Roman" w:eastAsia="Times New Roman" w:hAnsi="Times New Roman" w:cs="Tahoma"/>
                <w:b/>
                <w:bCs/>
                <w:color w:val="000000"/>
                <w:kern w:val="2"/>
                <w:lang w:eastAsia="hi-IN" w:bidi="hi-IN"/>
              </w:rPr>
            </w:pPr>
          </w:p>
        </w:tc>
        <w:tc>
          <w:tcPr>
            <w:tcW w:w="362" w:type="pct"/>
            <w:tcBorders>
              <w:top w:val="single" w:sz="4" w:space="0" w:color="000000"/>
              <w:left w:val="single" w:sz="4" w:space="0" w:color="000000"/>
              <w:bottom w:val="single" w:sz="4" w:space="0" w:color="000000"/>
              <w:right w:val="nil"/>
            </w:tcBorders>
            <w:shd w:val="clear" w:color="auto" w:fill="D0CECE"/>
            <w:vAlign w:val="center"/>
            <w:hideMark/>
          </w:tcPr>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D94F57">
              <w:rPr>
                <w:rFonts w:ascii="Times New Roman" w:eastAsia="Times New Roman" w:hAnsi="Times New Roman" w:cs="Tahoma"/>
                <w:b/>
                <w:bCs/>
                <w:color w:val="000000"/>
                <w:kern w:val="2"/>
                <w:lang w:eastAsia="hi-IN" w:bidi="hi-IN"/>
              </w:rPr>
              <w:t xml:space="preserve">Од. </w:t>
            </w:r>
            <w:proofErr w:type="spellStart"/>
            <w:r w:rsidRPr="00D94F57">
              <w:rPr>
                <w:rFonts w:ascii="Times New Roman" w:eastAsia="Times New Roman" w:hAnsi="Times New Roman" w:cs="Tahoma"/>
                <w:b/>
                <w:bCs/>
                <w:color w:val="000000"/>
                <w:kern w:val="2"/>
                <w:lang w:eastAsia="hi-IN" w:bidi="hi-IN"/>
              </w:rPr>
              <w:t>вим</w:t>
            </w:r>
            <w:proofErr w:type="spellEnd"/>
            <w:r w:rsidRPr="00D94F57">
              <w:rPr>
                <w:rFonts w:ascii="Times New Roman" w:eastAsia="Times New Roman" w:hAnsi="Times New Roman" w:cs="Tahoma"/>
                <w:b/>
                <w:bCs/>
                <w:color w:val="000000"/>
                <w:kern w:val="2"/>
                <w:lang w:eastAsia="hi-IN" w:bidi="hi-IN"/>
              </w:rPr>
              <w:t>.</w:t>
            </w:r>
          </w:p>
        </w:tc>
        <w:tc>
          <w:tcPr>
            <w:tcW w:w="644" w:type="pct"/>
            <w:tcBorders>
              <w:top w:val="single" w:sz="4" w:space="0" w:color="000000"/>
              <w:left w:val="single" w:sz="4" w:space="0" w:color="000000"/>
              <w:bottom w:val="single" w:sz="4" w:space="0" w:color="000000"/>
              <w:right w:val="single" w:sz="4" w:space="0" w:color="auto"/>
            </w:tcBorders>
            <w:shd w:val="clear" w:color="auto" w:fill="D0CECE"/>
            <w:vAlign w:val="center"/>
            <w:hideMark/>
          </w:tcPr>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D94F57">
              <w:rPr>
                <w:rFonts w:ascii="Times New Roman" w:eastAsia="Times New Roman" w:hAnsi="Times New Roman" w:cs="Tahoma"/>
                <w:b/>
                <w:bCs/>
                <w:color w:val="000000"/>
                <w:kern w:val="2"/>
                <w:lang w:eastAsia="hi-IN" w:bidi="hi-IN"/>
              </w:rPr>
              <w:t>Кількість</w:t>
            </w:r>
          </w:p>
        </w:tc>
        <w:tc>
          <w:tcPr>
            <w:tcW w:w="2777" w:type="pct"/>
            <w:tcBorders>
              <w:top w:val="single" w:sz="4" w:space="0" w:color="000000"/>
              <w:left w:val="single" w:sz="4" w:space="0" w:color="000000"/>
              <w:bottom w:val="single" w:sz="4" w:space="0" w:color="000000"/>
              <w:right w:val="single" w:sz="4" w:space="0" w:color="auto"/>
            </w:tcBorders>
            <w:shd w:val="clear" w:color="auto" w:fill="D0CECE"/>
            <w:vAlign w:val="center"/>
            <w:hideMark/>
          </w:tcPr>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D94F57">
              <w:rPr>
                <w:rFonts w:ascii="Times New Roman" w:eastAsia="Times New Roman" w:hAnsi="Times New Roman" w:cs="Tahoma"/>
                <w:b/>
                <w:bCs/>
                <w:color w:val="000000"/>
                <w:kern w:val="2"/>
                <w:lang w:eastAsia="hi-IN" w:bidi="hi-IN"/>
              </w:rPr>
              <w:t>Технічні та якісні вимоги до предмета закупівлі</w:t>
            </w:r>
          </w:p>
        </w:tc>
      </w:tr>
      <w:tr w:rsidR="00D94F57" w:rsidRPr="00D94F57" w:rsidTr="00141BB6">
        <w:trPr>
          <w:trHeight w:val="437"/>
        </w:trPr>
        <w:tc>
          <w:tcPr>
            <w:tcW w:w="288" w:type="pct"/>
            <w:tcBorders>
              <w:top w:val="single" w:sz="4" w:space="0" w:color="000000"/>
              <w:left w:val="single" w:sz="4" w:space="0" w:color="000000"/>
              <w:bottom w:val="single" w:sz="4" w:space="0" w:color="000000"/>
              <w:right w:val="nil"/>
            </w:tcBorders>
            <w:shd w:val="clear" w:color="auto" w:fill="FFFFFF"/>
            <w:vAlign w:val="center"/>
            <w:hideMark/>
          </w:tcPr>
          <w:p w:rsidR="00D94F57" w:rsidRPr="00D94F57" w:rsidRDefault="00D94F57" w:rsidP="00D94F57">
            <w:pPr>
              <w:widowControl w:val="0"/>
              <w:tabs>
                <w:tab w:val="left" w:pos="523"/>
              </w:tabs>
              <w:suppressAutoHyphens/>
              <w:autoSpaceDE w:val="0"/>
              <w:autoSpaceDN w:val="0"/>
              <w:snapToGrid w:val="0"/>
              <w:spacing w:after="0" w:line="240" w:lineRule="auto"/>
              <w:ind w:left="110" w:right="-53" w:hanging="14"/>
              <w:rPr>
                <w:rFonts w:ascii="Times New Roman" w:eastAsia="Times New Roman" w:hAnsi="Times New Roman" w:cs="Tahoma"/>
                <w:color w:val="000000"/>
                <w:kern w:val="2"/>
                <w:lang w:eastAsia="hi-IN" w:bidi="hi-IN"/>
              </w:rPr>
            </w:pPr>
            <w:r w:rsidRPr="00D94F57">
              <w:rPr>
                <w:rFonts w:ascii="Times New Roman" w:eastAsia="Times New Roman" w:hAnsi="Times New Roman" w:cs="Tahoma"/>
                <w:color w:val="000000"/>
                <w:kern w:val="2"/>
                <w:lang w:eastAsia="hi-IN" w:bidi="hi-IN"/>
              </w:rPr>
              <w:t>1</w:t>
            </w:r>
          </w:p>
        </w:tc>
        <w:tc>
          <w:tcPr>
            <w:tcW w:w="928" w:type="pct"/>
            <w:tcBorders>
              <w:top w:val="single" w:sz="4" w:space="0" w:color="000000"/>
              <w:left w:val="single" w:sz="4" w:space="0" w:color="000000"/>
              <w:bottom w:val="single" w:sz="4" w:space="0" w:color="000000"/>
              <w:right w:val="nil"/>
            </w:tcBorders>
            <w:shd w:val="clear" w:color="auto" w:fill="FFFFFF"/>
            <w:vAlign w:val="center"/>
            <w:hideMark/>
          </w:tcPr>
          <w:p w:rsidR="00D94F57" w:rsidRPr="00D94F57" w:rsidRDefault="00D94F57" w:rsidP="00D94F57">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D94F57">
              <w:rPr>
                <w:rFonts w:ascii="Times New Roman" w:eastAsia="Times New Roman" w:hAnsi="Times New Roman" w:cs="Tahoma"/>
                <w:kern w:val="2"/>
                <w:lang w:eastAsia="hi-IN" w:bidi="hi-IN"/>
              </w:rPr>
              <w:t>Пісок</w:t>
            </w:r>
          </w:p>
        </w:tc>
        <w:tc>
          <w:tcPr>
            <w:tcW w:w="362" w:type="pct"/>
            <w:tcBorders>
              <w:top w:val="single" w:sz="4" w:space="0" w:color="000000"/>
              <w:left w:val="single" w:sz="4" w:space="0" w:color="000000"/>
              <w:bottom w:val="single" w:sz="4" w:space="0" w:color="000000"/>
              <w:right w:val="nil"/>
            </w:tcBorders>
            <w:shd w:val="clear" w:color="auto" w:fill="FFFFFF"/>
            <w:vAlign w:val="center"/>
            <w:hideMark/>
          </w:tcPr>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kern w:val="2"/>
                <w:lang w:eastAsia="hi-IN" w:bidi="hi-IN"/>
              </w:rPr>
            </w:pPr>
            <w:r w:rsidRPr="00D94F57">
              <w:rPr>
                <w:rFonts w:ascii="Times New Roman" w:eastAsia="Times New Roman" w:hAnsi="Times New Roman" w:cs="Tahoma"/>
                <w:kern w:val="2"/>
                <w:lang w:eastAsia="hi-IN" w:bidi="hi-IN"/>
              </w:rPr>
              <w:t>т</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D94F57" w:rsidRPr="00D94F57" w:rsidRDefault="00D94F57" w:rsidP="00D94F57">
            <w:pPr>
              <w:widowControl w:val="0"/>
              <w:suppressAutoHyphens/>
              <w:autoSpaceDE w:val="0"/>
              <w:autoSpaceDN w:val="0"/>
              <w:snapToGrid w:val="0"/>
              <w:spacing w:after="0" w:line="240" w:lineRule="auto"/>
              <w:jc w:val="center"/>
              <w:rPr>
                <w:rFonts w:ascii="Times New Roman" w:eastAsia="Times New Roman" w:hAnsi="Times New Roman" w:cs="Tahoma"/>
                <w:kern w:val="2"/>
                <w:lang w:eastAsia="hi-IN" w:bidi="hi-IN"/>
              </w:rPr>
            </w:pPr>
            <w:r w:rsidRPr="00D94F57">
              <w:rPr>
                <w:rFonts w:ascii="Times New Roman" w:eastAsia="Times New Roman" w:hAnsi="Times New Roman" w:cs="Tahoma"/>
                <w:kern w:val="2"/>
                <w:lang w:eastAsia="hi-IN" w:bidi="hi-IN"/>
              </w:rPr>
              <w:t>50</w:t>
            </w:r>
          </w:p>
        </w:tc>
        <w:tc>
          <w:tcPr>
            <w:tcW w:w="2777" w:type="pct"/>
            <w:tcBorders>
              <w:top w:val="single" w:sz="4" w:space="0" w:color="000000"/>
              <w:left w:val="single" w:sz="4" w:space="0" w:color="000000"/>
              <w:bottom w:val="single" w:sz="4" w:space="0" w:color="000000"/>
              <w:right w:val="single" w:sz="4" w:space="0" w:color="000000"/>
            </w:tcBorders>
            <w:hideMark/>
          </w:tcPr>
          <w:p w:rsidR="00D94F57" w:rsidRPr="00D94F57" w:rsidRDefault="00D94F57" w:rsidP="00D94F57">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D94F57">
              <w:rPr>
                <w:rFonts w:ascii="Times New Roman" w:eastAsia="Times New Roman" w:hAnsi="Times New Roman" w:cs="Tahoma"/>
                <w:kern w:val="2"/>
                <w:lang w:eastAsia="hi-IN" w:bidi="hi-IN"/>
              </w:rPr>
              <w:t>Предмет закупівлі повинен відповідати  вимогам ДСТУ Б В .2.7-75-98</w:t>
            </w:r>
          </w:p>
          <w:p w:rsidR="00D94F57" w:rsidRPr="00D94F57" w:rsidRDefault="00D94F57" w:rsidP="00D94F57">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p>
        </w:tc>
      </w:tr>
    </w:tbl>
    <w:p w:rsidR="000116F4" w:rsidRPr="000116F4" w:rsidRDefault="000116F4" w:rsidP="000116F4">
      <w:pPr>
        <w:spacing w:after="0" w:line="240" w:lineRule="auto"/>
        <w:jc w:val="both"/>
        <w:rPr>
          <w:rFonts w:ascii="Times New Roman" w:eastAsia="Times New Roman" w:hAnsi="Times New Roman" w:cs="Times New Roman"/>
          <w:bCs/>
        </w:rPr>
      </w:pPr>
    </w:p>
    <w:p w:rsidR="000116F4" w:rsidRPr="000116F4" w:rsidRDefault="000116F4" w:rsidP="000116F4">
      <w:pPr>
        <w:spacing w:after="0" w:line="240" w:lineRule="auto"/>
        <w:jc w:val="both"/>
        <w:rPr>
          <w:rFonts w:ascii="Times New Roman" w:eastAsia="Times New Roman" w:hAnsi="Times New Roman" w:cs="Times New Roman"/>
          <w:bCs/>
        </w:rPr>
      </w:pPr>
      <w:r w:rsidRPr="000116F4">
        <w:rPr>
          <w:rFonts w:ascii="Times New Roman" w:eastAsia="Calibri" w:hAnsi="Times New Roman" w:cs="Lohit Devanagari"/>
          <w:color w:val="00000A"/>
          <w:lang w:eastAsia="zh-CN" w:bidi="hi-IN"/>
        </w:rPr>
        <w:t>Постачальник гарантує повну відповідність товару, що постачається, характеристикам (параметрам) вимогам Замовника.</w:t>
      </w:r>
    </w:p>
    <w:p w:rsidR="000116F4" w:rsidRPr="000116F4" w:rsidRDefault="000116F4" w:rsidP="000116F4">
      <w:pPr>
        <w:spacing w:after="0" w:line="240" w:lineRule="auto"/>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Товар має бути новим, не відновленим, таким, що не перебував в експлуатації, якісним та постачатися в упаковці, яка відповідає характеру товару, забезпечує його цілісність та зберігання якості протягом транспортування.</w:t>
      </w:r>
    </w:p>
    <w:p w:rsidR="000116F4" w:rsidRPr="000116F4" w:rsidRDefault="000116F4" w:rsidP="000116F4">
      <w:pPr>
        <w:spacing w:after="0" w:line="240" w:lineRule="auto"/>
        <w:jc w:val="both"/>
        <w:rPr>
          <w:rFonts w:ascii="Times New Roman" w:eastAsia="Times New Roman" w:hAnsi="Times New Roman" w:cs="Times New Roman"/>
        </w:rPr>
      </w:pPr>
    </w:p>
    <w:p w:rsidR="000116F4" w:rsidRPr="000116F4" w:rsidRDefault="000116F4" w:rsidP="000116F4">
      <w:pPr>
        <w:suppressAutoHyphens/>
        <w:spacing w:after="0" w:line="240" w:lineRule="auto"/>
        <w:ind w:firstLine="426"/>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 xml:space="preserve">Строк поставки Товару: до </w:t>
      </w:r>
      <w:r w:rsidRPr="000116F4">
        <w:rPr>
          <w:rFonts w:ascii="Times New Roman" w:eastAsia="Times New Roman" w:hAnsi="Times New Roman" w:cs="Times New Roman"/>
          <w:lang w:val="ru-RU" w:eastAsia="uk-UA"/>
        </w:rPr>
        <w:t>30.04</w:t>
      </w:r>
      <w:r w:rsidRPr="000116F4">
        <w:rPr>
          <w:rFonts w:ascii="Times New Roman" w:eastAsia="Times New Roman" w:hAnsi="Times New Roman" w:cs="Times New Roman"/>
          <w:lang w:eastAsia="uk-UA"/>
        </w:rPr>
        <w:t>.202</w:t>
      </w:r>
      <w:r w:rsidRPr="000116F4">
        <w:rPr>
          <w:rFonts w:ascii="Times New Roman" w:eastAsia="Times New Roman" w:hAnsi="Times New Roman" w:cs="Times New Roman"/>
          <w:lang w:val="ru-RU" w:eastAsia="uk-UA"/>
        </w:rPr>
        <w:t>5</w:t>
      </w:r>
      <w:r w:rsidRPr="000116F4">
        <w:rPr>
          <w:rFonts w:ascii="Times New Roman" w:eastAsia="Times New Roman" w:hAnsi="Times New Roman" w:cs="Times New Roman"/>
          <w:lang w:eastAsia="uk-UA"/>
        </w:rPr>
        <w:t xml:space="preserve"> року.</w:t>
      </w:r>
    </w:p>
    <w:p w:rsidR="000116F4" w:rsidRPr="000116F4" w:rsidRDefault="000116F4" w:rsidP="000116F4">
      <w:pPr>
        <w:suppressAutoHyphens/>
        <w:spacing w:after="0" w:line="240" w:lineRule="auto"/>
        <w:ind w:firstLine="426"/>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Місце поставки Товару: м. Берестечко, вул. Паркова, 21, Волинська обл., 45765</w:t>
      </w:r>
    </w:p>
    <w:p w:rsidR="000116F4" w:rsidRPr="000116F4" w:rsidRDefault="000116F4" w:rsidP="000116F4">
      <w:pPr>
        <w:suppressAutoHyphens/>
        <w:spacing w:after="0" w:line="240" w:lineRule="auto"/>
        <w:ind w:firstLine="426"/>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Ціна за одиницю продукції включає вартість транспортування та всіх інших супутніх витрат.</w:t>
      </w:r>
    </w:p>
    <w:p w:rsidR="000116F4" w:rsidRPr="000116F4" w:rsidRDefault="000116F4" w:rsidP="000116F4">
      <w:pPr>
        <w:spacing w:after="0" w:line="240" w:lineRule="auto"/>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 xml:space="preserve">        Доставка здійснюється за рахунок Учасника безпосередньо до місця поставки</w:t>
      </w:r>
    </w:p>
    <w:p w:rsidR="000116F4" w:rsidRPr="000116F4" w:rsidRDefault="000116F4" w:rsidP="000116F4">
      <w:pPr>
        <w:spacing w:after="0" w:line="276" w:lineRule="auto"/>
        <w:ind w:firstLine="284"/>
        <w:jc w:val="both"/>
        <w:rPr>
          <w:rFonts w:ascii="Times New Roman" w:eastAsia="Calibri" w:hAnsi="Times New Roman" w:cs="Lohit Devanagari"/>
          <w:color w:val="00000A"/>
          <w:lang w:eastAsia="zh-CN" w:bidi="hi-IN"/>
        </w:rPr>
      </w:pPr>
      <w:r w:rsidRPr="000116F4">
        <w:rPr>
          <w:rFonts w:ascii="Times New Roman" w:eastAsia="Calibri" w:hAnsi="Times New Roman" w:cs="Lohit Devanagari"/>
          <w:color w:val="00000A"/>
          <w:lang w:eastAsia="zh-CN" w:bidi="hi-IN"/>
        </w:rPr>
        <w:lastRenderedPageBreak/>
        <w:t xml:space="preserve">   Постачальник гарантує повну відповідність товару, що постачається, характеристикам (параметрам)      вимогам Замовника.</w:t>
      </w:r>
    </w:p>
    <w:p w:rsidR="000116F4" w:rsidRPr="000116F4" w:rsidRDefault="000116F4" w:rsidP="000116F4">
      <w:pPr>
        <w:spacing w:after="0" w:line="276" w:lineRule="auto"/>
        <w:ind w:firstLine="284"/>
        <w:jc w:val="both"/>
        <w:rPr>
          <w:rFonts w:ascii="Times New Roman" w:eastAsia="Calibri" w:hAnsi="Times New Roman" w:cs="Lohit Devanagari"/>
          <w:color w:val="00000A"/>
          <w:lang w:eastAsia="zh-CN" w:bidi="hi-IN"/>
        </w:rPr>
      </w:pPr>
    </w:p>
    <w:p w:rsidR="0036668F" w:rsidRPr="00271BDB" w:rsidRDefault="00D70E0C" w:rsidP="0036668F">
      <w:pPr>
        <w:rPr>
          <w:rFonts w:ascii="Times New Roman" w:hAnsi="Times New Roman" w:cs="Times New Roman"/>
          <w:b/>
          <w:bCs/>
        </w:rPr>
      </w:pPr>
      <w:r>
        <w:rPr>
          <w:rFonts w:ascii="Times New Roman" w:hAnsi="Times New Roman" w:cs="Times New Roman"/>
          <w:b/>
          <w:sz w:val="24"/>
          <w:szCs w:val="24"/>
        </w:rPr>
        <w:t xml:space="preserve"> </w:t>
      </w:r>
      <w:r w:rsidR="0036668F" w:rsidRPr="00271BDB">
        <w:rPr>
          <w:rFonts w:ascii="Times New Roman" w:hAnsi="Times New Roman" w:cs="Times New Roman"/>
          <w:b/>
          <w:bCs/>
        </w:rPr>
        <w:t xml:space="preserve">Обґрунтування розміру бюджетного призначення: </w:t>
      </w:r>
      <w:r w:rsidR="0036668F" w:rsidRPr="00271BDB">
        <w:rPr>
          <w:rFonts w:ascii="Times New Roman" w:hAnsi="Times New Roman" w:cs="Times New Roman"/>
        </w:rPr>
        <w:t xml:space="preserve">Кошти місцевого бюджету. Відповідно до статті 4 Закону планування </w:t>
      </w:r>
      <w:proofErr w:type="spellStart"/>
      <w:r w:rsidR="0036668F" w:rsidRPr="00271BDB">
        <w:rPr>
          <w:rFonts w:ascii="Times New Roman" w:hAnsi="Times New Roman" w:cs="Times New Roman"/>
        </w:rPr>
        <w:t>закупівель</w:t>
      </w:r>
      <w:proofErr w:type="spellEnd"/>
      <w:r w:rsidR="0036668F" w:rsidRPr="00271BDB">
        <w:rPr>
          <w:rFonts w:ascii="Times New Roman" w:hAnsi="Times New Roman" w:cs="Times New Roman"/>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0036668F" w:rsidRPr="00271BDB">
        <w:rPr>
          <w:rFonts w:ascii="Times New Roman" w:hAnsi="Times New Roman" w:cs="Times New Roman"/>
        </w:rPr>
        <w:t>закупівель</w:t>
      </w:r>
      <w:proofErr w:type="spellEnd"/>
      <w:r w:rsidR="0036668F" w:rsidRPr="00271BDB">
        <w:rPr>
          <w:rFonts w:ascii="Times New Roman" w:hAnsi="Times New Roman" w:cs="Times New Roman"/>
        </w:rPr>
        <w:t>. Закупівля проводиться відповідно до річного плану на потребу 202</w:t>
      </w:r>
      <w:r w:rsidR="00D14C54" w:rsidRPr="00271BDB">
        <w:rPr>
          <w:rFonts w:ascii="Times New Roman" w:hAnsi="Times New Roman" w:cs="Times New Roman"/>
        </w:rPr>
        <w:t>5</w:t>
      </w:r>
      <w:r w:rsidR="0036668F" w:rsidRPr="00271BDB">
        <w:rPr>
          <w:rFonts w:ascii="Times New Roman" w:hAnsi="Times New Roman" w:cs="Times New Roman"/>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sidRPr="00271BDB">
        <w:rPr>
          <w:rFonts w:ascii="Times New Roman" w:hAnsi="Times New Roman" w:cs="Times New Roman"/>
        </w:rPr>
        <w:t>5</w:t>
      </w:r>
      <w:r w:rsidR="0036668F" w:rsidRPr="00271BDB">
        <w:rPr>
          <w:rFonts w:ascii="Times New Roman" w:hAnsi="Times New Roman" w:cs="Times New Roman"/>
        </w:rPr>
        <w:t xml:space="preserve"> рік по установі.</w:t>
      </w:r>
    </w:p>
    <w:p w:rsidR="0036668F" w:rsidRPr="00271BDB" w:rsidRDefault="0036668F" w:rsidP="0036668F">
      <w:pPr>
        <w:rPr>
          <w:rFonts w:ascii="Times New Roman" w:hAnsi="Times New Roman" w:cs="Times New Roman"/>
        </w:rPr>
      </w:pPr>
      <w:r w:rsidRPr="00271BDB">
        <w:rPr>
          <w:rFonts w:ascii="Times New Roman" w:hAnsi="Times New Roman" w:cs="Times New Roman"/>
          <w:b/>
          <w:bCs/>
        </w:rPr>
        <w:t>Обґрунтування очікуваної вартості предмету закупівлі:</w:t>
      </w:r>
      <w:r w:rsidRPr="00271BDB">
        <w:rPr>
          <w:rFonts w:ascii="Times New Roman" w:hAnsi="Times New Roman" w:cs="Times New Roman"/>
        </w:rPr>
        <w:t xml:space="preserve"> При визначені очікуваної вартості застосовувався метод моніторингу (порівняння) ринкових цін </w:t>
      </w:r>
      <w:r w:rsidR="00E66068" w:rsidRPr="00271BDB">
        <w:rPr>
          <w:rFonts w:ascii="Times New Roman" w:hAnsi="Times New Roman" w:cs="Times New Roman"/>
        </w:rPr>
        <w:t>на продукти</w:t>
      </w:r>
      <w:r w:rsidRPr="00271BDB">
        <w:rPr>
          <w:rFonts w:ascii="Times New Roman" w:hAnsi="Times New Roman" w:cs="Times New Roman"/>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(як на момент складання бюджетних запитів так і </w:t>
      </w:r>
      <w:r w:rsidR="000B43A6" w:rsidRPr="00271BDB">
        <w:rPr>
          <w:rFonts w:ascii="Times New Roman" w:hAnsi="Times New Roman" w:cs="Times New Roman"/>
        </w:rPr>
        <w:t>на момент оголошення процедури)</w:t>
      </w:r>
      <w:r w:rsidR="00E50672" w:rsidRPr="00271BDB">
        <w:rPr>
          <w:rFonts w:ascii="Times New Roman" w:hAnsi="Times New Roman" w:cs="Times New Roman"/>
        </w:rPr>
        <w:t xml:space="preserve"> шл</w:t>
      </w:r>
      <w:r w:rsidRPr="00271BDB">
        <w:rPr>
          <w:rFonts w:ascii="Times New Roman" w:hAnsi="Times New Roman" w:cs="Times New Roman"/>
        </w:rPr>
        <w:t xml:space="preserve">яхом отримання інформації через мережу </w:t>
      </w:r>
      <w:proofErr w:type="spellStart"/>
      <w:r w:rsidRPr="00271BDB">
        <w:rPr>
          <w:rFonts w:ascii="Times New Roman" w:hAnsi="Times New Roman" w:cs="Times New Roman"/>
        </w:rPr>
        <w:t>internet</w:t>
      </w:r>
      <w:proofErr w:type="spellEnd"/>
      <w:r w:rsidRPr="00271BDB">
        <w:rPr>
          <w:rFonts w:ascii="Times New Roman" w:hAnsi="Times New Roman" w:cs="Times New Roman"/>
        </w:rPr>
        <w:t xml:space="preserve">  у відкритому д</w:t>
      </w:r>
      <w:r w:rsidR="00E66068" w:rsidRPr="00271BDB">
        <w:rPr>
          <w:rFonts w:ascii="Times New Roman" w:hAnsi="Times New Roman" w:cs="Times New Roman"/>
        </w:rPr>
        <w:t>оступі на сайтах постачальників</w:t>
      </w:r>
      <w:r w:rsidRPr="00271BDB">
        <w:rPr>
          <w:rFonts w:ascii="Times New Roman" w:hAnsi="Times New Roman" w:cs="Times New Roman"/>
        </w:rPr>
        <w:t xml:space="preserve">, в електронній системі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щодо аналогічних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w:t>
      </w:r>
    </w:p>
    <w:p w:rsidR="0036668F" w:rsidRPr="00271BDB" w:rsidRDefault="0036668F" w:rsidP="0036668F">
      <w:pPr>
        <w:rPr>
          <w:rFonts w:ascii="Times New Roman" w:hAnsi="Times New Roman" w:cs="Times New Roman"/>
        </w:rPr>
      </w:pPr>
      <w:r w:rsidRPr="00271BDB">
        <w:rPr>
          <w:rFonts w:ascii="Times New Roman" w:hAnsi="Times New Roman" w:cs="Times New Roman"/>
          <w:b/>
        </w:rPr>
        <w:t>Мета використання товару</w:t>
      </w:r>
      <w:r w:rsidRPr="00271BDB">
        <w:rPr>
          <w:rFonts w:ascii="Times New Roman" w:hAnsi="Times New Roman" w:cs="Times New Roman"/>
        </w:rPr>
        <w:t xml:space="preserve"> :    Потреба у закупівлі зумовлена необхідністю </w:t>
      </w:r>
      <w:r w:rsidR="00585617">
        <w:rPr>
          <w:rFonts w:ascii="Times New Roman" w:hAnsi="Times New Roman" w:cs="Times New Roman"/>
        </w:rPr>
        <w:t>проведення поточного ремонту допоміжних господарських споруд власними силами.</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hit Devanagari">
    <w:charset w:val="00"/>
    <w:family w:val="auto"/>
    <w:pitch w:val="default"/>
    <w:sig w:usb0="80008023" w:usb1="00002042"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116F4"/>
    <w:rsid w:val="000B43A6"/>
    <w:rsid w:val="00122D59"/>
    <w:rsid w:val="001A5DB3"/>
    <w:rsid w:val="001C5EB6"/>
    <w:rsid w:val="00271BDB"/>
    <w:rsid w:val="0036668F"/>
    <w:rsid w:val="00373339"/>
    <w:rsid w:val="003B35CA"/>
    <w:rsid w:val="004376E6"/>
    <w:rsid w:val="00490561"/>
    <w:rsid w:val="00585617"/>
    <w:rsid w:val="005C573E"/>
    <w:rsid w:val="0063110A"/>
    <w:rsid w:val="006B40B4"/>
    <w:rsid w:val="006C3681"/>
    <w:rsid w:val="00742A63"/>
    <w:rsid w:val="007820A1"/>
    <w:rsid w:val="008B27C8"/>
    <w:rsid w:val="008B5B2D"/>
    <w:rsid w:val="008C77BE"/>
    <w:rsid w:val="008F3F21"/>
    <w:rsid w:val="009E0CE7"/>
    <w:rsid w:val="00A45741"/>
    <w:rsid w:val="00CF776E"/>
    <w:rsid w:val="00D14C54"/>
    <w:rsid w:val="00D70E0C"/>
    <w:rsid w:val="00D94F57"/>
    <w:rsid w:val="00DB04EF"/>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F611"/>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3800">
      <w:bodyDiv w:val="1"/>
      <w:marLeft w:val="0"/>
      <w:marRight w:val="0"/>
      <w:marTop w:val="0"/>
      <w:marBottom w:val="0"/>
      <w:divBdr>
        <w:top w:val="none" w:sz="0" w:space="0" w:color="auto"/>
        <w:left w:val="none" w:sz="0" w:space="0" w:color="auto"/>
        <w:bottom w:val="none" w:sz="0" w:space="0" w:color="auto"/>
        <w:right w:val="none" w:sz="0" w:space="0" w:color="auto"/>
      </w:divBdr>
    </w:div>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2661</Words>
  <Characters>1518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cp:lastPrinted>2024-03-01T11:49:00Z</cp:lastPrinted>
  <dcterms:created xsi:type="dcterms:W3CDTF">2023-08-07T13:11:00Z</dcterms:created>
  <dcterms:modified xsi:type="dcterms:W3CDTF">2025-02-12T07:47:00Z</dcterms:modified>
</cp:coreProperties>
</file>