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68F" w:rsidRDefault="0036668F" w:rsidP="0036668F">
      <w:r w:rsidRPr="00770360">
        <w:rPr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 на підставі постанови Кабінету Міністрів України від 11.10.2016 №710 «Про ефективне використання державних коштів»</w:t>
      </w:r>
      <w:r w:rsidRPr="0042388B">
        <w:t xml:space="preserve"> </w:t>
      </w:r>
    </w:p>
    <w:p w:rsidR="00373339" w:rsidRPr="00373339" w:rsidRDefault="00373339" w:rsidP="00373339">
      <w:pPr>
        <w:rPr>
          <w:b/>
        </w:rPr>
      </w:pPr>
      <w:r>
        <w:rPr>
          <w:b/>
        </w:rPr>
        <w:t xml:space="preserve">код </w:t>
      </w:r>
      <w:r w:rsidRPr="00373339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val="ru-RU" w:eastAsia="zh-CN" w:bidi="hi-IN"/>
        </w:rPr>
        <w:t xml:space="preserve"> </w:t>
      </w:r>
      <w:r w:rsidRPr="00373339">
        <w:rPr>
          <w:b/>
          <w:bCs/>
          <w:lang w:val="ru-RU"/>
        </w:rPr>
        <w:t xml:space="preserve">ДК 021:2015: 09120000-6  </w:t>
      </w:r>
      <w:proofErr w:type="spellStart"/>
      <w:r w:rsidRPr="00373339">
        <w:rPr>
          <w:b/>
          <w:bCs/>
          <w:lang w:val="ru-RU"/>
        </w:rPr>
        <w:t>Газове</w:t>
      </w:r>
      <w:proofErr w:type="spellEnd"/>
      <w:r w:rsidRPr="00373339">
        <w:rPr>
          <w:b/>
          <w:bCs/>
          <w:lang w:val="ru-RU"/>
        </w:rPr>
        <w:t xml:space="preserve"> </w:t>
      </w:r>
      <w:proofErr w:type="spellStart"/>
      <w:r w:rsidRPr="00373339">
        <w:rPr>
          <w:b/>
          <w:bCs/>
          <w:lang w:val="ru-RU"/>
        </w:rPr>
        <w:t>паливо</w:t>
      </w:r>
      <w:proofErr w:type="spellEnd"/>
      <w:r w:rsidRPr="00373339">
        <w:rPr>
          <w:b/>
          <w:bCs/>
          <w:lang w:val="ru-RU"/>
        </w:rPr>
        <w:t xml:space="preserve"> / </w:t>
      </w:r>
      <w:proofErr w:type="spellStart"/>
      <w:r w:rsidRPr="00373339">
        <w:rPr>
          <w:b/>
          <w:bCs/>
          <w:lang w:val="ru-RU"/>
        </w:rPr>
        <w:t>природний</w:t>
      </w:r>
      <w:proofErr w:type="spellEnd"/>
      <w:r w:rsidRPr="00373339">
        <w:rPr>
          <w:b/>
          <w:bCs/>
          <w:lang w:val="ru-RU"/>
        </w:rPr>
        <w:t xml:space="preserve"> газ/</w:t>
      </w:r>
    </w:p>
    <w:p w:rsidR="0036668F" w:rsidRPr="00770360" w:rsidRDefault="0036668F" w:rsidP="0036668F"/>
    <w:p w:rsidR="0036668F" w:rsidRPr="007C21B2" w:rsidRDefault="0036668F" w:rsidP="0036668F">
      <w:r w:rsidRPr="007C21B2">
        <w:rPr>
          <w:b/>
          <w:bCs/>
        </w:rPr>
        <w:t>Замовник</w:t>
      </w:r>
      <w:r w:rsidRPr="007C21B2">
        <w:t xml:space="preserve">: </w:t>
      </w:r>
      <w:proofErr w:type="spellStart"/>
      <w:r>
        <w:t>Берестечківський</w:t>
      </w:r>
      <w:proofErr w:type="spellEnd"/>
      <w:r w:rsidRPr="007C21B2">
        <w:t xml:space="preserve"> психоневрологічний інтернат </w:t>
      </w:r>
    </w:p>
    <w:p w:rsidR="0036668F" w:rsidRPr="007C21B2" w:rsidRDefault="0036668F" w:rsidP="0036668F">
      <w:r w:rsidRPr="007C21B2">
        <w:rPr>
          <w:b/>
          <w:bCs/>
        </w:rPr>
        <w:t>Код за ЄДРПОУ</w:t>
      </w:r>
      <w:r w:rsidRPr="007C21B2">
        <w:t xml:space="preserve">: </w:t>
      </w:r>
      <w:r>
        <w:t>03188180</w:t>
      </w:r>
    </w:p>
    <w:p w:rsidR="00373339" w:rsidRPr="00373339" w:rsidRDefault="0036668F" w:rsidP="00373339">
      <w:pPr>
        <w:rPr>
          <w:b/>
        </w:rPr>
      </w:pPr>
      <w:r w:rsidRPr="007C21B2">
        <w:rPr>
          <w:b/>
          <w:bCs/>
        </w:rPr>
        <w:t>Найменування предмета закупівлі</w:t>
      </w:r>
      <w:r w:rsidRPr="007C21B2">
        <w:t>:</w:t>
      </w:r>
      <w:r w:rsidR="00373339" w:rsidRPr="00373339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val="ru-RU" w:eastAsia="zh-CN" w:bidi="hi-IN"/>
        </w:rPr>
        <w:t xml:space="preserve"> </w:t>
      </w:r>
      <w:r w:rsidR="00373339" w:rsidRPr="00373339">
        <w:rPr>
          <w:b/>
          <w:bCs/>
          <w:lang w:val="ru-RU"/>
        </w:rPr>
        <w:t xml:space="preserve">ДК 021:2015: 09120000-6  </w:t>
      </w:r>
      <w:proofErr w:type="spellStart"/>
      <w:r w:rsidR="00373339" w:rsidRPr="00373339">
        <w:rPr>
          <w:b/>
          <w:bCs/>
          <w:lang w:val="ru-RU"/>
        </w:rPr>
        <w:t>Газове</w:t>
      </w:r>
      <w:proofErr w:type="spellEnd"/>
      <w:r w:rsidR="00373339" w:rsidRPr="00373339">
        <w:rPr>
          <w:b/>
          <w:bCs/>
          <w:lang w:val="ru-RU"/>
        </w:rPr>
        <w:t xml:space="preserve"> </w:t>
      </w:r>
      <w:proofErr w:type="spellStart"/>
      <w:r w:rsidR="00373339" w:rsidRPr="00373339">
        <w:rPr>
          <w:b/>
          <w:bCs/>
          <w:lang w:val="ru-RU"/>
        </w:rPr>
        <w:t>паливо</w:t>
      </w:r>
      <w:proofErr w:type="spellEnd"/>
      <w:r w:rsidR="00373339" w:rsidRPr="00373339">
        <w:rPr>
          <w:b/>
          <w:bCs/>
          <w:lang w:val="ru-RU"/>
        </w:rPr>
        <w:t xml:space="preserve"> / </w:t>
      </w:r>
      <w:proofErr w:type="spellStart"/>
      <w:r w:rsidR="00373339" w:rsidRPr="00373339">
        <w:rPr>
          <w:b/>
          <w:bCs/>
          <w:lang w:val="ru-RU"/>
        </w:rPr>
        <w:t>природний</w:t>
      </w:r>
      <w:proofErr w:type="spellEnd"/>
      <w:r w:rsidR="00373339" w:rsidRPr="00373339">
        <w:rPr>
          <w:b/>
          <w:bCs/>
          <w:lang w:val="ru-RU"/>
        </w:rPr>
        <w:t xml:space="preserve"> газ/</w:t>
      </w:r>
    </w:p>
    <w:p w:rsidR="0036668F" w:rsidRPr="007C21B2" w:rsidRDefault="00373339" w:rsidP="0036668F">
      <w:r>
        <w:rPr>
          <w:b/>
          <w:bCs/>
        </w:rPr>
        <w:t>Ідентиф</w:t>
      </w:r>
      <w:r w:rsidR="0036668F" w:rsidRPr="007C21B2">
        <w:rPr>
          <w:b/>
          <w:bCs/>
        </w:rPr>
        <w:t>ікатор  закупівлі:</w:t>
      </w:r>
      <w:r w:rsidR="0036668F" w:rsidRPr="00C738E6">
        <w:t xml:space="preserve"> </w:t>
      </w:r>
      <w:r w:rsidR="00742A63">
        <w:rPr>
          <w:b/>
          <w:bCs/>
        </w:rPr>
        <w:tab/>
      </w:r>
      <w:r w:rsidR="00975CE3" w:rsidRPr="00975CE3">
        <w:rPr>
          <w:b/>
          <w:bCs/>
        </w:rPr>
        <w:t>UA-2025-</w:t>
      </w:r>
      <w:r w:rsidR="00C80B9C">
        <w:rPr>
          <w:b/>
          <w:bCs/>
        </w:rPr>
        <w:t>11</w:t>
      </w:r>
      <w:r w:rsidR="00975CE3" w:rsidRPr="00975CE3">
        <w:rPr>
          <w:b/>
          <w:bCs/>
        </w:rPr>
        <w:t>-</w:t>
      </w:r>
      <w:r w:rsidR="00C80B9C">
        <w:rPr>
          <w:b/>
          <w:bCs/>
        </w:rPr>
        <w:t>24</w:t>
      </w:r>
      <w:r w:rsidR="00975CE3" w:rsidRPr="00975CE3">
        <w:rPr>
          <w:b/>
          <w:bCs/>
        </w:rPr>
        <w:t>-00</w:t>
      </w:r>
      <w:r w:rsidR="00C80B9C">
        <w:rPr>
          <w:b/>
          <w:bCs/>
        </w:rPr>
        <w:t>3066</w:t>
      </w:r>
      <w:r w:rsidR="00975CE3" w:rsidRPr="00975CE3">
        <w:rPr>
          <w:b/>
          <w:bCs/>
        </w:rPr>
        <w:t>-a</w:t>
      </w:r>
      <w:r w:rsidR="00742A63">
        <w:rPr>
          <w:b/>
          <w:bCs/>
        </w:rPr>
        <w:t>.</w:t>
      </w:r>
      <w:r w:rsidR="0036668F" w:rsidRPr="00C738E6">
        <w:rPr>
          <w:b/>
          <w:bCs/>
        </w:rPr>
        <w:tab/>
        <w:t xml:space="preserve"> </w:t>
      </w:r>
    </w:p>
    <w:p w:rsidR="0036668F" w:rsidRDefault="0036668F" w:rsidP="0036668F">
      <w:r w:rsidRPr="007C21B2">
        <w:rPr>
          <w:b/>
          <w:bCs/>
        </w:rPr>
        <w:t>Очікувана вартість</w:t>
      </w:r>
      <w:r>
        <w:t xml:space="preserve">: </w:t>
      </w:r>
      <w:r w:rsidR="00262F59">
        <w:rPr>
          <w:b/>
        </w:rPr>
        <w:t>543977.94</w:t>
      </w:r>
      <w:r w:rsidRPr="00742A63">
        <w:rPr>
          <w:b/>
        </w:rPr>
        <w:t xml:space="preserve"> грн.</w:t>
      </w:r>
    </w:p>
    <w:p w:rsidR="0036668F" w:rsidRPr="0042388B" w:rsidRDefault="0036668F" w:rsidP="0036668F">
      <w:pPr>
        <w:rPr>
          <w:b/>
        </w:rPr>
      </w:pPr>
      <w:r w:rsidRPr="0042388B">
        <w:rPr>
          <w:b/>
        </w:rPr>
        <w:t xml:space="preserve">Кількість </w:t>
      </w:r>
      <w:r>
        <w:rPr>
          <w:b/>
        </w:rPr>
        <w:t xml:space="preserve">товару </w:t>
      </w:r>
      <w:r w:rsidRPr="0042388B">
        <w:rPr>
          <w:b/>
        </w:rPr>
        <w:t>:</w:t>
      </w:r>
      <w:r>
        <w:rPr>
          <w:b/>
        </w:rPr>
        <w:t xml:space="preserve"> </w:t>
      </w:r>
      <w:r w:rsidR="00373339">
        <w:rPr>
          <w:b/>
        </w:rPr>
        <w:t xml:space="preserve"> природний газ </w:t>
      </w:r>
      <w:r w:rsidR="009A0999">
        <w:rPr>
          <w:b/>
        </w:rPr>
        <w:t>–</w:t>
      </w:r>
      <w:r w:rsidR="00373339">
        <w:rPr>
          <w:b/>
        </w:rPr>
        <w:t xml:space="preserve"> </w:t>
      </w:r>
      <w:r w:rsidR="00262F59">
        <w:rPr>
          <w:b/>
        </w:rPr>
        <w:t>31</w:t>
      </w:r>
      <w:r w:rsidR="00975CE3">
        <w:rPr>
          <w:b/>
        </w:rPr>
        <w:t>.</w:t>
      </w:r>
      <w:r w:rsidR="00262F59">
        <w:rPr>
          <w:b/>
        </w:rPr>
        <w:t>9</w:t>
      </w:r>
      <w:r w:rsidR="00373339">
        <w:rPr>
          <w:b/>
        </w:rPr>
        <w:t xml:space="preserve"> тис. м. куб.</w:t>
      </w:r>
    </w:p>
    <w:p w:rsidR="0036668F" w:rsidRPr="007C21B2" w:rsidRDefault="0036668F" w:rsidP="0036668F">
      <w:r>
        <w:rPr>
          <w:b/>
          <w:bCs/>
        </w:rPr>
        <w:t xml:space="preserve"> </w:t>
      </w:r>
      <w:r w:rsidRPr="0042388B">
        <w:rPr>
          <w:bCs/>
        </w:rPr>
        <w:t>1</w:t>
      </w:r>
      <w:r>
        <w:rPr>
          <w:b/>
          <w:bCs/>
        </w:rPr>
        <w:t>.</w:t>
      </w:r>
      <w:r w:rsidRPr="007C21B2">
        <w:rPr>
          <w:b/>
          <w:bCs/>
        </w:rPr>
        <w:t>Технічні та якісні характеристики предмету закупівлі:</w:t>
      </w:r>
    </w:p>
    <w:p w:rsidR="00373339" w:rsidRPr="00373339" w:rsidRDefault="0036668F" w:rsidP="00373339">
      <w:pPr>
        <w:rPr>
          <w:b/>
        </w:rPr>
      </w:pPr>
      <w:r w:rsidRPr="00C738E6">
        <w:rPr>
          <w:b/>
        </w:rPr>
        <w:t>Найменування товару:</w:t>
      </w:r>
      <w:r w:rsidRPr="007C21B2">
        <w:rPr>
          <w:b/>
        </w:rPr>
        <w:t xml:space="preserve"> </w:t>
      </w:r>
      <w:r w:rsidR="00373339" w:rsidRPr="00373339">
        <w:rPr>
          <w:b/>
          <w:bCs/>
          <w:lang w:val="ru-RU"/>
        </w:rPr>
        <w:t xml:space="preserve">ДК 021:2015: 09120000-6  </w:t>
      </w:r>
      <w:proofErr w:type="spellStart"/>
      <w:r w:rsidR="00373339" w:rsidRPr="00373339">
        <w:rPr>
          <w:b/>
          <w:bCs/>
          <w:lang w:val="ru-RU"/>
        </w:rPr>
        <w:t>Газове</w:t>
      </w:r>
      <w:proofErr w:type="spellEnd"/>
      <w:r w:rsidR="00373339" w:rsidRPr="00373339">
        <w:rPr>
          <w:b/>
          <w:bCs/>
          <w:lang w:val="ru-RU"/>
        </w:rPr>
        <w:t xml:space="preserve"> </w:t>
      </w:r>
      <w:proofErr w:type="spellStart"/>
      <w:r w:rsidR="00373339" w:rsidRPr="00373339">
        <w:rPr>
          <w:b/>
          <w:bCs/>
          <w:lang w:val="ru-RU"/>
        </w:rPr>
        <w:t>паливо</w:t>
      </w:r>
      <w:proofErr w:type="spellEnd"/>
      <w:r w:rsidR="00373339" w:rsidRPr="00373339">
        <w:rPr>
          <w:b/>
          <w:bCs/>
          <w:lang w:val="ru-RU"/>
        </w:rPr>
        <w:t xml:space="preserve"> / </w:t>
      </w:r>
      <w:proofErr w:type="spellStart"/>
      <w:r w:rsidR="00373339" w:rsidRPr="00373339">
        <w:rPr>
          <w:b/>
          <w:bCs/>
          <w:lang w:val="ru-RU"/>
        </w:rPr>
        <w:t>природний</w:t>
      </w:r>
      <w:proofErr w:type="spellEnd"/>
      <w:r w:rsidR="00373339" w:rsidRPr="00373339">
        <w:rPr>
          <w:b/>
          <w:bCs/>
          <w:lang w:val="ru-RU"/>
        </w:rPr>
        <w:t xml:space="preserve"> газ/</w:t>
      </w:r>
    </w:p>
    <w:p w:rsidR="000F60C2" w:rsidRPr="000F60C2" w:rsidRDefault="000F60C2" w:rsidP="000F60C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60C2">
        <w:rPr>
          <w:rFonts w:ascii="Times New Roman" w:eastAsia="Times New Roman" w:hAnsi="Times New Roman" w:cs="Times New Roman"/>
          <w:b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</w:p>
    <w:p w:rsidR="00262F59" w:rsidRPr="00262F59" w:rsidRDefault="00262F59" w:rsidP="00262F59">
      <w:pPr>
        <w:numPr>
          <w:ilvl w:val="0"/>
          <w:numId w:val="2"/>
        </w:numPr>
        <w:tabs>
          <w:tab w:val="left" w:pos="284"/>
          <w:tab w:val="left" w:pos="993"/>
          <w:tab w:val="left" w:pos="1560"/>
        </w:tabs>
        <w:suppressAutoHyphens/>
        <w:spacing w:after="0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262F59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Постачання природного газу, його технічні та якісні характеристики повинні відповідати  нормам чинного законодавства України:</w:t>
      </w:r>
    </w:p>
    <w:p w:rsidR="00262F59" w:rsidRPr="00262F59" w:rsidRDefault="00262F59" w:rsidP="00262F59">
      <w:pPr>
        <w:numPr>
          <w:ilvl w:val="0"/>
          <w:numId w:val="3"/>
        </w:numPr>
        <w:tabs>
          <w:tab w:val="left" w:pos="284"/>
          <w:tab w:val="left" w:pos="993"/>
          <w:tab w:val="left" w:pos="1560"/>
        </w:tabs>
        <w:suppressAutoHyphens/>
        <w:spacing w:after="0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262F59">
        <w:rPr>
          <w:rFonts w:ascii="Times New Roman" w:eastAsia="Times New Roman" w:hAnsi="Times New Roman" w:cs="Times New Roman"/>
          <w:position w:val="-1"/>
          <w:sz w:val="24"/>
          <w:szCs w:val="24"/>
        </w:rPr>
        <w:t>Закону України «Про ринок природного газу» № 329-VIII від 09.04.2015;</w:t>
      </w:r>
    </w:p>
    <w:p w:rsidR="00262F59" w:rsidRPr="00262F59" w:rsidRDefault="00262F59" w:rsidP="00262F59">
      <w:pPr>
        <w:numPr>
          <w:ilvl w:val="0"/>
          <w:numId w:val="3"/>
        </w:numPr>
        <w:tabs>
          <w:tab w:val="left" w:pos="284"/>
          <w:tab w:val="left" w:pos="993"/>
          <w:tab w:val="left" w:pos="1560"/>
        </w:tabs>
        <w:suppressAutoHyphens/>
        <w:spacing w:after="0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262F59">
        <w:rPr>
          <w:rFonts w:ascii="Times New Roman" w:eastAsia="Times New Roman" w:hAnsi="Times New Roman" w:cs="Times New Roman"/>
          <w:position w:val="-1"/>
          <w:sz w:val="24"/>
          <w:szCs w:val="24"/>
        </w:rPr>
        <w:t>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2496;</w:t>
      </w:r>
    </w:p>
    <w:p w:rsidR="00262F59" w:rsidRPr="00262F59" w:rsidRDefault="00262F59" w:rsidP="00262F59">
      <w:pPr>
        <w:numPr>
          <w:ilvl w:val="0"/>
          <w:numId w:val="3"/>
        </w:numPr>
        <w:tabs>
          <w:tab w:val="left" w:pos="284"/>
          <w:tab w:val="left" w:pos="993"/>
          <w:tab w:val="left" w:pos="1560"/>
        </w:tabs>
        <w:suppressAutoHyphens/>
        <w:spacing w:after="0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262F59">
        <w:rPr>
          <w:rFonts w:ascii="Times New Roman" w:eastAsia="Times New Roman" w:hAnsi="Times New Roman" w:cs="Times New Roman"/>
          <w:position w:val="-1"/>
          <w:sz w:val="24"/>
          <w:szCs w:val="24"/>
        </w:rPr>
        <w:t>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2493;</w:t>
      </w:r>
    </w:p>
    <w:p w:rsidR="00262F59" w:rsidRPr="00262F59" w:rsidRDefault="00262F59" w:rsidP="00262F59">
      <w:pPr>
        <w:numPr>
          <w:ilvl w:val="0"/>
          <w:numId w:val="3"/>
        </w:numPr>
        <w:tabs>
          <w:tab w:val="left" w:pos="284"/>
          <w:tab w:val="left" w:pos="993"/>
          <w:tab w:val="left" w:pos="1560"/>
        </w:tabs>
        <w:suppressAutoHyphens/>
        <w:spacing w:after="0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262F59">
        <w:rPr>
          <w:rFonts w:ascii="Times New Roman" w:eastAsia="Times New Roman" w:hAnsi="Times New Roman" w:cs="Times New Roman"/>
          <w:position w:val="-1"/>
          <w:sz w:val="24"/>
          <w:szCs w:val="24"/>
        </w:rPr>
        <w:t>Кодексу газорозподільних систем, затвердженому постановою Національної комісії, що здійснює державне регулювання у сферах енергетики та комунальних послуг, від 30.09.2015 № 2494;</w:t>
      </w:r>
    </w:p>
    <w:p w:rsidR="00262F59" w:rsidRPr="00262F59" w:rsidRDefault="00262F59" w:rsidP="00262F59">
      <w:pPr>
        <w:numPr>
          <w:ilvl w:val="0"/>
          <w:numId w:val="3"/>
        </w:numPr>
        <w:tabs>
          <w:tab w:val="left" w:pos="284"/>
          <w:tab w:val="left" w:pos="993"/>
          <w:tab w:val="left" w:pos="1560"/>
        </w:tabs>
        <w:suppressAutoHyphens/>
        <w:spacing w:after="0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262F59">
        <w:rPr>
          <w:rFonts w:ascii="Times New Roman" w:eastAsia="Times New Roman" w:hAnsi="Times New Roman" w:cs="Times New Roman"/>
          <w:position w:val="-1"/>
          <w:sz w:val="24"/>
          <w:szCs w:val="24"/>
        </w:rPr>
        <w:t>іншим нормативно-правовим актам, прийнятим на виконання Закону України «Про ринок природного газу».</w:t>
      </w:r>
    </w:p>
    <w:p w:rsidR="00262F59" w:rsidRPr="00262F59" w:rsidRDefault="00262F59" w:rsidP="00262F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spacing w:after="0"/>
        <w:ind w:leftChars="-1" w:left="0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</w:pPr>
      <w:r w:rsidRPr="00262F59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Вимоги щодо якості </w:t>
      </w:r>
      <w:r w:rsidRPr="00262F59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предмета закупівлі</w:t>
      </w:r>
      <w:r w:rsidRPr="00262F59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. </w:t>
      </w:r>
    </w:p>
    <w:p w:rsidR="00262F59" w:rsidRPr="00262F59" w:rsidRDefault="00262F59" w:rsidP="00262F59">
      <w:pPr>
        <w:shd w:val="clear" w:color="auto" w:fill="FFFFFF"/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262F59">
        <w:rPr>
          <w:rFonts w:ascii="Times New Roman" w:eastAsia="Times New Roman" w:hAnsi="Times New Roman" w:cs="Times New Roman"/>
          <w:position w:val="-1"/>
          <w:sz w:val="24"/>
          <w:szCs w:val="24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вимогам, визначеним Кодексом газотранспортної системи, затвердженим постановою Національної комісії, що здійснює державне регулювання у сферах енергетики та комунальних послуг, від 30.09.2015 № 2493, Кодексом газорозподільних систем, затвердженим постановою Національної комісії, що здійснює державне регулювання у сферах енергетики та комунальних послуг, від 30.09.2015 № 2494.</w:t>
      </w:r>
    </w:p>
    <w:p w:rsidR="00262F59" w:rsidRPr="00262F59" w:rsidRDefault="00262F59" w:rsidP="00262F59">
      <w:pPr>
        <w:shd w:val="clear" w:color="auto" w:fill="FFFFFF"/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262F5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За розрахункову одиницю газу приймається один метр кубічний (куб. м), приведений до стандартних умов: температура (t) 293,18 К (20оС), тиск газу (Р) 101,325 </w:t>
      </w:r>
      <w:proofErr w:type="spellStart"/>
      <w:r w:rsidRPr="00262F59">
        <w:rPr>
          <w:rFonts w:ascii="Times New Roman" w:eastAsia="Times New Roman" w:hAnsi="Times New Roman" w:cs="Times New Roman"/>
          <w:position w:val="-1"/>
          <w:sz w:val="24"/>
          <w:szCs w:val="24"/>
        </w:rPr>
        <w:t>кПа</w:t>
      </w:r>
      <w:proofErr w:type="spellEnd"/>
      <w:r w:rsidRPr="00262F5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(760 мм </w:t>
      </w:r>
      <w:proofErr w:type="spellStart"/>
      <w:r w:rsidRPr="00262F59">
        <w:rPr>
          <w:rFonts w:ascii="Times New Roman" w:eastAsia="Times New Roman" w:hAnsi="Times New Roman" w:cs="Times New Roman"/>
          <w:position w:val="-1"/>
          <w:sz w:val="24"/>
          <w:szCs w:val="24"/>
        </w:rPr>
        <w:t>рт</w:t>
      </w:r>
      <w:proofErr w:type="spellEnd"/>
      <w:r w:rsidRPr="00262F59">
        <w:rPr>
          <w:rFonts w:ascii="Times New Roman" w:eastAsia="Times New Roman" w:hAnsi="Times New Roman" w:cs="Times New Roman"/>
          <w:position w:val="-1"/>
          <w:sz w:val="24"/>
          <w:szCs w:val="24"/>
        </w:rPr>
        <w:t>. ст.)</w:t>
      </w:r>
      <w:r w:rsidRPr="00262F59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</w:rPr>
        <w:t>.</w:t>
      </w:r>
    </w:p>
    <w:p w:rsidR="00262F59" w:rsidRPr="00262F59" w:rsidRDefault="00262F59" w:rsidP="00262F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:rsidR="00262F59" w:rsidRPr="00262F59" w:rsidRDefault="00262F59" w:rsidP="00262F59">
      <w:pPr>
        <w:numPr>
          <w:ilvl w:val="0"/>
          <w:numId w:val="2"/>
        </w:numPr>
        <w:tabs>
          <w:tab w:val="left" w:pos="284"/>
          <w:tab w:val="left" w:pos="993"/>
          <w:tab w:val="left" w:pos="1560"/>
        </w:tabs>
        <w:suppressAutoHyphens/>
        <w:spacing w:after="0"/>
        <w:ind w:leftChars="-1" w:left="0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</w:rPr>
      </w:pPr>
      <w:r w:rsidRPr="00262F59"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Особливі вимоги до предмета закупівлі.</w:t>
      </w:r>
    </w:p>
    <w:p w:rsidR="00262F59" w:rsidRPr="00262F59" w:rsidRDefault="00262F59" w:rsidP="00262F59">
      <w:pPr>
        <w:tabs>
          <w:tab w:val="left" w:pos="284"/>
          <w:tab w:val="left" w:pos="993"/>
          <w:tab w:val="left" w:pos="1560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</w:rPr>
      </w:pPr>
      <w:r w:rsidRPr="00262F59">
        <w:rPr>
          <w:rFonts w:ascii="Times New Roman" w:eastAsia="Times New Roman" w:hAnsi="Times New Roman" w:cs="Times New Roman"/>
          <w:position w:val="-1"/>
          <w:sz w:val="24"/>
          <w:szCs w:val="24"/>
        </w:rPr>
        <w:t>До ціни тендерної пропозиції учасник зобов’язаний включити послуги із замовлення (бронювання) потужності щодо кожного періоду та обсягу постачання газу за договорами постачання природного газу.</w:t>
      </w:r>
    </w:p>
    <w:p w:rsidR="00262F59" w:rsidRPr="00262F59" w:rsidRDefault="00262F59" w:rsidP="00262F59">
      <w:pPr>
        <w:tabs>
          <w:tab w:val="left" w:pos="284"/>
          <w:tab w:val="left" w:pos="993"/>
          <w:tab w:val="left" w:pos="1560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  <w:highlight w:val="white"/>
        </w:rPr>
      </w:pPr>
      <w:r w:rsidRPr="00262F59">
        <w:rPr>
          <w:rFonts w:ascii="Times New Roman" w:eastAsia="Times New Roman" w:hAnsi="Times New Roman" w:cs="Times New Roman"/>
          <w:position w:val="-1"/>
          <w:sz w:val="24"/>
          <w:szCs w:val="24"/>
          <w:highlight w:val="white"/>
        </w:rPr>
        <w:lastRenderedPageBreak/>
        <w:t>Ціна на предмет даної закупівлі обов'язково повинна включати до вартості ціни тендерної пропозиції вартість послуг, пов’язаних з транспортуванням газу, витрати на оплату послуги замовленої потужності, що здійснюється постачальником газу на підставі Договору транспортування природного газу з Оператором ГТС, відповідно до норм Кодексу ГТС за тарифами, що визначені НКРЕКП.</w:t>
      </w:r>
    </w:p>
    <w:p w:rsidR="00262F59" w:rsidRPr="00262F59" w:rsidRDefault="00262F59" w:rsidP="00262F59">
      <w:pPr>
        <w:tabs>
          <w:tab w:val="left" w:pos="284"/>
          <w:tab w:val="left" w:pos="993"/>
          <w:tab w:val="left" w:pos="1560"/>
        </w:tabs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  <w:highlight w:val="white"/>
        </w:rPr>
      </w:pPr>
      <w:r w:rsidRPr="00262F59">
        <w:rPr>
          <w:rFonts w:ascii="Times New Roman" w:eastAsia="Times New Roman" w:hAnsi="Times New Roman" w:cs="Times New Roman"/>
          <w:position w:val="-1"/>
          <w:sz w:val="24"/>
          <w:szCs w:val="24"/>
          <w:highlight w:val="white"/>
        </w:rPr>
        <w:t xml:space="preserve">При цьому до ціни газу </w:t>
      </w:r>
      <w:r w:rsidRPr="00262F59">
        <w:rPr>
          <w:rFonts w:ascii="Times New Roman" w:eastAsia="Times New Roman" w:hAnsi="Times New Roman" w:cs="Times New Roman"/>
          <w:b/>
          <w:position w:val="-1"/>
          <w:sz w:val="24"/>
          <w:szCs w:val="24"/>
          <w:highlight w:val="white"/>
        </w:rPr>
        <w:t>не включається вартість послуг з розподілу природного газу</w:t>
      </w:r>
      <w:r w:rsidRPr="00262F59">
        <w:rPr>
          <w:rFonts w:ascii="Times New Roman" w:eastAsia="Times New Roman" w:hAnsi="Times New Roman" w:cs="Times New Roman"/>
          <w:position w:val="-1"/>
          <w:sz w:val="24"/>
          <w:szCs w:val="24"/>
          <w:highlight w:val="white"/>
        </w:rPr>
        <w:t>, що є предметом регулювання окремого договору між Замовником та Оператором газорозподільної системи.</w:t>
      </w:r>
    </w:p>
    <w:tbl>
      <w:tblPr>
        <w:tblW w:w="95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118"/>
        <w:gridCol w:w="3274"/>
      </w:tblGrid>
      <w:tr w:rsidR="000F60C2" w:rsidRPr="000F60C2" w:rsidTr="00B4423F">
        <w:trPr>
          <w:trHeight w:val="131"/>
          <w:jc w:val="center"/>
        </w:trPr>
        <w:tc>
          <w:tcPr>
            <w:tcW w:w="3114" w:type="dxa"/>
            <w:vAlign w:val="center"/>
          </w:tcPr>
          <w:p w:rsidR="000F60C2" w:rsidRPr="000F60C2" w:rsidRDefault="000F60C2" w:rsidP="000F60C2">
            <w:pPr>
              <w:spacing w:after="0"/>
              <w:ind w:firstLine="4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60C2">
              <w:rPr>
                <w:rFonts w:ascii="Times New Roman" w:eastAsia="Times New Roman" w:hAnsi="Times New Roman" w:cs="Times New Roman"/>
                <w:b/>
              </w:rPr>
              <w:t>Найменування товару</w:t>
            </w:r>
          </w:p>
        </w:tc>
        <w:tc>
          <w:tcPr>
            <w:tcW w:w="3118" w:type="dxa"/>
            <w:vAlign w:val="center"/>
          </w:tcPr>
          <w:p w:rsidR="000F60C2" w:rsidRPr="000F60C2" w:rsidRDefault="000F60C2" w:rsidP="000F60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60C2">
              <w:rPr>
                <w:rFonts w:ascii="Times New Roman" w:eastAsia="Times New Roman" w:hAnsi="Times New Roman" w:cs="Times New Roman"/>
                <w:b/>
              </w:rPr>
              <w:t xml:space="preserve">Одиниця виміру </w:t>
            </w:r>
          </w:p>
        </w:tc>
        <w:tc>
          <w:tcPr>
            <w:tcW w:w="3274" w:type="dxa"/>
            <w:vAlign w:val="center"/>
          </w:tcPr>
          <w:p w:rsidR="000F60C2" w:rsidRPr="000F60C2" w:rsidRDefault="000F60C2" w:rsidP="000F60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60C2">
              <w:rPr>
                <w:rFonts w:ascii="Times New Roman" w:eastAsia="Times New Roman" w:hAnsi="Times New Roman" w:cs="Times New Roman"/>
                <w:b/>
              </w:rPr>
              <w:t>Кількість товару</w:t>
            </w:r>
          </w:p>
        </w:tc>
      </w:tr>
      <w:tr w:rsidR="000F60C2" w:rsidRPr="000F60C2" w:rsidTr="00B4423F">
        <w:trPr>
          <w:trHeight w:val="42"/>
          <w:jc w:val="center"/>
        </w:trPr>
        <w:tc>
          <w:tcPr>
            <w:tcW w:w="3114" w:type="dxa"/>
            <w:vAlign w:val="center"/>
          </w:tcPr>
          <w:p w:rsidR="000F60C2" w:rsidRPr="000F60C2" w:rsidRDefault="000F60C2" w:rsidP="000F60C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F60C2">
              <w:rPr>
                <w:rFonts w:ascii="Times New Roman" w:eastAsia="Times New Roman" w:hAnsi="Times New Roman" w:cs="Times New Roman"/>
              </w:rPr>
              <w:t>Природний газ</w:t>
            </w:r>
          </w:p>
        </w:tc>
        <w:tc>
          <w:tcPr>
            <w:tcW w:w="3118" w:type="dxa"/>
            <w:vAlign w:val="center"/>
          </w:tcPr>
          <w:p w:rsidR="000F60C2" w:rsidRPr="000F60C2" w:rsidRDefault="00262F59" w:rsidP="000F60C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м.куб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274" w:type="dxa"/>
            <w:vAlign w:val="center"/>
          </w:tcPr>
          <w:p w:rsidR="000F60C2" w:rsidRPr="000F60C2" w:rsidRDefault="00262F59" w:rsidP="000F60C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31 900</w:t>
            </w:r>
          </w:p>
        </w:tc>
      </w:tr>
    </w:tbl>
    <w:p w:rsidR="000F60C2" w:rsidRPr="000F60C2" w:rsidRDefault="000F60C2" w:rsidP="000F60C2">
      <w:pPr>
        <w:rPr>
          <w:rFonts w:ascii="Times New Roman" w:eastAsia="Times New Roman" w:hAnsi="Times New Roman" w:cs="Times New Roman"/>
        </w:rPr>
      </w:pPr>
      <w:r w:rsidRPr="000F60C2">
        <w:rPr>
          <w:rFonts w:ascii="Times New Roman" w:eastAsia="Times New Roman" w:hAnsi="Times New Roman" w:cs="Times New Roman"/>
        </w:rPr>
        <w:t>Плановий обсяг закупівлі природного газу з розбивкою по місяцях:</w:t>
      </w:r>
    </w:p>
    <w:tbl>
      <w:tblPr>
        <w:tblW w:w="9776" w:type="dxa"/>
        <w:tbl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  <w:insideH w:val="single" w:sz="4" w:space="0" w:color="C4DFB2"/>
          <w:insideV w:val="single" w:sz="4" w:space="0" w:color="C4DFB2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6379"/>
      </w:tblGrid>
      <w:tr w:rsidR="000F60C2" w:rsidRPr="000F60C2" w:rsidTr="00B4423F">
        <w:tc>
          <w:tcPr>
            <w:tcW w:w="3397" w:type="dxa"/>
          </w:tcPr>
          <w:p w:rsidR="000F60C2" w:rsidRPr="000F60C2" w:rsidRDefault="000F60C2" w:rsidP="000F60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/>
              </w:rPr>
            </w:pPr>
            <w:r w:rsidRPr="000F60C2">
              <w:rPr>
                <w:rFonts w:ascii="Times New Roman" w:eastAsia="Times New Roman" w:hAnsi="Times New Roman" w:cs="Times New Roman"/>
                <w:b/>
                <w:color w:val="404040"/>
              </w:rPr>
              <w:t>Місяць</w:t>
            </w:r>
          </w:p>
        </w:tc>
        <w:tc>
          <w:tcPr>
            <w:tcW w:w="6379" w:type="dxa"/>
          </w:tcPr>
          <w:p w:rsidR="000F60C2" w:rsidRPr="000F60C2" w:rsidRDefault="000F60C2" w:rsidP="000F60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04040"/>
              </w:rPr>
            </w:pPr>
            <w:r w:rsidRPr="000F60C2">
              <w:rPr>
                <w:rFonts w:ascii="Times New Roman" w:eastAsia="Times New Roman" w:hAnsi="Times New Roman" w:cs="Times New Roman"/>
                <w:b/>
                <w:color w:val="404040"/>
              </w:rPr>
              <w:t>Обсяг</w:t>
            </w:r>
          </w:p>
        </w:tc>
      </w:tr>
      <w:tr w:rsidR="009A0999" w:rsidRPr="000F60C2" w:rsidTr="00B4423F">
        <w:tc>
          <w:tcPr>
            <w:tcW w:w="3397" w:type="dxa"/>
          </w:tcPr>
          <w:p w:rsidR="009A0999" w:rsidRPr="000F60C2" w:rsidRDefault="00262F59" w:rsidP="00975C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404040"/>
              </w:rPr>
            </w:pPr>
            <w:r>
              <w:rPr>
                <w:rFonts w:ascii="Times New Roman" w:eastAsia="Times New Roman" w:hAnsi="Times New Roman" w:cs="Times New Roman"/>
                <w:color w:val="404040"/>
              </w:rPr>
              <w:t>Січень 2026</w:t>
            </w:r>
          </w:p>
        </w:tc>
        <w:tc>
          <w:tcPr>
            <w:tcW w:w="6379" w:type="dxa"/>
          </w:tcPr>
          <w:p w:rsidR="009A0999" w:rsidRPr="000F60C2" w:rsidRDefault="00975CE3" w:rsidP="00262F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404040"/>
              </w:rPr>
            </w:pPr>
            <w:r>
              <w:rPr>
                <w:rFonts w:ascii="Times New Roman" w:eastAsia="Times New Roman" w:hAnsi="Times New Roman" w:cs="Times New Roman"/>
                <w:color w:val="404040"/>
              </w:rPr>
              <w:t>11</w:t>
            </w:r>
            <w:r w:rsidR="00262F59">
              <w:rPr>
                <w:rFonts w:ascii="Times New Roman" w:eastAsia="Times New Roman" w:hAnsi="Times New Roman" w:cs="Times New Roman"/>
                <w:color w:val="404040"/>
              </w:rPr>
              <w:t>5</w:t>
            </w:r>
            <w:r>
              <w:rPr>
                <w:rFonts w:ascii="Times New Roman" w:eastAsia="Times New Roman" w:hAnsi="Times New Roman" w:cs="Times New Roman"/>
                <w:color w:val="404040"/>
              </w:rPr>
              <w:t>00</w:t>
            </w:r>
          </w:p>
        </w:tc>
      </w:tr>
      <w:tr w:rsidR="00262F59" w:rsidRPr="000F60C2" w:rsidTr="00B4423F">
        <w:tc>
          <w:tcPr>
            <w:tcW w:w="3397" w:type="dxa"/>
          </w:tcPr>
          <w:p w:rsidR="00262F59" w:rsidRDefault="00262F59" w:rsidP="00975CE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404040"/>
              </w:rPr>
            </w:pPr>
            <w:r>
              <w:rPr>
                <w:rFonts w:ascii="Times New Roman" w:eastAsia="Times New Roman" w:hAnsi="Times New Roman" w:cs="Times New Roman"/>
                <w:color w:val="404040"/>
              </w:rPr>
              <w:t>Лютий 2026</w:t>
            </w:r>
          </w:p>
        </w:tc>
        <w:tc>
          <w:tcPr>
            <w:tcW w:w="6379" w:type="dxa"/>
          </w:tcPr>
          <w:p w:rsidR="00262F59" w:rsidRDefault="00262F59" w:rsidP="00262F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404040"/>
              </w:rPr>
            </w:pPr>
            <w:r>
              <w:rPr>
                <w:rFonts w:ascii="Times New Roman" w:eastAsia="Times New Roman" w:hAnsi="Times New Roman" w:cs="Times New Roman"/>
                <w:color w:val="404040"/>
              </w:rPr>
              <w:t>11800</w:t>
            </w:r>
          </w:p>
        </w:tc>
      </w:tr>
      <w:tr w:rsidR="009A0999" w:rsidRPr="000F60C2" w:rsidTr="00B4423F">
        <w:tc>
          <w:tcPr>
            <w:tcW w:w="3397" w:type="dxa"/>
          </w:tcPr>
          <w:p w:rsidR="009A0999" w:rsidRPr="000F60C2" w:rsidRDefault="00262F59" w:rsidP="000F60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404040"/>
              </w:rPr>
            </w:pPr>
            <w:r>
              <w:rPr>
                <w:rFonts w:ascii="Times New Roman" w:eastAsia="Times New Roman" w:hAnsi="Times New Roman" w:cs="Times New Roman"/>
                <w:color w:val="404040"/>
              </w:rPr>
              <w:t>Березень 2026</w:t>
            </w:r>
          </w:p>
        </w:tc>
        <w:tc>
          <w:tcPr>
            <w:tcW w:w="6379" w:type="dxa"/>
          </w:tcPr>
          <w:p w:rsidR="009A0999" w:rsidRPr="000F60C2" w:rsidRDefault="00262F59" w:rsidP="000F60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404040"/>
              </w:rPr>
            </w:pPr>
            <w:r>
              <w:rPr>
                <w:rFonts w:ascii="Times New Roman" w:eastAsia="Times New Roman" w:hAnsi="Times New Roman" w:cs="Times New Roman"/>
                <w:color w:val="404040"/>
              </w:rPr>
              <w:t>8600</w:t>
            </w:r>
          </w:p>
        </w:tc>
      </w:tr>
    </w:tbl>
    <w:p w:rsidR="0036668F" w:rsidRPr="00770360" w:rsidRDefault="008A556E" w:rsidP="0036668F">
      <w:r>
        <w:rPr>
          <w:b/>
        </w:rPr>
        <w:t>4</w:t>
      </w:r>
      <w:r w:rsidR="0036668F" w:rsidRPr="00770360">
        <w:t>.</w:t>
      </w:r>
      <w:r w:rsidR="0036668F" w:rsidRPr="00770360">
        <w:rPr>
          <w:b/>
        </w:rPr>
        <w:t> Строк постачання</w:t>
      </w:r>
      <w:r w:rsidR="0036668F" w:rsidRPr="00770360">
        <w:t xml:space="preserve">. </w:t>
      </w:r>
      <w:r w:rsidR="000F60C2">
        <w:t xml:space="preserve">З 01 </w:t>
      </w:r>
      <w:r w:rsidR="00430FF6">
        <w:t>січня</w:t>
      </w:r>
      <w:r w:rsidR="000F60C2">
        <w:t xml:space="preserve"> по 31 </w:t>
      </w:r>
      <w:r w:rsidR="00430FF6">
        <w:t>берез</w:t>
      </w:r>
      <w:r w:rsidR="009A0999">
        <w:t>н</w:t>
      </w:r>
      <w:r w:rsidR="000F60C2">
        <w:t xml:space="preserve">я </w:t>
      </w:r>
      <w:r w:rsidR="00373339">
        <w:t>20</w:t>
      </w:r>
      <w:r w:rsidR="00430FF6">
        <w:t>26</w:t>
      </w:r>
      <w:r w:rsidR="0036668F">
        <w:t>р.</w:t>
      </w:r>
      <w:r w:rsidR="000F60C2">
        <w:t xml:space="preserve"> включно.</w:t>
      </w:r>
    </w:p>
    <w:p w:rsidR="0036668F" w:rsidRPr="00C738E6" w:rsidRDefault="008A556E" w:rsidP="0036668F">
      <w:pPr>
        <w:rPr>
          <w:bCs/>
          <w:lang w:val="ru-RU"/>
        </w:rPr>
      </w:pPr>
      <w:r>
        <w:rPr>
          <w:b/>
        </w:rPr>
        <w:t>5</w:t>
      </w:r>
      <w:r w:rsidR="0036668F" w:rsidRPr="00430FF6">
        <w:rPr>
          <w:b/>
        </w:rPr>
        <w:t>.</w:t>
      </w:r>
      <w:r w:rsidR="0036668F" w:rsidRPr="00770360">
        <w:rPr>
          <w:b/>
        </w:rPr>
        <w:t xml:space="preserve"> Місце поставки товару</w:t>
      </w:r>
      <w:r w:rsidR="0036668F" w:rsidRPr="00770360">
        <w:t xml:space="preserve">: </w:t>
      </w:r>
      <w:r w:rsidR="0036668F" w:rsidRPr="00C738E6">
        <w:rPr>
          <w:b/>
          <w:bCs/>
          <w:lang w:val="ru-RU"/>
        </w:rPr>
        <w:t xml:space="preserve">45765, </w:t>
      </w:r>
      <w:proofErr w:type="spellStart"/>
      <w:r w:rsidR="0036668F" w:rsidRPr="00C738E6">
        <w:rPr>
          <w:b/>
          <w:bCs/>
          <w:lang w:val="ru-RU"/>
        </w:rPr>
        <w:t>Україна</w:t>
      </w:r>
      <w:proofErr w:type="spellEnd"/>
      <w:r w:rsidR="0036668F" w:rsidRPr="00C738E6">
        <w:rPr>
          <w:b/>
          <w:bCs/>
          <w:lang w:val="ru-RU"/>
        </w:rPr>
        <w:t xml:space="preserve">, </w:t>
      </w:r>
      <w:proofErr w:type="spellStart"/>
      <w:r w:rsidR="0036668F" w:rsidRPr="00C738E6">
        <w:rPr>
          <w:b/>
          <w:bCs/>
          <w:lang w:val="ru-RU"/>
        </w:rPr>
        <w:t>Волинська</w:t>
      </w:r>
      <w:proofErr w:type="spellEnd"/>
      <w:r w:rsidR="0036668F" w:rsidRPr="00C738E6">
        <w:rPr>
          <w:b/>
          <w:bCs/>
          <w:lang w:val="ru-RU"/>
        </w:rPr>
        <w:t xml:space="preserve"> обл., </w:t>
      </w:r>
      <w:proofErr w:type="spellStart"/>
      <w:r w:rsidR="0036668F" w:rsidRPr="00C738E6">
        <w:rPr>
          <w:b/>
          <w:bCs/>
          <w:lang w:val="ru-RU"/>
        </w:rPr>
        <w:t>м.Берестечко</w:t>
      </w:r>
      <w:proofErr w:type="spellEnd"/>
      <w:r w:rsidR="0036668F" w:rsidRPr="00C738E6">
        <w:rPr>
          <w:b/>
          <w:bCs/>
          <w:lang w:val="ru-RU"/>
        </w:rPr>
        <w:t xml:space="preserve">, </w:t>
      </w:r>
      <w:proofErr w:type="spellStart"/>
      <w:r w:rsidR="0036668F" w:rsidRPr="00C738E6">
        <w:rPr>
          <w:b/>
          <w:bCs/>
          <w:lang w:val="ru-RU"/>
        </w:rPr>
        <w:t>вул</w:t>
      </w:r>
      <w:proofErr w:type="spellEnd"/>
      <w:r w:rsidR="0036668F" w:rsidRPr="00C738E6">
        <w:rPr>
          <w:b/>
          <w:bCs/>
          <w:lang w:val="ru-RU"/>
        </w:rPr>
        <w:t xml:space="preserve">. </w:t>
      </w:r>
      <w:proofErr w:type="spellStart"/>
      <w:r w:rsidR="0036668F" w:rsidRPr="00C738E6">
        <w:rPr>
          <w:b/>
          <w:bCs/>
          <w:lang w:val="ru-RU"/>
        </w:rPr>
        <w:t>Паркова</w:t>
      </w:r>
      <w:proofErr w:type="spellEnd"/>
      <w:r w:rsidR="0036668F" w:rsidRPr="00C738E6">
        <w:rPr>
          <w:b/>
          <w:bCs/>
          <w:lang w:val="ru-RU"/>
        </w:rPr>
        <w:t>, 21</w:t>
      </w:r>
    </w:p>
    <w:p w:rsidR="0036668F" w:rsidRPr="00770360" w:rsidRDefault="008A556E" w:rsidP="0036668F">
      <w:pPr>
        <w:rPr>
          <w:b/>
          <w:bCs/>
        </w:rPr>
      </w:pPr>
      <w:r>
        <w:rPr>
          <w:b/>
          <w:bCs/>
        </w:rPr>
        <w:t>6</w:t>
      </w:r>
      <w:r w:rsidR="00476078" w:rsidRPr="00430FF6">
        <w:rPr>
          <w:b/>
          <w:bCs/>
        </w:rPr>
        <w:t>.</w:t>
      </w:r>
      <w:r w:rsidR="00476078">
        <w:rPr>
          <w:b/>
          <w:bCs/>
        </w:rPr>
        <w:t xml:space="preserve"> </w:t>
      </w:r>
      <w:r w:rsidR="0036668F" w:rsidRPr="00770360">
        <w:rPr>
          <w:b/>
          <w:bCs/>
        </w:rPr>
        <w:t xml:space="preserve">Обґрунтування розміру бюджетного призначення: </w:t>
      </w:r>
      <w:r w:rsidR="0036668F" w:rsidRPr="00770360">
        <w:t xml:space="preserve">Кошти місцевого бюджету. Відповідно до статті 4 Закону планування закупівель здійснюється на підставі наявної потреби у закупівлі товарів, робіт і послуг. Заплановані закупівлі включаються до річного плану закупівель. Закупівля проводиться відповідно </w:t>
      </w:r>
      <w:r w:rsidR="009A0999">
        <w:t>до річного плану на потребу 202</w:t>
      </w:r>
      <w:r w:rsidR="00430FF6">
        <w:t>6</w:t>
      </w:r>
      <w:r w:rsidR="0036668F" w:rsidRPr="00770360">
        <w:t xml:space="preserve"> року. Взяття бюджетних зобов’язань за договором буде здійснюватися в межах бюджетних асигнувань, затверджених кош</w:t>
      </w:r>
      <w:r w:rsidR="009A0999">
        <w:t>торисом на 202</w:t>
      </w:r>
      <w:r w:rsidR="00430FF6">
        <w:t>6</w:t>
      </w:r>
      <w:r w:rsidR="0036668F">
        <w:t xml:space="preserve"> рік по установі.</w:t>
      </w:r>
    </w:p>
    <w:p w:rsidR="0036668F" w:rsidRDefault="008A556E" w:rsidP="0036668F">
      <w:r>
        <w:rPr>
          <w:bCs/>
        </w:rPr>
        <w:t>7</w:t>
      </w:r>
      <w:r w:rsidR="00476078" w:rsidRPr="00476078">
        <w:rPr>
          <w:bCs/>
        </w:rPr>
        <w:t>.</w:t>
      </w:r>
      <w:r w:rsidR="00476078">
        <w:rPr>
          <w:b/>
          <w:bCs/>
        </w:rPr>
        <w:t xml:space="preserve"> </w:t>
      </w:r>
      <w:r w:rsidR="0036668F" w:rsidRPr="00770360">
        <w:rPr>
          <w:b/>
          <w:bCs/>
        </w:rPr>
        <w:t>Обґрунтування очікуваної вартості предмету закупівлі:</w:t>
      </w:r>
      <w:r w:rsidR="0036668F" w:rsidRPr="00770360">
        <w:t xml:space="preserve"> При визначені очікуваної вартості застосовувався метод моніторингу (порівняння) ринкових цін на продукти харчування з використанням загальнодоступної відкритої інформації про ціни на</w:t>
      </w:r>
      <w:r w:rsidR="0036668F">
        <w:t xml:space="preserve"> </w:t>
      </w:r>
      <w:r w:rsidR="0036668F" w:rsidRPr="00770360">
        <w:t>товар, в тому числі даних офіційних статистичних видань, електронних каталогів спеціалізованих торгівельних майданчиків, системи закупівель «</w:t>
      </w:r>
      <w:proofErr w:type="spellStart"/>
      <w:r w:rsidR="0036668F" w:rsidRPr="00770360">
        <w:t>Prozorro</w:t>
      </w:r>
      <w:proofErr w:type="spellEnd"/>
      <w:r w:rsidR="0036668F" w:rsidRPr="00770360">
        <w:t xml:space="preserve">» (як на момент складання бюджетних запитів так і на момент оголошення процедури), а також </w:t>
      </w:r>
      <w:r w:rsidR="0036668F">
        <w:t xml:space="preserve"> з урахуванням роз’яснень Мінекономіки щодо розрахунку очікуваної вартості предмета закупівлі № 3301-04/34980-06 від 20.08.2019 р. та щодо передумов здійснення закупівель № 3304-04/55366-06 від 10.09.2020 р. і Примірної методики визначення очікуваної вартості предмета закупівлі, здійснювався замовником шляхом  моніторингу </w:t>
      </w:r>
      <w:proofErr w:type="spellStart"/>
      <w:r w:rsidR="0036668F">
        <w:t>середньоринкових</w:t>
      </w:r>
      <w:proofErr w:type="spellEnd"/>
      <w:r w:rsidR="0036668F">
        <w:t xml:space="preserve"> цін, шляхом отримання інформації через мережу </w:t>
      </w:r>
      <w:proofErr w:type="spellStart"/>
      <w:r w:rsidR="0036668F">
        <w:t>internet</w:t>
      </w:r>
      <w:proofErr w:type="spellEnd"/>
      <w:r w:rsidR="0036668F">
        <w:t xml:space="preserve">  у відкритому доступі на сайтах постачальників, в електронному каталозі, в електронній системі закупівель “</w:t>
      </w:r>
      <w:proofErr w:type="spellStart"/>
      <w:r w:rsidR="0036668F">
        <w:t>ProZorro</w:t>
      </w:r>
      <w:proofErr w:type="spellEnd"/>
      <w:r w:rsidR="0036668F">
        <w:t>” щодо аналогічних закупівель.</w:t>
      </w:r>
    </w:p>
    <w:p w:rsidR="0036668F" w:rsidRDefault="008A556E" w:rsidP="0036668F">
      <w:r>
        <w:t>8</w:t>
      </w:r>
      <w:r w:rsidR="00476078">
        <w:rPr>
          <w:b/>
        </w:rPr>
        <w:t xml:space="preserve">. </w:t>
      </w:r>
      <w:r w:rsidR="0036668F" w:rsidRPr="0042388B">
        <w:rPr>
          <w:b/>
        </w:rPr>
        <w:t>Мета використання товару</w:t>
      </w:r>
      <w:r w:rsidR="0036668F">
        <w:t xml:space="preserve"> :    Потреба у закупівлі зумовлена необхідністю забезпечення </w:t>
      </w:r>
      <w:r w:rsidR="00CF776E">
        <w:t xml:space="preserve">котельні закладу газом </w:t>
      </w:r>
      <w:r w:rsidR="000F60C2">
        <w:t>для обігріву приміщень</w:t>
      </w:r>
      <w:r w:rsidR="0036668F">
        <w:t>.</w:t>
      </w:r>
    </w:p>
    <w:p w:rsidR="001C5EB6" w:rsidRDefault="001C5EB6">
      <w:bookmarkStart w:id="0" w:name="_GoBack"/>
      <w:bookmarkEnd w:id="0"/>
    </w:p>
    <w:sectPr w:rsidR="001C5E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26BE"/>
    <w:multiLevelType w:val="multilevel"/>
    <w:tmpl w:val="E152C2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66600A1"/>
    <w:multiLevelType w:val="multilevel"/>
    <w:tmpl w:val="7C0C49AC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7CE24F5A"/>
    <w:multiLevelType w:val="multilevel"/>
    <w:tmpl w:val="D9D2E6B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DB3"/>
    <w:rsid w:val="000F60C2"/>
    <w:rsid w:val="001A5DB3"/>
    <w:rsid w:val="001C5EB6"/>
    <w:rsid w:val="00262F59"/>
    <w:rsid w:val="0036668F"/>
    <w:rsid w:val="00373339"/>
    <w:rsid w:val="00430FF6"/>
    <w:rsid w:val="00476078"/>
    <w:rsid w:val="00742A63"/>
    <w:rsid w:val="008A556E"/>
    <w:rsid w:val="00975CE3"/>
    <w:rsid w:val="009A0999"/>
    <w:rsid w:val="00A45741"/>
    <w:rsid w:val="00C80B9C"/>
    <w:rsid w:val="00C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3350</Words>
  <Characters>1910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14</cp:revision>
  <dcterms:created xsi:type="dcterms:W3CDTF">2023-08-07T13:11:00Z</dcterms:created>
  <dcterms:modified xsi:type="dcterms:W3CDTF">2025-11-24T09:09:00Z</dcterms:modified>
</cp:coreProperties>
</file>