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8F" w:rsidRPr="008B5B2D" w:rsidRDefault="0036668F" w:rsidP="0036668F">
      <w:pPr>
        <w:rPr>
          <w:rFonts w:ascii="Times New Roman" w:hAnsi="Times New Roman" w:cs="Times New Roman"/>
          <w:sz w:val="24"/>
          <w:szCs w:val="24"/>
        </w:rPr>
      </w:pPr>
      <w:r w:rsidRPr="008B5B2D">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 на підставі постанови Кабінету Міністрів України від 11.10.2016 №710 «Про ефективне використання державних коштів»</w:t>
      </w:r>
      <w:r w:rsidRPr="008B5B2D">
        <w:rPr>
          <w:rFonts w:ascii="Times New Roman" w:hAnsi="Times New Roman" w:cs="Times New Roman"/>
          <w:sz w:val="24"/>
          <w:szCs w:val="24"/>
        </w:rPr>
        <w:t xml:space="preserve"> </w:t>
      </w:r>
    </w:p>
    <w:p w:rsidR="003B35CA" w:rsidRDefault="00D70E0C" w:rsidP="0036668F">
      <w:pPr>
        <w:rPr>
          <w:rFonts w:ascii="Times New Roman" w:hAnsi="Times New Roman" w:cs="Times New Roman"/>
          <w:b/>
          <w:bCs/>
          <w:iCs/>
          <w:sz w:val="24"/>
          <w:szCs w:val="24"/>
        </w:rPr>
      </w:pPr>
      <w:r w:rsidRPr="00D70E0C">
        <w:rPr>
          <w:rFonts w:ascii="Times New Roman" w:hAnsi="Times New Roman" w:cs="Times New Roman"/>
          <w:b/>
          <w:bCs/>
          <w:sz w:val="24"/>
          <w:szCs w:val="24"/>
          <w:lang w:val="ru-RU"/>
        </w:rPr>
        <w:t xml:space="preserve">код за </w:t>
      </w:r>
      <w:r w:rsidR="003B35CA" w:rsidRPr="003B35CA">
        <w:rPr>
          <w:rFonts w:ascii="Times New Roman" w:hAnsi="Times New Roman" w:cs="Times New Roman"/>
          <w:b/>
          <w:bCs/>
          <w:iCs/>
          <w:sz w:val="24"/>
          <w:szCs w:val="24"/>
        </w:rPr>
        <w:t>ДК 021:2015 –15840000-8 Какао; шоколад та цукрові кондитерські вироби (какао порошок, шоколад).</w:t>
      </w:r>
    </w:p>
    <w:p w:rsidR="0036668F" w:rsidRPr="003B35CA" w:rsidRDefault="00373339" w:rsidP="0036668F">
      <w:pPr>
        <w:rPr>
          <w:rFonts w:ascii="Times New Roman" w:hAnsi="Times New Roman" w:cs="Times New Roman"/>
          <w:b/>
          <w:bCs/>
          <w:iCs/>
          <w:sz w:val="24"/>
          <w:szCs w:val="24"/>
        </w:rPr>
      </w:pPr>
      <w:r w:rsidRPr="00490561">
        <w:rPr>
          <w:rFonts w:ascii="Times New Roman" w:hAnsi="Times New Roman" w:cs="Times New Roman"/>
          <w:b/>
          <w:bCs/>
          <w:sz w:val="24"/>
          <w:szCs w:val="24"/>
        </w:rPr>
        <w:t xml:space="preserve"> </w:t>
      </w:r>
      <w:r w:rsidR="0036668F" w:rsidRPr="008B5B2D">
        <w:rPr>
          <w:rFonts w:ascii="Times New Roman" w:hAnsi="Times New Roman" w:cs="Times New Roman"/>
          <w:b/>
          <w:bCs/>
          <w:sz w:val="24"/>
          <w:szCs w:val="24"/>
        </w:rPr>
        <w:t>Замовник</w:t>
      </w:r>
      <w:r w:rsidR="0036668F" w:rsidRPr="008B5B2D">
        <w:rPr>
          <w:rFonts w:ascii="Times New Roman" w:hAnsi="Times New Roman" w:cs="Times New Roman"/>
          <w:sz w:val="24"/>
          <w:szCs w:val="24"/>
        </w:rPr>
        <w:t xml:space="preserve">: </w:t>
      </w:r>
      <w:proofErr w:type="spellStart"/>
      <w:r w:rsidR="0036668F" w:rsidRPr="008B5B2D">
        <w:rPr>
          <w:rFonts w:ascii="Times New Roman" w:hAnsi="Times New Roman" w:cs="Times New Roman"/>
          <w:sz w:val="24"/>
          <w:szCs w:val="24"/>
        </w:rPr>
        <w:t>Берестечківський</w:t>
      </w:r>
      <w:proofErr w:type="spellEnd"/>
      <w:r w:rsidR="0036668F" w:rsidRPr="008B5B2D">
        <w:rPr>
          <w:rFonts w:ascii="Times New Roman" w:hAnsi="Times New Roman" w:cs="Times New Roman"/>
          <w:sz w:val="24"/>
          <w:szCs w:val="24"/>
        </w:rPr>
        <w:t xml:space="preserve"> психоневрологічний інтернат </w:t>
      </w:r>
    </w:p>
    <w:p w:rsidR="0036668F" w:rsidRPr="008B5B2D" w:rsidRDefault="0036668F" w:rsidP="0036668F">
      <w:pPr>
        <w:rPr>
          <w:rFonts w:ascii="Times New Roman" w:hAnsi="Times New Roman" w:cs="Times New Roman"/>
          <w:sz w:val="24"/>
          <w:szCs w:val="24"/>
        </w:rPr>
      </w:pPr>
      <w:r w:rsidRPr="008B5B2D">
        <w:rPr>
          <w:rFonts w:ascii="Times New Roman" w:hAnsi="Times New Roman" w:cs="Times New Roman"/>
          <w:b/>
          <w:bCs/>
          <w:sz w:val="24"/>
          <w:szCs w:val="24"/>
        </w:rPr>
        <w:t>Код за ЄДРПОУ</w:t>
      </w:r>
      <w:r w:rsidRPr="008B5B2D">
        <w:rPr>
          <w:rFonts w:ascii="Times New Roman" w:hAnsi="Times New Roman" w:cs="Times New Roman"/>
          <w:sz w:val="24"/>
          <w:szCs w:val="24"/>
        </w:rPr>
        <w:t>: 03188180</w:t>
      </w:r>
    </w:p>
    <w:p w:rsidR="0036668F" w:rsidRPr="008B5B2D" w:rsidRDefault="00373339" w:rsidP="0036668F">
      <w:pPr>
        <w:rPr>
          <w:rFonts w:ascii="Times New Roman" w:hAnsi="Times New Roman" w:cs="Times New Roman"/>
          <w:sz w:val="24"/>
          <w:szCs w:val="24"/>
        </w:rPr>
      </w:pPr>
      <w:r w:rsidRPr="008B5B2D">
        <w:rPr>
          <w:rFonts w:ascii="Times New Roman" w:hAnsi="Times New Roman" w:cs="Times New Roman"/>
          <w:b/>
          <w:bCs/>
          <w:sz w:val="24"/>
          <w:szCs w:val="24"/>
        </w:rPr>
        <w:t>Ідентиф</w:t>
      </w:r>
      <w:r w:rsidR="0036668F" w:rsidRPr="008B5B2D">
        <w:rPr>
          <w:rFonts w:ascii="Times New Roman" w:hAnsi="Times New Roman" w:cs="Times New Roman"/>
          <w:b/>
          <w:bCs/>
          <w:sz w:val="24"/>
          <w:szCs w:val="24"/>
        </w:rPr>
        <w:t>ікатор  закупівлі:</w:t>
      </w:r>
      <w:r w:rsidR="0036668F" w:rsidRPr="008B5B2D">
        <w:rPr>
          <w:rFonts w:ascii="Times New Roman" w:hAnsi="Times New Roman" w:cs="Times New Roman"/>
          <w:sz w:val="24"/>
          <w:szCs w:val="24"/>
        </w:rPr>
        <w:t xml:space="preserve"> </w:t>
      </w:r>
      <w:r w:rsidR="001C5C28" w:rsidRPr="001C5C28">
        <w:rPr>
          <w:rFonts w:ascii="Times New Roman" w:hAnsi="Times New Roman" w:cs="Times New Roman"/>
          <w:b/>
          <w:bCs/>
          <w:sz w:val="24"/>
          <w:szCs w:val="24"/>
        </w:rPr>
        <w:t>UA-2026-01-08-004047-a</w:t>
      </w:r>
      <w:r w:rsidR="0036668F" w:rsidRPr="008B5B2D">
        <w:rPr>
          <w:rFonts w:ascii="Times New Roman" w:hAnsi="Times New Roman" w:cs="Times New Roman"/>
          <w:b/>
          <w:bCs/>
          <w:sz w:val="24"/>
          <w:szCs w:val="24"/>
        </w:rPr>
        <w:tab/>
        <w:t xml:space="preserve"> </w:t>
      </w:r>
    </w:p>
    <w:p w:rsidR="0036668F" w:rsidRPr="005C573E" w:rsidRDefault="0036668F" w:rsidP="0036668F">
      <w:pPr>
        <w:rPr>
          <w:rFonts w:ascii="Times New Roman" w:hAnsi="Times New Roman" w:cs="Times New Roman"/>
          <w:sz w:val="24"/>
          <w:szCs w:val="24"/>
        </w:rPr>
      </w:pPr>
      <w:r w:rsidRPr="008B5B2D">
        <w:rPr>
          <w:rFonts w:ascii="Times New Roman" w:hAnsi="Times New Roman" w:cs="Times New Roman"/>
          <w:b/>
          <w:bCs/>
          <w:sz w:val="24"/>
          <w:szCs w:val="24"/>
        </w:rPr>
        <w:t>Очікувана вартість</w:t>
      </w:r>
      <w:r w:rsidRPr="008B5B2D">
        <w:rPr>
          <w:rFonts w:ascii="Times New Roman" w:hAnsi="Times New Roman" w:cs="Times New Roman"/>
          <w:sz w:val="24"/>
          <w:szCs w:val="24"/>
        </w:rPr>
        <w:t xml:space="preserve">: </w:t>
      </w:r>
      <w:r w:rsidR="00277865">
        <w:rPr>
          <w:rFonts w:ascii="Times New Roman" w:hAnsi="Times New Roman" w:cs="Times New Roman"/>
          <w:b/>
          <w:sz w:val="24"/>
          <w:szCs w:val="24"/>
        </w:rPr>
        <w:t>234250</w:t>
      </w:r>
      <w:r w:rsidR="008B27C8" w:rsidRPr="005C573E">
        <w:rPr>
          <w:rFonts w:ascii="Times New Roman" w:hAnsi="Times New Roman" w:cs="Times New Roman"/>
          <w:b/>
          <w:sz w:val="24"/>
          <w:szCs w:val="24"/>
        </w:rPr>
        <w:t>.00</w:t>
      </w:r>
      <w:r w:rsidRPr="005C573E">
        <w:rPr>
          <w:rFonts w:ascii="Times New Roman" w:hAnsi="Times New Roman" w:cs="Times New Roman"/>
          <w:b/>
          <w:sz w:val="24"/>
          <w:szCs w:val="24"/>
        </w:rPr>
        <w:t xml:space="preserve"> грн.</w:t>
      </w:r>
    </w:p>
    <w:p w:rsidR="00490561" w:rsidRDefault="0036668F" w:rsidP="00490561">
      <w:pPr>
        <w:rPr>
          <w:rFonts w:ascii="Times New Roman" w:hAnsi="Times New Roman" w:cs="Times New Roman"/>
          <w:b/>
          <w:sz w:val="24"/>
          <w:szCs w:val="24"/>
        </w:rPr>
      </w:pPr>
      <w:r w:rsidRPr="008B5B2D">
        <w:rPr>
          <w:rFonts w:ascii="Times New Roman" w:hAnsi="Times New Roman" w:cs="Times New Roman"/>
          <w:b/>
          <w:sz w:val="24"/>
          <w:szCs w:val="24"/>
        </w:rPr>
        <w:t xml:space="preserve">Кількість товару : </w:t>
      </w:r>
      <w:r w:rsidR="00373339" w:rsidRPr="008B5B2D">
        <w:rPr>
          <w:rFonts w:ascii="Times New Roman" w:hAnsi="Times New Roman" w:cs="Times New Roman"/>
          <w:b/>
          <w:sz w:val="24"/>
          <w:szCs w:val="24"/>
        </w:rPr>
        <w:t xml:space="preserve"> </w:t>
      </w:r>
      <w:r w:rsidR="003B35CA" w:rsidRPr="005C573E">
        <w:rPr>
          <w:rFonts w:ascii="Times New Roman" w:hAnsi="Times New Roman" w:cs="Times New Roman"/>
          <w:b/>
          <w:sz w:val="24"/>
          <w:szCs w:val="24"/>
        </w:rPr>
        <w:t xml:space="preserve">шоколад </w:t>
      </w:r>
      <w:r w:rsidR="00D70E0C">
        <w:rPr>
          <w:rFonts w:ascii="Times New Roman" w:hAnsi="Times New Roman" w:cs="Times New Roman"/>
          <w:b/>
          <w:sz w:val="24"/>
          <w:szCs w:val="24"/>
        </w:rPr>
        <w:t xml:space="preserve"> – </w:t>
      </w:r>
      <w:r w:rsidR="00277865">
        <w:rPr>
          <w:rFonts w:ascii="Times New Roman" w:hAnsi="Times New Roman" w:cs="Times New Roman"/>
          <w:b/>
          <w:sz w:val="24"/>
          <w:szCs w:val="24"/>
        </w:rPr>
        <w:t>500</w:t>
      </w:r>
      <w:r w:rsidR="00D70E0C">
        <w:rPr>
          <w:rFonts w:ascii="Times New Roman" w:hAnsi="Times New Roman" w:cs="Times New Roman"/>
          <w:b/>
          <w:sz w:val="24"/>
          <w:szCs w:val="24"/>
        </w:rPr>
        <w:t xml:space="preserve"> кг</w:t>
      </w:r>
      <w:r w:rsidR="00D70E0C" w:rsidRPr="005C573E">
        <w:rPr>
          <w:rFonts w:ascii="Times New Roman" w:hAnsi="Times New Roman" w:cs="Times New Roman"/>
          <w:b/>
          <w:sz w:val="24"/>
          <w:szCs w:val="24"/>
        </w:rPr>
        <w:t xml:space="preserve">, </w:t>
      </w:r>
      <w:r w:rsidR="003B35CA">
        <w:rPr>
          <w:rFonts w:ascii="Times New Roman" w:hAnsi="Times New Roman" w:cs="Times New Roman"/>
          <w:b/>
          <w:sz w:val="24"/>
          <w:szCs w:val="24"/>
        </w:rPr>
        <w:t>какао</w:t>
      </w:r>
      <w:r w:rsidR="00D70E0C">
        <w:rPr>
          <w:rFonts w:ascii="Times New Roman" w:hAnsi="Times New Roman" w:cs="Times New Roman"/>
          <w:b/>
          <w:sz w:val="24"/>
          <w:szCs w:val="24"/>
        </w:rPr>
        <w:t xml:space="preserve"> – </w:t>
      </w:r>
      <w:r w:rsidR="00277865">
        <w:rPr>
          <w:rFonts w:ascii="Times New Roman" w:hAnsi="Times New Roman" w:cs="Times New Roman"/>
          <w:b/>
          <w:sz w:val="24"/>
          <w:szCs w:val="24"/>
        </w:rPr>
        <w:t>217</w:t>
      </w:r>
      <w:r w:rsidR="00D70E0C">
        <w:rPr>
          <w:rFonts w:ascii="Times New Roman" w:hAnsi="Times New Roman" w:cs="Times New Roman"/>
          <w:b/>
          <w:sz w:val="24"/>
          <w:szCs w:val="24"/>
        </w:rPr>
        <w:t xml:space="preserve"> кг.</w:t>
      </w:r>
    </w:p>
    <w:p w:rsidR="008B5B2D" w:rsidRPr="008B5B2D" w:rsidRDefault="008B5B2D" w:rsidP="00490561">
      <w:pPr>
        <w:jc w:val="center"/>
        <w:rPr>
          <w:rFonts w:ascii="Times New Roman" w:eastAsia="Calibri" w:hAnsi="Times New Roman" w:cs="Times New Roman"/>
          <w:b/>
          <w:sz w:val="24"/>
          <w:szCs w:val="24"/>
          <w:lang w:eastAsia="zh-CN"/>
        </w:rPr>
      </w:pPr>
      <w:r w:rsidRPr="008B5B2D">
        <w:rPr>
          <w:rFonts w:ascii="Times New Roman" w:eastAsia="Calibri" w:hAnsi="Times New Roman" w:cs="Times New Roman"/>
          <w:b/>
          <w:sz w:val="24"/>
          <w:szCs w:val="24"/>
          <w:lang w:eastAsia="zh-CN"/>
        </w:rPr>
        <w:t>Інформація</w:t>
      </w:r>
    </w:p>
    <w:p w:rsidR="008B5B2D" w:rsidRPr="008B5B2D" w:rsidRDefault="008B5B2D" w:rsidP="008B5B2D">
      <w:pPr>
        <w:spacing w:after="0" w:line="276" w:lineRule="auto"/>
        <w:jc w:val="center"/>
        <w:rPr>
          <w:rFonts w:ascii="Times New Roman" w:eastAsia="Calibri" w:hAnsi="Times New Roman" w:cs="Times New Roman"/>
          <w:b/>
          <w:sz w:val="24"/>
          <w:szCs w:val="24"/>
          <w:lang w:eastAsia="zh-CN"/>
        </w:rPr>
      </w:pPr>
      <w:r w:rsidRPr="008B5B2D">
        <w:rPr>
          <w:rFonts w:ascii="Times New Roman" w:eastAsia="Calibri" w:hAnsi="Times New Roman" w:cs="Times New Roman"/>
          <w:b/>
          <w:sz w:val="24"/>
          <w:szCs w:val="24"/>
          <w:lang w:eastAsia="zh-CN"/>
        </w:rPr>
        <w:t xml:space="preserve">про необхідні технічні, якісні та кількісні характеристики предмета закупівлі </w:t>
      </w:r>
    </w:p>
    <w:p w:rsidR="008B5B2D" w:rsidRDefault="008B5B2D" w:rsidP="008B5B2D">
      <w:pPr>
        <w:widowControl w:val="0"/>
        <w:suppressAutoHyphens/>
        <w:snapToGrid w:val="0"/>
        <w:spacing w:after="0" w:line="240" w:lineRule="auto"/>
        <w:jc w:val="center"/>
        <w:rPr>
          <w:rFonts w:ascii="Times New Roman" w:eastAsia="Times New Roman" w:hAnsi="Times New Roman" w:cs="Times New Roman"/>
          <w:b/>
          <w:sz w:val="24"/>
          <w:szCs w:val="24"/>
          <w:lang w:eastAsia="zh-CN"/>
        </w:rPr>
      </w:pPr>
      <w:r w:rsidRPr="008B5B2D">
        <w:rPr>
          <w:rFonts w:ascii="Times New Roman" w:eastAsia="Times New Roman" w:hAnsi="Times New Roman" w:cs="Times New Roman"/>
          <w:b/>
          <w:sz w:val="24"/>
          <w:szCs w:val="24"/>
          <w:lang w:eastAsia="zh-CN"/>
        </w:rPr>
        <w:t>ТЕХНІЧНЕ ЗАДАННЯ</w:t>
      </w:r>
    </w:p>
    <w:p w:rsidR="00D70E0C" w:rsidRPr="00D70E0C" w:rsidRDefault="003B35CA" w:rsidP="003B35CA">
      <w:pPr>
        <w:spacing w:after="0" w:line="240" w:lineRule="auto"/>
        <w:ind w:left="47" w:firstLine="360"/>
        <w:jc w:val="center"/>
        <w:rPr>
          <w:rFonts w:ascii="Times New Roman" w:eastAsia="Calibri" w:hAnsi="Times New Roman" w:cs="Helvetica"/>
          <w:b/>
          <w:color w:val="000000"/>
          <w:sz w:val="24"/>
          <w:szCs w:val="24"/>
          <w:lang w:eastAsia="zh-CN"/>
        </w:rPr>
      </w:pPr>
      <w:r w:rsidRPr="003B35CA">
        <w:rPr>
          <w:rFonts w:ascii="Times New Roman" w:eastAsia="Times New Roman" w:hAnsi="Times New Roman" w:cs="Times New Roman"/>
          <w:b/>
          <w:bCs/>
          <w:iCs/>
          <w:sz w:val="24"/>
          <w:szCs w:val="24"/>
          <w:lang w:eastAsia="ru-RU"/>
        </w:rPr>
        <w:t>ДК 021:2015 –15840000-8 Какао; шоколад та цукрові кондитерські вироби (какао порошок, шоколад).</w:t>
      </w:r>
    </w:p>
    <w:tbl>
      <w:tblPr>
        <w:tblW w:w="104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991"/>
        <w:gridCol w:w="997"/>
        <w:gridCol w:w="1297"/>
        <w:gridCol w:w="5600"/>
      </w:tblGrid>
      <w:tr w:rsidR="003B35CA" w:rsidRPr="003B35CA" w:rsidTr="00B137B5">
        <w:trPr>
          <w:trHeight w:val="555"/>
        </w:trPr>
        <w:tc>
          <w:tcPr>
            <w:tcW w:w="570" w:type="dxa"/>
            <w:vAlign w:val="center"/>
          </w:tcPr>
          <w:p w:rsidR="003B35CA" w:rsidRPr="003B35CA" w:rsidRDefault="003B35CA" w:rsidP="003B35CA">
            <w:pPr>
              <w:spacing w:after="0" w:line="276" w:lineRule="auto"/>
              <w:jc w:val="center"/>
              <w:rPr>
                <w:rFonts w:ascii="Times New Roman" w:eastAsia="Calibri" w:hAnsi="Times New Roman" w:cs="Times New Roman"/>
                <w:sz w:val="24"/>
                <w:szCs w:val="24"/>
              </w:rPr>
            </w:pPr>
            <w:r w:rsidRPr="003B35CA">
              <w:rPr>
                <w:rFonts w:ascii="Times New Roman" w:eastAsia="Calibri" w:hAnsi="Times New Roman" w:cs="Times New Roman"/>
                <w:sz w:val="24"/>
                <w:szCs w:val="24"/>
              </w:rPr>
              <w:t>№ з/п</w:t>
            </w:r>
          </w:p>
        </w:tc>
        <w:tc>
          <w:tcPr>
            <w:tcW w:w="1991" w:type="dxa"/>
            <w:vAlign w:val="center"/>
          </w:tcPr>
          <w:p w:rsidR="003B35CA" w:rsidRPr="003B35CA" w:rsidRDefault="003B35CA" w:rsidP="003B35CA">
            <w:pPr>
              <w:spacing w:after="0" w:line="276" w:lineRule="auto"/>
              <w:jc w:val="center"/>
              <w:rPr>
                <w:rFonts w:ascii="Times New Roman" w:eastAsia="Calibri" w:hAnsi="Times New Roman" w:cs="Times New Roman"/>
                <w:sz w:val="24"/>
                <w:szCs w:val="24"/>
              </w:rPr>
            </w:pPr>
            <w:r w:rsidRPr="003B35CA">
              <w:rPr>
                <w:rFonts w:ascii="Times New Roman" w:eastAsia="Calibri" w:hAnsi="Times New Roman" w:cs="Times New Roman"/>
                <w:sz w:val="24"/>
                <w:szCs w:val="24"/>
              </w:rPr>
              <w:t>Найменування товару</w:t>
            </w:r>
          </w:p>
        </w:tc>
        <w:tc>
          <w:tcPr>
            <w:tcW w:w="997" w:type="dxa"/>
          </w:tcPr>
          <w:p w:rsidR="003B35CA" w:rsidRPr="003B35CA" w:rsidRDefault="003B35CA" w:rsidP="003B35CA">
            <w:pPr>
              <w:spacing w:after="0" w:line="276" w:lineRule="auto"/>
              <w:jc w:val="center"/>
              <w:rPr>
                <w:rFonts w:ascii="Times New Roman" w:eastAsia="Calibri" w:hAnsi="Times New Roman" w:cs="Times New Roman"/>
                <w:sz w:val="24"/>
                <w:szCs w:val="24"/>
              </w:rPr>
            </w:pPr>
            <w:r w:rsidRPr="003B35CA">
              <w:rPr>
                <w:rFonts w:ascii="Times New Roman" w:eastAsia="Calibri" w:hAnsi="Times New Roman" w:cs="Times New Roman"/>
                <w:sz w:val="24"/>
                <w:szCs w:val="24"/>
              </w:rPr>
              <w:t>Од. виміру</w:t>
            </w:r>
          </w:p>
        </w:tc>
        <w:tc>
          <w:tcPr>
            <w:tcW w:w="1297" w:type="dxa"/>
          </w:tcPr>
          <w:p w:rsidR="003B35CA" w:rsidRPr="003B35CA" w:rsidRDefault="003B35CA" w:rsidP="003B35CA">
            <w:pPr>
              <w:spacing w:after="0" w:line="276" w:lineRule="auto"/>
              <w:jc w:val="center"/>
              <w:rPr>
                <w:rFonts w:ascii="Times New Roman" w:eastAsia="Calibri" w:hAnsi="Times New Roman" w:cs="Times New Roman"/>
                <w:sz w:val="24"/>
                <w:szCs w:val="24"/>
              </w:rPr>
            </w:pPr>
            <w:r w:rsidRPr="003B35CA">
              <w:rPr>
                <w:rFonts w:ascii="Times New Roman" w:eastAsia="Calibri" w:hAnsi="Times New Roman" w:cs="Times New Roman"/>
                <w:sz w:val="24"/>
                <w:szCs w:val="24"/>
              </w:rPr>
              <w:t>Кількість</w:t>
            </w:r>
          </w:p>
        </w:tc>
        <w:tc>
          <w:tcPr>
            <w:tcW w:w="5600" w:type="dxa"/>
          </w:tcPr>
          <w:p w:rsidR="003B35CA" w:rsidRPr="003B35CA" w:rsidRDefault="003B35CA" w:rsidP="003B35CA">
            <w:pPr>
              <w:spacing w:after="0" w:line="276" w:lineRule="auto"/>
              <w:jc w:val="center"/>
              <w:rPr>
                <w:rFonts w:ascii="Times New Roman" w:eastAsia="Calibri" w:hAnsi="Times New Roman" w:cs="Times New Roman"/>
                <w:sz w:val="24"/>
                <w:szCs w:val="24"/>
              </w:rPr>
            </w:pPr>
            <w:r w:rsidRPr="003B35CA">
              <w:rPr>
                <w:rFonts w:ascii="Times New Roman" w:eastAsia="Calibri" w:hAnsi="Times New Roman" w:cs="Times New Roman"/>
                <w:sz w:val="24"/>
                <w:szCs w:val="24"/>
              </w:rPr>
              <w:t>Технічні (якісні) характеристики</w:t>
            </w:r>
          </w:p>
        </w:tc>
      </w:tr>
      <w:tr w:rsidR="003B35CA" w:rsidRPr="003B35CA" w:rsidTr="00B137B5">
        <w:trPr>
          <w:trHeight w:val="7495"/>
        </w:trPr>
        <w:tc>
          <w:tcPr>
            <w:tcW w:w="570" w:type="dxa"/>
          </w:tcPr>
          <w:p w:rsidR="003B35CA" w:rsidRPr="003B35CA" w:rsidRDefault="003B35CA" w:rsidP="003B35CA">
            <w:pPr>
              <w:spacing w:after="0" w:line="276" w:lineRule="auto"/>
              <w:jc w:val="center"/>
              <w:rPr>
                <w:rFonts w:ascii="Times New Roman" w:eastAsia="Calibri" w:hAnsi="Times New Roman" w:cs="Times New Roman"/>
                <w:sz w:val="24"/>
                <w:szCs w:val="24"/>
              </w:rPr>
            </w:pPr>
            <w:r w:rsidRPr="003B35CA">
              <w:rPr>
                <w:rFonts w:ascii="Times New Roman" w:eastAsia="Calibri" w:hAnsi="Times New Roman" w:cs="Times New Roman"/>
                <w:sz w:val="24"/>
                <w:szCs w:val="24"/>
              </w:rPr>
              <w:t>1</w:t>
            </w:r>
          </w:p>
        </w:tc>
        <w:tc>
          <w:tcPr>
            <w:tcW w:w="1991" w:type="dxa"/>
          </w:tcPr>
          <w:p w:rsidR="003B35CA" w:rsidRPr="003B35CA" w:rsidRDefault="003B35CA" w:rsidP="003B35CA">
            <w:pPr>
              <w:widowControl w:val="0"/>
              <w:snapToGrid w:val="0"/>
              <w:spacing w:after="200" w:line="240" w:lineRule="auto"/>
              <w:rPr>
                <w:rFonts w:ascii="Times New Roman" w:eastAsia="Calibri" w:hAnsi="Times New Roman" w:cs="Times New Roman"/>
                <w:b/>
                <w:i/>
                <w:sz w:val="24"/>
                <w:szCs w:val="24"/>
              </w:rPr>
            </w:pPr>
            <w:r w:rsidRPr="003B35CA">
              <w:rPr>
                <w:rFonts w:ascii="Times New Roman" w:eastAsia="Calibri" w:hAnsi="Times New Roman" w:cs="Times New Roman"/>
                <w:b/>
                <w:i/>
                <w:sz w:val="24"/>
                <w:szCs w:val="24"/>
              </w:rPr>
              <w:t xml:space="preserve">Шоколад </w:t>
            </w:r>
          </w:p>
        </w:tc>
        <w:tc>
          <w:tcPr>
            <w:tcW w:w="997" w:type="dxa"/>
          </w:tcPr>
          <w:p w:rsidR="003B35CA" w:rsidRPr="003B35CA" w:rsidRDefault="003B35CA" w:rsidP="003B35CA">
            <w:pPr>
              <w:widowControl w:val="0"/>
              <w:snapToGrid w:val="0"/>
              <w:spacing w:after="200" w:line="240" w:lineRule="auto"/>
              <w:jc w:val="center"/>
              <w:rPr>
                <w:rFonts w:ascii="Times New Roman" w:eastAsia="Calibri" w:hAnsi="Times New Roman" w:cs="Times New Roman"/>
                <w:b/>
                <w:i/>
                <w:sz w:val="24"/>
                <w:szCs w:val="24"/>
              </w:rPr>
            </w:pPr>
            <w:r w:rsidRPr="003B35CA">
              <w:rPr>
                <w:rFonts w:ascii="Times New Roman" w:eastAsia="Calibri" w:hAnsi="Times New Roman" w:cs="Times New Roman"/>
                <w:b/>
                <w:i/>
                <w:sz w:val="24"/>
                <w:szCs w:val="24"/>
              </w:rPr>
              <w:t>кг</w:t>
            </w:r>
          </w:p>
        </w:tc>
        <w:tc>
          <w:tcPr>
            <w:tcW w:w="1297" w:type="dxa"/>
          </w:tcPr>
          <w:p w:rsidR="003B35CA" w:rsidRPr="003B35CA" w:rsidRDefault="00277865" w:rsidP="003B35CA">
            <w:pPr>
              <w:widowControl w:val="0"/>
              <w:snapToGrid w:val="0"/>
              <w:spacing w:after="20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500</w:t>
            </w:r>
          </w:p>
        </w:tc>
        <w:tc>
          <w:tcPr>
            <w:tcW w:w="5600" w:type="dxa"/>
          </w:tcPr>
          <w:p w:rsidR="003B35CA" w:rsidRPr="003B35CA" w:rsidRDefault="003B35CA" w:rsidP="003B35CA">
            <w:pPr>
              <w:spacing w:after="0" w:line="240" w:lineRule="auto"/>
              <w:jc w:val="both"/>
              <w:rPr>
                <w:rFonts w:ascii="Times New Roman" w:eastAsia="Calibri" w:hAnsi="Times New Roman" w:cs="Times New Roman"/>
                <w:sz w:val="24"/>
                <w:szCs w:val="24"/>
              </w:rPr>
            </w:pPr>
            <w:r w:rsidRPr="003B35CA">
              <w:rPr>
                <w:rFonts w:ascii="Times New Roman" w:eastAsia="Calibri" w:hAnsi="Times New Roman" w:cs="Times New Roman"/>
                <w:sz w:val="24"/>
                <w:szCs w:val="24"/>
              </w:rPr>
              <w:t>Шоколад - плитка 0,80г- 0,100г  з вираженим шоколадним ароматом, мінімальний вміст какао-продуктів –</w:t>
            </w:r>
            <w:r>
              <w:rPr>
                <w:rFonts w:ascii="Times New Roman" w:eastAsia="Calibri" w:hAnsi="Times New Roman" w:cs="Times New Roman"/>
                <w:sz w:val="24"/>
                <w:szCs w:val="24"/>
              </w:rPr>
              <w:t xml:space="preserve"> </w:t>
            </w:r>
            <w:r w:rsidRPr="003B35CA">
              <w:rPr>
                <w:rFonts w:ascii="Times New Roman" w:eastAsia="Calibri" w:hAnsi="Times New Roman" w:cs="Times New Roman"/>
                <w:sz w:val="24"/>
                <w:szCs w:val="24"/>
              </w:rPr>
              <w:t xml:space="preserve">47 %, форма плитки повинна бути правильною, без деформацій. Поверхня – чиста, суха,  без сірого нальоту, плям та тріщин.  Дефекти недопустимі. На кожній одиниці фасування (ящик) або на ярлику всередині упаковки повинна бути нанесена наступна інформація: назву харчового продукту; назва та адреса підприємства – виробника, його юридичну адресу, його товарний знак (за наявності); масу нетто; склад; дані про харчову та енергетичну цінність; дата виготовлення і термін придатності до споживання; умови зберігання. Строк придатності не повинен перевищувати 90% від загального строку придатності.. </w:t>
            </w:r>
            <w:r w:rsidRPr="003B35CA">
              <w:rPr>
                <w:rFonts w:ascii="Times New Roman" w:eastAsia="Calibri" w:hAnsi="Times New Roman" w:cs="Times New Roman"/>
                <w:sz w:val="24"/>
                <w:szCs w:val="24"/>
                <w:lang w:eastAsia="uk-UA"/>
              </w:rPr>
              <w:t xml:space="preserve">Товар не повинен містити генетично модифіковані організми (ГМО), що обов’язково відображається на етикетці маркуванням «без ГМО». </w:t>
            </w:r>
            <w:r w:rsidRPr="003B35CA">
              <w:rPr>
                <w:rFonts w:ascii="Times New Roman" w:eastAsia="Calibri" w:hAnsi="Times New Roman" w:cs="Times New Roman"/>
                <w:bCs/>
                <w:sz w:val="24"/>
                <w:szCs w:val="24"/>
              </w:rPr>
              <w:t>Товари, що постачаються повинні мати необхідні сертифікати якості виробника, реєстраційне посвідчення та висновок державної санітарно-епідеміологічної експертизи, 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  Товар повинен відповідати нормам діючих ДСТУ.</w:t>
            </w:r>
          </w:p>
        </w:tc>
      </w:tr>
      <w:tr w:rsidR="003B35CA" w:rsidRPr="003B35CA" w:rsidTr="00B137B5">
        <w:trPr>
          <w:trHeight w:val="554"/>
        </w:trPr>
        <w:tc>
          <w:tcPr>
            <w:tcW w:w="570" w:type="dxa"/>
          </w:tcPr>
          <w:p w:rsidR="003B35CA" w:rsidRPr="003B35CA" w:rsidRDefault="003B35CA" w:rsidP="003B35CA">
            <w:pPr>
              <w:suppressAutoHyphens/>
              <w:spacing w:after="0" w:line="276" w:lineRule="auto"/>
              <w:jc w:val="center"/>
              <w:rPr>
                <w:rFonts w:ascii="Times New Roman" w:eastAsia="Times New Roman" w:hAnsi="Times New Roman" w:cs="Times New Roman"/>
                <w:kern w:val="1"/>
                <w:sz w:val="24"/>
                <w:szCs w:val="24"/>
                <w:lang w:eastAsia="ru-RU"/>
              </w:rPr>
            </w:pPr>
            <w:r w:rsidRPr="003B35CA">
              <w:rPr>
                <w:rFonts w:ascii="Times New Roman" w:eastAsia="Times New Roman" w:hAnsi="Times New Roman" w:cs="Times New Roman"/>
                <w:kern w:val="1"/>
                <w:sz w:val="24"/>
                <w:szCs w:val="24"/>
                <w:lang w:eastAsia="ru-RU"/>
              </w:rPr>
              <w:t>2</w:t>
            </w:r>
          </w:p>
        </w:tc>
        <w:tc>
          <w:tcPr>
            <w:tcW w:w="1991" w:type="dxa"/>
          </w:tcPr>
          <w:p w:rsidR="003B35CA" w:rsidRPr="003B35CA" w:rsidRDefault="003B35CA" w:rsidP="003B35CA">
            <w:pPr>
              <w:widowControl w:val="0"/>
              <w:suppressAutoHyphens/>
              <w:snapToGrid w:val="0"/>
              <w:spacing w:after="0" w:line="240" w:lineRule="auto"/>
              <w:rPr>
                <w:rFonts w:ascii="Times New Roman" w:eastAsia="Times New Roman" w:hAnsi="Times New Roman" w:cs="Times New Roman"/>
                <w:b/>
                <w:i/>
                <w:kern w:val="1"/>
                <w:sz w:val="24"/>
                <w:szCs w:val="24"/>
                <w:lang w:eastAsia="ru-RU"/>
              </w:rPr>
            </w:pPr>
            <w:r w:rsidRPr="003B35CA">
              <w:rPr>
                <w:rFonts w:ascii="Times New Roman" w:eastAsia="Times New Roman" w:hAnsi="Times New Roman" w:cs="Times New Roman"/>
                <w:b/>
                <w:i/>
                <w:kern w:val="1"/>
                <w:sz w:val="24"/>
                <w:szCs w:val="24"/>
                <w:lang w:eastAsia="ru-RU"/>
              </w:rPr>
              <w:t xml:space="preserve">Какао </w:t>
            </w:r>
          </w:p>
          <w:p w:rsidR="003B35CA" w:rsidRPr="003B35CA" w:rsidRDefault="003B35CA" w:rsidP="003B35CA">
            <w:pPr>
              <w:widowControl w:val="0"/>
              <w:suppressAutoHyphens/>
              <w:snapToGrid w:val="0"/>
              <w:spacing w:after="0" w:line="240" w:lineRule="auto"/>
              <w:rPr>
                <w:rFonts w:ascii="Times New Roman" w:eastAsia="Times New Roman" w:hAnsi="Times New Roman" w:cs="Times New Roman"/>
                <w:b/>
                <w:i/>
                <w:kern w:val="1"/>
                <w:sz w:val="24"/>
                <w:szCs w:val="24"/>
                <w:lang w:eastAsia="ru-RU"/>
              </w:rPr>
            </w:pPr>
          </w:p>
        </w:tc>
        <w:tc>
          <w:tcPr>
            <w:tcW w:w="997" w:type="dxa"/>
          </w:tcPr>
          <w:p w:rsidR="003B35CA" w:rsidRPr="003B35CA" w:rsidRDefault="003B35CA" w:rsidP="003B35CA">
            <w:pPr>
              <w:widowControl w:val="0"/>
              <w:suppressAutoHyphens/>
              <w:snapToGrid w:val="0"/>
              <w:spacing w:after="200" w:line="240" w:lineRule="auto"/>
              <w:jc w:val="center"/>
              <w:rPr>
                <w:rFonts w:ascii="Times New Roman" w:eastAsia="Times New Roman" w:hAnsi="Times New Roman" w:cs="Times New Roman"/>
                <w:b/>
                <w:i/>
                <w:kern w:val="1"/>
                <w:sz w:val="24"/>
                <w:szCs w:val="24"/>
                <w:lang w:eastAsia="ru-RU"/>
              </w:rPr>
            </w:pPr>
            <w:r w:rsidRPr="003B35CA">
              <w:rPr>
                <w:rFonts w:ascii="Times New Roman" w:eastAsia="Times New Roman" w:hAnsi="Times New Roman" w:cs="Times New Roman"/>
                <w:b/>
                <w:i/>
                <w:kern w:val="1"/>
                <w:sz w:val="24"/>
                <w:szCs w:val="24"/>
                <w:lang w:eastAsia="ru-RU"/>
              </w:rPr>
              <w:t>кг</w:t>
            </w:r>
          </w:p>
        </w:tc>
        <w:tc>
          <w:tcPr>
            <w:tcW w:w="1297" w:type="dxa"/>
          </w:tcPr>
          <w:p w:rsidR="003B35CA" w:rsidRPr="003B35CA" w:rsidRDefault="00277865" w:rsidP="003B35CA">
            <w:pPr>
              <w:widowControl w:val="0"/>
              <w:suppressAutoHyphens/>
              <w:snapToGrid w:val="0"/>
              <w:spacing w:after="200" w:line="240" w:lineRule="auto"/>
              <w:jc w:val="center"/>
              <w:rPr>
                <w:rFonts w:ascii="Times New Roman" w:eastAsia="Times New Roman" w:hAnsi="Times New Roman" w:cs="Times New Roman"/>
                <w:b/>
                <w:i/>
                <w:kern w:val="1"/>
                <w:sz w:val="24"/>
                <w:szCs w:val="24"/>
                <w:lang w:eastAsia="ru-RU"/>
              </w:rPr>
            </w:pPr>
            <w:r>
              <w:rPr>
                <w:rFonts w:ascii="Times New Roman" w:eastAsia="Times New Roman" w:hAnsi="Times New Roman" w:cs="Times New Roman"/>
                <w:b/>
                <w:i/>
                <w:kern w:val="1"/>
                <w:sz w:val="24"/>
                <w:szCs w:val="24"/>
                <w:lang w:eastAsia="ru-RU"/>
              </w:rPr>
              <w:t>217</w:t>
            </w:r>
          </w:p>
        </w:tc>
        <w:tc>
          <w:tcPr>
            <w:tcW w:w="5600" w:type="dxa"/>
          </w:tcPr>
          <w:p w:rsidR="003B35CA" w:rsidRPr="003B35CA" w:rsidRDefault="003B35CA" w:rsidP="003B35CA">
            <w:pPr>
              <w:suppressAutoHyphens/>
              <w:spacing w:after="0" w:line="240" w:lineRule="auto"/>
              <w:jc w:val="both"/>
              <w:rPr>
                <w:rFonts w:ascii="Times New Roman" w:eastAsia="Times New Roman" w:hAnsi="Times New Roman" w:cs="Times New Roman"/>
                <w:kern w:val="1"/>
                <w:sz w:val="24"/>
                <w:szCs w:val="24"/>
                <w:lang w:eastAsia="ru-RU"/>
              </w:rPr>
            </w:pPr>
            <w:r w:rsidRPr="003B35CA">
              <w:rPr>
                <w:rFonts w:ascii="Times New Roman" w:eastAsia="Times New Roman" w:hAnsi="Times New Roman" w:cs="Times New Roman"/>
                <w:kern w:val="1"/>
                <w:sz w:val="24"/>
                <w:szCs w:val="24"/>
                <w:lang w:eastAsia="ru-RU"/>
              </w:rPr>
              <w:t>Какао порошок – натуральний продукт, сухий, однорідний. Зовнішній вигляд – порошок від світло-</w:t>
            </w:r>
            <w:r w:rsidRPr="003B35CA">
              <w:rPr>
                <w:rFonts w:ascii="Times New Roman" w:eastAsia="Times New Roman" w:hAnsi="Times New Roman" w:cs="Times New Roman"/>
                <w:kern w:val="1"/>
                <w:sz w:val="24"/>
                <w:szCs w:val="24"/>
                <w:lang w:eastAsia="ru-RU"/>
              </w:rPr>
              <w:lastRenderedPageBreak/>
              <w:t xml:space="preserve">коричневого до темно-коричневого кольору, не допускається тьмяний сірий відтінок. Смак та запах – властивий даному продукту, без сторонніх присмаків та запахів. Порошок повинен бути фасованим та мати відповідне маркування на упаковці. Пакування – герметично запаяна, художньо оформлена поліпропіленова плівка, або інша споживча упаковка. Розфасовка 0,080 – 0,100 гр. На кожній одиниці фасування повинна бути нанесена наступна інформація: назву харчового продукту, назва та адреса підприємства – виробника, його юридичну адресу, його товарний знак (за наявності), масу нетто, склад, дані про харчову та енергетичну цінність, дата виготовлення, термін придатності. Строк придатності не повинен перевищувати 90% від загального строку придатності. </w:t>
            </w:r>
            <w:r w:rsidRPr="003B35CA">
              <w:rPr>
                <w:rFonts w:ascii="Times New Roman" w:eastAsia="Times New Roman" w:hAnsi="Times New Roman" w:cs="Times New Roman"/>
                <w:kern w:val="1"/>
                <w:sz w:val="24"/>
                <w:szCs w:val="24"/>
                <w:lang w:eastAsia="uk-UA"/>
              </w:rPr>
              <w:t xml:space="preserve">Товар не повинен містити генетично модифіковані організми (ГМО), що обов’язково відображається на етикетці маркуванням «без ГМО». Термін зберігання – не менше 12 місяців. </w:t>
            </w:r>
            <w:r w:rsidRPr="003B35CA">
              <w:rPr>
                <w:rFonts w:ascii="Times New Roman" w:eastAsia="Times New Roman" w:hAnsi="Times New Roman" w:cs="Times New Roman"/>
                <w:bCs/>
                <w:kern w:val="1"/>
                <w:sz w:val="24"/>
                <w:szCs w:val="24"/>
                <w:lang w:eastAsia="ru-RU"/>
              </w:rPr>
              <w:t>Товар, що постачається повинен мати необхідні сертифікати якості виробника, реєстраційне посвідчення та висновок державної санітарно-епідеміологічної експертизи, 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  Какао порошок повинен відповідати нормам діючих ДСТУ.</w:t>
            </w:r>
          </w:p>
        </w:tc>
      </w:tr>
    </w:tbl>
    <w:p w:rsidR="003B35CA" w:rsidRPr="003B35CA" w:rsidRDefault="003B35CA" w:rsidP="003B35CA">
      <w:pPr>
        <w:spacing w:after="0" w:line="276" w:lineRule="auto"/>
        <w:rPr>
          <w:rFonts w:ascii="Times New Roman" w:eastAsia="Arial" w:hAnsi="Times New Roman" w:cs="Times New Roman"/>
          <w:b/>
          <w:i/>
          <w:color w:val="000000"/>
          <w:sz w:val="16"/>
          <w:szCs w:val="16"/>
          <w:lang w:eastAsia="ru-RU"/>
        </w:rPr>
      </w:pPr>
    </w:p>
    <w:p w:rsidR="003B35CA" w:rsidRPr="003B35CA" w:rsidRDefault="003B35CA" w:rsidP="003B35CA">
      <w:pPr>
        <w:suppressAutoHyphens/>
        <w:autoSpaceDE w:val="0"/>
        <w:spacing w:after="0" w:line="240" w:lineRule="auto"/>
        <w:jc w:val="both"/>
        <w:rPr>
          <w:rFonts w:ascii="Times New Roman" w:eastAsia="Calibri" w:hAnsi="Times New Roman" w:cs="Times New Roman"/>
          <w:sz w:val="16"/>
          <w:szCs w:val="16"/>
        </w:rPr>
      </w:pPr>
    </w:p>
    <w:p w:rsidR="003B35CA" w:rsidRPr="003B35CA" w:rsidRDefault="003B35CA" w:rsidP="003B35CA">
      <w:pPr>
        <w:suppressAutoHyphens/>
        <w:autoSpaceDE w:val="0"/>
        <w:spacing w:after="0" w:line="240" w:lineRule="auto"/>
        <w:jc w:val="both"/>
        <w:rPr>
          <w:rFonts w:ascii="Times New Roman" w:eastAsia="Calibri" w:hAnsi="Times New Roman" w:cs="Times New Roman"/>
          <w:sz w:val="16"/>
          <w:szCs w:val="16"/>
        </w:rPr>
      </w:pPr>
    </w:p>
    <w:p w:rsidR="003B35CA" w:rsidRPr="003B35CA" w:rsidRDefault="003B35CA" w:rsidP="003B35CA">
      <w:pPr>
        <w:suppressAutoHyphens/>
        <w:autoSpaceDE w:val="0"/>
        <w:spacing w:after="0" w:line="240" w:lineRule="auto"/>
        <w:jc w:val="both"/>
        <w:rPr>
          <w:rFonts w:ascii="Times New Roman" w:eastAsia="Calibri" w:hAnsi="Times New Roman" w:cs="Times New Roman"/>
          <w:sz w:val="16"/>
          <w:szCs w:val="16"/>
        </w:rPr>
      </w:pPr>
    </w:p>
    <w:p w:rsidR="003B35CA" w:rsidRPr="003B35CA" w:rsidRDefault="003B35CA" w:rsidP="003B35CA">
      <w:pPr>
        <w:suppressAutoHyphens/>
        <w:autoSpaceDE w:val="0"/>
        <w:spacing w:after="0" w:line="240" w:lineRule="auto"/>
        <w:jc w:val="both"/>
        <w:rPr>
          <w:rFonts w:ascii="Times New Roman" w:eastAsia="Calibri" w:hAnsi="Times New Roman" w:cs="Times New Roman"/>
          <w:sz w:val="16"/>
          <w:szCs w:val="16"/>
        </w:rPr>
      </w:pPr>
    </w:p>
    <w:p w:rsidR="003B35CA" w:rsidRPr="003B35CA" w:rsidRDefault="003B35CA" w:rsidP="003B35CA">
      <w:pPr>
        <w:suppressAutoHyphens/>
        <w:autoSpaceDE w:val="0"/>
        <w:spacing w:before="22" w:after="200" w:line="310" w:lineRule="exact"/>
        <w:ind w:right="-1"/>
        <w:jc w:val="both"/>
        <w:rPr>
          <w:rFonts w:ascii="Times New Roman" w:eastAsia="Calibri" w:hAnsi="Times New Roman" w:cs="Times New Roman"/>
          <w:b/>
          <w:color w:val="000000"/>
          <w:sz w:val="24"/>
          <w:szCs w:val="24"/>
          <w:lang w:eastAsia="zh-CN"/>
        </w:rPr>
      </w:pPr>
      <w:r w:rsidRPr="003B35CA">
        <w:rPr>
          <w:rFonts w:ascii="Times New Roman" w:eastAsia="Calibri" w:hAnsi="Times New Roman" w:cs="Times New Roman"/>
          <w:b/>
          <w:color w:val="000000"/>
          <w:sz w:val="24"/>
          <w:szCs w:val="24"/>
          <w:lang w:eastAsia="zh-CN"/>
        </w:rPr>
        <w:t xml:space="preserve">Вимоги щодо якості товару: </w:t>
      </w:r>
    </w:p>
    <w:p w:rsidR="003B35CA" w:rsidRPr="003B35CA" w:rsidRDefault="003B35CA" w:rsidP="003B35CA">
      <w:pPr>
        <w:suppressAutoHyphens/>
        <w:autoSpaceDE w:val="0"/>
        <w:spacing w:after="0" w:line="240" w:lineRule="auto"/>
        <w:jc w:val="both"/>
        <w:rPr>
          <w:rFonts w:ascii="Times New Roman" w:eastAsia="Calibri" w:hAnsi="Times New Roman" w:cs="Times New Roman"/>
          <w:color w:val="000000"/>
          <w:sz w:val="24"/>
          <w:szCs w:val="24"/>
          <w:lang w:eastAsia="zh-CN"/>
        </w:rPr>
      </w:pPr>
      <w:r w:rsidRPr="003B35CA">
        <w:rPr>
          <w:rFonts w:ascii="Times New Roman" w:eastAsia="Calibri" w:hAnsi="Times New Roman" w:cs="Times New Roman"/>
          <w:color w:val="000000"/>
          <w:sz w:val="24"/>
          <w:szCs w:val="24"/>
          <w:lang w:eastAsia="zh-CN"/>
        </w:rPr>
        <w:t xml:space="preserve">1. Товар повинен відповідати показникам безпечності та якості для харчових продуктів, що передбаченні чинним законодавством, в тому числі згідно Закону України «Про основні принципи та вимоги до безпечності та якості харчових продуктів», вказаному в ДСТУ України.                              Товар не повинен містити небезпечні для організму речовини, до складу яких водять штучні, синтетичні барвники, ароматизатори, </w:t>
      </w:r>
      <w:proofErr w:type="spellStart"/>
      <w:r w:rsidRPr="003B35CA">
        <w:rPr>
          <w:rFonts w:ascii="Times New Roman" w:eastAsia="Calibri" w:hAnsi="Times New Roman" w:cs="Times New Roman"/>
          <w:color w:val="000000"/>
          <w:sz w:val="24"/>
          <w:szCs w:val="24"/>
          <w:lang w:eastAsia="zh-CN"/>
        </w:rPr>
        <w:t>підсолоджувачі</w:t>
      </w:r>
      <w:proofErr w:type="spellEnd"/>
      <w:r w:rsidRPr="003B35CA">
        <w:rPr>
          <w:rFonts w:ascii="Times New Roman" w:eastAsia="Calibri" w:hAnsi="Times New Roman" w:cs="Times New Roman"/>
          <w:color w:val="000000"/>
          <w:sz w:val="24"/>
          <w:szCs w:val="24"/>
          <w:lang w:eastAsia="zh-CN"/>
        </w:rPr>
        <w:t xml:space="preserve">, консерванти, шкідливі та токсичні речовини, ГМО.  </w:t>
      </w:r>
    </w:p>
    <w:p w:rsidR="003B35CA" w:rsidRPr="003B35CA" w:rsidRDefault="003B35CA" w:rsidP="003B35CA">
      <w:pPr>
        <w:suppressAutoHyphens/>
        <w:autoSpaceDE w:val="0"/>
        <w:spacing w:after="0" w:line="240" w:lineRule="auto"/>
        <w:jc w:val="both"/>
        <w:rPr>
          <w:rFonts w:ascii="Times New Roman" w:eastAsia="Calibri" w:hAnsi="Times New Roman" w:cs="Times New Roman"/>
          <w:sz w:val="24"/>
          <w:szCs w:val="24"/>
          <w:shd w:val="clear" w:color="auto" w:fill="FFFFFF"/>
          <w:lang w:eastAsia="zh-CN"/>
        </w:rPr>
      </w:pPr>
      <w:r w:rsidRPr="003B35CA">
        <w:rPr>
          <w:rFonts w:ascii="Times New Roman" w:eastAsia="Calibri" w:hAnsi="Times New Roman" w:cs="Times New Roman"/>
          <w:sz w:val="24"/>
          <w:szCs w:val="24"/>
          <w:shd w:val="clear" w:color="auto" w:fill="FFFFFF"/>
          <w:lang w:eastAsia="zh-CN"/>
        </w:rPr>
        <w:t xml:space="preserve">2. </w:t>
      </w:r>
      <w:r w:rsidRPr="003B35CA">
        <w:rPr>
          <w:rFonts w:ascii="Times New Roman" w:eastAsia="Times New Roman" w:hAnsi="Times New Roman" w:cs="Times New Roman"/>
          <w:sz w:val="24"/>
          <w:szCs w:val="24"/>
          <w:lang w:eastAsia="ru-RU"/>
        </w:rPr>
        <w:t>Товар не повинен відрізнятися від вимог Зам</w:t>
      </w:r>
      <w:proofErr w:type="spellStart"/>
      <w:r w:rsidRPr="003B35CA">
        <w:rPr>
          <w:rFonts w:ascii="Times New Roman" w:eastAsia="Times New Roman" w:hAnsi="Times New Roman" w:cs="Times New Roman"/>
          <w:sz w:val="24"/>
          <w:szCs w:val="24"/>
          <w:lang w:val="ru-RU" w:eastAsia="ru-RU"/>
        </w:rPr>
        <w:t>овника</w:t>
      </w:r>
      <w:proofErr w:type="spellEnd"/>
      <w:r w:rsidRPr="003B35CA">
        <w:rPr>
          <w:rFonts w:ascii="Times New Roman" w:eastAsia="Times New Roman" w:hAnsi="Times New Roman" w:cs="Times New Roman"/>
          <w:sz w:val="24"/>
          <w:szCs w:val="24"/>
          <w:lang w:val="ru-RU" w:eastAsia="ru-RU"/>
        </w:rPr>
        <w:t xml:space="preserve"> за </w:t>
      </w:r>
      <w:proofErr w:type="spellStart"/>
      <w:r w:rsidRPr="003B35CA">
        <w:rPr>
          <w:rFonts w:ascii="Times New Roman" w:eastAsia="Times New Roman" w:hAnsi="Times New Roman" w:cs="Times New Roman"/>
          <w:sz w:val="24"/>
          <w:szCs w:val="24"/>
          <w:lang w:val="ru-RU" w:eastAsia="ru-RU"/>
        </w:rPr>
        <w:t>технічними</w:t>
      </w:r>
      <w:proofErr w:type="spellEnd"/>
      <w:r w:rsidRPr="003B35CA">
        <w:rPr>
          <w:rFonts w:ascii="Times New Roman" w:eastAsia="Times New Roman" w:hAnsi="Times New Roman" w:cs="Times New Roman"/>
          <w:sz w:val="24"/>
          <w:szCs w:val="24"/>
          <w:lang w:eastAsia="ru-RU"/>
        </w:rPr>
        <w:t xml:space="preserve">, якісними та кількісними </w:t>
      </w:r>
      <w:r w:rsidRPr="003B35CA">
        <w:rPr>
          <w:rFonts w:ascii="Times New Roman" w:eastAsia="Times New Roman" w:hAnsi="Times New Roman" w:cs="Times New Roman"/>
          <w:sz w:val="24"/>
          <w:szCs w:val="24"/>
          <w:lang w:val="ru-RU" w:eastAsia="ru-RU"/>
        </w:rPr>
        <w:t>характеристиками</w:t>
      </w:r>
      <w:r w:rsidRPr="003B35CA">
        <w:rPr>
          <w:rFonts w:ascii="Times New Roman" w:eastAsia="Times New Roman" w:hAnsi="Times New Roman" w:cs="Times New Roman"/>
          <w:sz w:val="24"/>
          <w:szCs w:val="24"/>
          <w:lang w:eastAsia="ru-RU"/>
        </w:rPr>
        <w:t>.</w:t>
      </w:r>
    </w:p>
    <w:p w:rsidR="003B35CA" w:rsidRPr="003B35CA" w:rsidRDefault="003B35CA" w:rsidP="003B35CA">
      <w:pPr>
        <w:suppressAutoHyphens/>
        <w:autoSpaceDE w:val="0"/>
        <w:spacing w:after="0" w:line="240" w:lineRule="auto"/>
        <w:jc w:val="both"/>
        <w:rPr>
          <w:rFonts w:ascii="Times New Roman" w:eastAsia="Times New Roman" w:hAnsi="Times New Roman" w:cs="Times New Roman"/>
          <w:sz w:val="24"/>
          <w:szCs w:val="24"/>
          <w:lang w:eastAsia="uk-UA"/>
        </w:rPr>
      </w:pPr>
      <w:r w:rsidRPr="003B35CA">
        <w:rPr>
          <w:rFonts w:ascii="Times New Roman" w:eastAsia="Times New Roman" w:hAnsi="Times New Roman" w:cs="Times New Roman"/>
          <w:sz w:val="24"/>
          <w:szCs w:val="24"/>
          <w:lang w:eastAsia="uk-UA"/>
        </w:rPr>
        <w:t>3. Учасник гарантує якість товару, що постачається Замовникові за договором про закупівлю протягом встановленого строку придатності товару, при умові дотримання Замовником умов зберігання.</w:t>
      </w:r>
    </w:p>
    <w:p w:rsidR="003B35CA" w:rsidRPr="003B35CA" w:rsidRDefault="003B35CA" w:rsidP="003B35CA">
      <w:pPr>
        <w:suppressAutoHyphens/>
        <w:autoSpaceDE w:val="0"/>
        <w:spacing w:after="0" w:line="240" w:lineRule="auto"/>
        <w:jc w:val="both"/>
        <w:rPr>
          <w:rFonts w:ascii="Times New Roman" w:eastAsia="Times New Roman" w:hAnsi="Times New Roman" w:cs="Times New Roman"/>
          <w:sz w:val="24"/>
          <w:szCs w:val="24"/>
          <w:lang w:eastAsia="uk-UA"/>
        </w:rPr>
      </w:pPr>
      <w:r w:rsidRPr="003B35CA">
        <w:rPr>
          <w:rFonts w:ascii="Times New Roman" w:eastAsia="Times New Roman" w:hAnsi="Times New Roman" w:cs="Times New Roman"/>
          <w:sz w:val="24"/>
          <w:szCs w:val="24"/>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rsidR="003B35CA" w:rsidRPr="003B35CA" w:rsidRDefault="003B35CA" w:rsidP="003B35CA">
      <w:pPr>
        <w:suppressAutoHyphens/>
        <w:autoSpaceDE w:val="0"/>
        <w:spacing w:after="0" w:line="240" w:lineRule="auto"/>
        <w:jc w:val="both"/>
        <w:rPr>
          <w:rFonts w:ascii="Times New Roman" w:eastAsia="Times New Roman" w:hAnsi="Times New Roman" w:cs="Times New Roman"/>
          <w:sz w:val="24"/>
          <w:szCs w:val="24"/>
          <w:lang w:eastAsia="uk-UA"/>
        </w:rPr>
      </w:pPr>
      <w:r w:rsidRPr="003B35CA">
        <w:rPr>
          <w:rFonts w:ascii="Times New Roman" w:eastAsia="Times New Roman" w:hAnsi="Times New Roman" w:cs="Times New Roman"/>
          <w:sz w:val="24"/>
          <w:szCs w:val="24"/>
          <w:lang w:eastAsia="uk-UA"/>
        </w:rPr>
        <w:t xml:space="preserve">5. </w:t>
      </w:r>
      <w:r w:rsidRPr="003B35CA">
        <w:rPr>
          <w:rFonts w:ascii="Times New Roman" w:eastAsia="Calibri" w:hAnsi="Times New Roman" w:cs="Times New Roman"/>
          <w:sz w:val="24"/>
          <w:szCs w:val="24"/>
          <w:shd w:val="clear" w:color="auto" w:fill="FFFFFF"/>
          <w:lang w:eastAsia="zh-CN"/>
        </w:rPr>
        <w:t xml:space="preserve">Постачальник разом з продукцією надає Замовнику накладну на товар (обов’язково товарно-транспортну накладну) та </w:t>
      </w:r>
      <w:r w:rsidRPr="003B35CA">
        <w:rPr>
          <w:rFonts w:ascii="Times New Roman" w:eastAsia="Times New Roman" w:hAnsi="Times New Roman" w:cs="Times New Roman"/>
          <w:sz w:val="24"/>
          <w:szCs w:val="24"/>
          <w:lang w:eastAsia="uk-UA"/>
        </w:rPr>
        <w:t xml:space="preserve">обов’язково надаються копії супровідних документів, що підтверджують якість та безпечність товару на кожну партію товару (посвідчення або </w:t>
      </w:r>
      <w:r w:rsidRPr="003B35CA">
        <w:rPr>
          <w:rFonts w:ascii="Times New Roman" w:eastAsia="Calibri" w:hAnsi="Times New Roman" w:cs="Times New Roman"/>
          <w:sz w:val="24"/>
          <w:szCs w:val="24"/>
        </w:rPr>
        <w:lastRenderedPageBreak/>
        <w:t>сертифікат відповідності або сертифікат/паспорт якості, або декларація виробника,  або висновок державної санітарно-епідеміологічної служби на товар, або інший документ, який передбачений чинним законодавством України).</w:t>
      </w:r>
      <w:r w:rsidRPr="003B35CA">
        <w:rPr>
          <w:rFonts w:ascii="Times New Roman" w:eastAsia="Times New Roman" w:hAnsi="Times New Roman" w:cs="Times New Roman"/>
          <w:sz w:val="24"/>
          <w:szCs w:val="24"/>
          <w:lang w:eastAsia="uk-UA"/>
        </w:rPr>
        <w:t xml:space="preserve">  </w:t>
      </w:r>
    </w:p>
    <w:p w:rsidR="003B35CA" w:rsidRPr="003B35CA" w:rsidRDefault="003B35CA" w:rsidP="003B35CA">
      <w:pPr>
        <w:suppressAutoHyphens/>
        <w:autoSpaceDE w:val="0"/>
        <w:spacing w:after="0" w:line="240" w:lineRule="auto"/>
        <w:jc w:val="both"/>
        <w:rPr>
          <w:rFonts w:ascii="Times New Roman" w:eastAsia="Times New Roman" w:hAnsi="Times New Roman" w:cs="Times New Roman"/>
          <w:b/>
          <w:bCs/>
          <w:sz w:val="24"/>
          <w:szCs w:val="24"/>
        </w:rPr>
      </w:pPr>
      <w:r w:rsidRPr="003B35CA">
        <w:rPr>
          <w:rFonts w:ascii="Times New Roman" w:eastAsia="Times New Roman" w:hAnsi="Times New Roman" w:cs="Times New Roman"/>
          <w:sz w:val="24"/>
          <w:szCs w:val="24"/>
          <w:lang w:eastAsia="uk-UA"/>
        </w:rPr>
        <w:t xml:space="preserve">6.  </w:t>
      </w:r>
      <w:r w:rsidRPr="003B35CA">
        <w:rPr>
          <w:rFonts w:ascii="Times New Roman" w:eastAsia="Calibri" w:hAnsi="Times New Roman" w:cs="Times New Roman"/>
          <w:b/>
          <w:sz w:val="24"/>
          <w:szCs w:val="24"/>
        </w:rPr>
        <w:t xml:space="preserve">Поставка товару здійснюється за адресою Замовника: 45765, Україна, Волинська обл., </w:t>
      </w:r>
      <w:proofErr w:type="spellStart"/>
      <w:r w:rsidRPr="003B35CA">
        <w:rPr>
          <w:rFonts w:ascii="Times New Roman" w:eastAsia="Calibri" w:hAnsi="Times New Roman" w:cs="Times New Roman"/>
          <w:b/>
          <w:sz w:val="24"/>
          <w:szCs w:val="24"/>
        </w:rPr>
        <w:t>м.Берестечко</w:t>
      </w:r>
      <w:proofErr w:type="spellEnd"/>
      <w:r w:rsidRPr="003B35CA">
        <w:rPr>
          <w:rFonts w:ascii="Times New Roman" w:eastAsia="Calibri" w:hAnsi="Times New Roman" w:cs="Times New Roman"/>
          <w:b/>
          <w:sz w:val="24"/>
          <w:szCs w:val="24"/>
        </w:rPr>
        <w:t xml:space="preserve">, вул. Паркова, 21. </w:t>
      </w:r>
      <w:r w:rsidRPr="003B35CA">
        <w:rPr>
          <w:rFonts w:ascii="Times New Roman" w:eastAsia="Times New Roman" w:hAnsi="Times New Roman" w:cs="Times New Roman"/>
          <w:b/>
          <w:sz w:val="24"/>
          <w:szCs w:val="24"/>
        </w:rPr>
        <w:t xml:space="preserve">Товар має бути поставлений протягом </w:t>
      </w:r>
      <w:r w:rsidR="00277865">
        <w:rPr>
          <w:rFonts w:ascii="Times New Roman" w:eastAsia="Times New Roman" w:hAnsi="Times New Roman" w:cs="Times New Roman"/>
          <w:b/>
          <w:sz w:val="24"/>
          <w:szCs w:val="24"/>
        </w:rPr>
        <w:t>січня – грудня 2026</w:t>
      </w:r>
      <w:r w:rsidRPr="003B35CA">
        <w:rPr>
          <w:rFonts w:ascii="Times New Roman" w:eastAsia="Times New Roman" w:hAnsi="Times New Roman" w:cs="Times New Roman"/>
          <w:b/>
          <w:sz w:val="24"/>
          <w:szCs w:val="24"/>
        </w:rPr>
        <w:t xml:space="preserve"> року</w:t>
      </w:r>
      <w:r w:rsidRPr="003B35CA">
        <w:rPr>
          <w:rFonts w:ascii="Times New Roman" w:eastAsia="Times New Roman" w:hAnsi="Times New Roman" w:cs="Times New Roman"/>
          <w:b/>
          <w:bCs/>
          <w:sz w:val="24"/>
          <w:szCs w:val="24"/>
        </w:rPr>
        <w:t xml:space="preserve"> </w:t>
      </w:r>
      <w:r w:rsidR="00277865">
        <w:rPr>
          <w:rFonts w:ascii="Times New Roman" w:eastAsia="Times New Roman" w:hAnsi="Times New Roman" w:cs="Times New Roman"/>
          <w:b/>
          <w:bCs/>
          <w:sz w:val="24"/>
          <w:szCs w:val="24"/>
        </w:rPr>
        <w:t>один раз</w:t>
      </w:r>
      <w:r w:rsidRPr="003B35CA">
        <w:rPr>
          <w:rFonts w:ascii="Times New Roman" w:eastAsia="Times New Roman" w:hAnsi="Times New Roman" w:cs="Times New Roman"/>
          <w:b/>
          <w:bCs/>
          <w:sz w:val="24"/>
          <w:szCs w:val="24"/>
        </w:rPr>
        <w:t xml:space="preserve"> на </w:t>
      </w:r>
      <w:r w:rsidR="001C5C28">
        <w:rPr>
          <w:rFonts w:ascii="Times New Roman" w:eastAsia="Times New Roman" w:hAnsi="Times New Roman" w:cs="Times New Roman"/>
          <w:b/>
          <w:bCs/>
          <w:sz w:val="24"/>
          <w:szCs w:val="24"/>
        </w:rPr>
        <w:t>3</w:t>
      </w:r>
      <w:r w:rsidR="00277865">
        <w:rPr>
          <w:rFonts w:ascii="Times New Roman" w:eastAsia="Times New Roman" w:hAnsi="Times New Roman" w:cs="Times New Roman"/>
          <w:b/>
          <w:bCs/>
          <w:sz w:val="24"/>
          <w:szCs w:val="24"/>
        </w:rPr>
        <w:t xml:space="preserve"> місяці</w:t>
      </w:r>
      <w:r w:rsidRPr="003B35CA">
        <w:rPr>
          <w:rFonts w:ascii="Times New Roman" w:eastAsia="Times New Roman" w:hAnsi="Times New Roman" w:cs="Times New Roman"/>
          <w:b/>
          <w:bCs/>
          <w:sz w:val="24"/>
          <w:szCs w:val="24"/>
        </w:rPr>
        <w:t xml:space="preserve"> (з понеділка по четвер) за додатково погодженими партіями (відповідно до заявок Замовника) обов’язково в період з 9.00 до 15.00 години. </w:t>
      </w:r>
    </w:p>
    <w:p w:rsidR="003B35CA" w:rsidRPr="003B35CA" w:rsidRDefault="003B35CA" w:rsidP="003B35CA">
      <w:pPr>
        <w:spacing w:after="0" w:line="240" w:lineRule="auto"/>
        <w:jc w:val="both"/>
        <w:rPr>
          <w:rFonts w:ascii="Times New Roman" w:eastAsia="Arial" w:hAnsi="Times New Roman" w:cs="Times New Roman"/>
          <w:snapToGrid w:val="0"/>
          <w:color w:val="000000"/>
          <w:sz w:val="24"/>
          <w:szCs w:val="24"/>
          <w:lang w:eastAsia="ru-RU"/>
        </w:rPr>
      </w:pPr>
      <w:r w:rsidRPr="003B35CA">
        <w:rPr>
          <w:rFonts w:ascii="Times New Roman" w:eastAsia="Arial" w:hAnsi="Times New Roman" w:cs="Times New Roman"/>
          <w:color w:val="000000"/>
          <w:sz w:val="24"/>
          <w:szCs w:val="24"/>
          <w:lang w:eastAsia="ru-RU"/>
        </w:rPr>
        <w:t xml:space="preserve">      Строк поставки товарів: протягом трьох днів з моменту отримання замовлення відповідно до взаємоузгодженого графіку. Замовлення надаються Замовником Постачальнику електронною поштою або в телефонному режимі (за домовленістю Сторін можуть дублюватися у письмовому вигляді)</w:t>
      </w:r>
      <w:r w:rsidRPr="003B35CA">
        <w:rPr>
          <w:rFonts w:ascii="Times New Roman" w:eastAsia="Arial" w:hAnsi="Times New Roman" w:cs="Times New Roman"/>
          <w:snapToGrid w:val="0"/>
          <w:color w:val="000000"/>
          <w:sz w:val="24"/>
          <w:szCs w:val="24"/>
          <w:lang w:eastAsia="ru-RU"/>
        </w:rPr>
        <w:t xml:space="preserve"> та можуть коригуватися Замовником протягом доби. Строки постачання можуть змінюватися у межах одного календарного дня від дати замовлення, за погодженням Сторін. Графік поставки товару не повинен порушуватися Постачальником. У разі виникнення нагальної потреби, Сторони можуть брати на себе зобов’язання здійснювати постачання за межами графіку.</w:t>
      </w:r>
    </w:p>
    <w:p w:rsidR="003B35CA" w:rsidRPr="003B35CA" w:rsidRDefault="003B35CA" w:rsidP="003B35CA">
      <w:pPr>
        <w:suppressAutoHyphens/>
        <w:autoSpaceDE w:val="0"/>
        <w:spacing w:after="0" w:line="240" w:lineRule="auto"/>
        <w:jc w:val="both"/>
        <w:rPr>
          <w:rFonts w:ascii="Times New Roman" w:eastAsia="Times New Roman" w:hAnsi="Times New Roman" w:cs="Times New Roman"/>
          <w:color w:val="FF0000"/>
          <w:sz w:val="24"/>
          <w:szCs w:val="24"/>
          <w:lang w:eastAsia="uk-UA"/>
        </w:rPr>
      </w:pPr>
      <w:r w:rsidRPr="003B35CA">
        <w:rPr>
          <w:rFonts w:ascii="Times New Roman" w:eastAsia="Times New Roman" w:hAnsi="Times New Roman" w:cs="Times New Roman"/>
          <w:sz w:val="24"/>
          <w:szCs w:val="24"/>
          <w:lang w:eastAsia="uk-UA"/>
        </w:rPr>
        <w:t>7.  Доставка та відвантаження товару здійснюється транспортом та за рахунок Постачальника протягом дії договору. Т</w:t>
      </w:r>
      <w:proofErr w:type="spellStart"/>
      <w:r w:rsidRPr="003B35CA">
        <w:rPr>
          <w:rFonts w:ascii="Times New Roman" w:eastAsia="Times New Roman" w:hAnsi="Times New Roman" w:cs="Times New Roman"/>
          <w:sz w:val="24"/>
          <w:szCs w:val="24"/>
          <w:lang w:val="ru-RU" w:eastAsia="uk-UA"/>
        </w:rPr>
        <w:t>овар</w:t>
      </w:r>
      <w:proofErr w:type="spellEnd"/>
      <w:r w:rsidRPr="003B35CA">
        <w:rPr>
          <w:rFonts w:ascii="Times New Roman" w:eastAsia="Times New Roman" w:hAnsi="Times New Roman" w:cs="Times New Roman"/>
          <w:sz w:val="24"/>
          <w:szCs w:val="24"/>
          <w:lang w:val="ru-RU" w:eastAsia="uk-UA"/>
        </w:rPr>
        <w:t xml:space="preserve"> повинен </w:t>
      </w:r>
      <w:proofErr w:type="spellStart"/>
      <w:r w:rsidRPr="003B35CA">
        <w:rPr>
          <w:rFonts w:ascii="Times New Roman" w:eastAsia="Times New Roman" w:hAnsi="Times New Roman" w:cs="Times New Roman"/>
          <w:sz w:val="24"/>
          <w:szCs w:val="24"/>
          <w:lang w:val="ru-RU" w:eastAsia="uk-UA"/>
        </w:rPr>
        <w:t>поставлятися</w:t>
      </w:r>
      <w:proofErr w:type="spellEnd"/>
      <w:r w:rsidRPr="003B35CA">
        <w:rPr>
          <w:rFonts w:ascii="Times New Roman" w:eastAsia="Times New Roman" w:hAnsi="Times New Roman" w:cs="Times New Roman"/>
          <w:sz w:val="24"/>
          <w:szCs w:val="24"/>
          <w:lang w:val="ru-RU" w:eastAsia="uk-UA"/>
        </w:rPr>
        <w:t xml:space="preserve"> </w:t>
      </w:r>
      <w:proofErr w:type="spellStart"/>
      <w:r w:rsidRPr="003B35CA">
        <w:rPr>
          <w:rFonts w:ascii="Times New Roman" w:eastAsia="Times New Roman" w:hAnsi="Times New Roman" w:cs="Times New Roman"/>
          <w:sz w:val="24"/>
          <w:szCs w:val="24"/>
          <w:lang w:val="ru-RU" w:eastAsia="uk-UA"/>
        </w:rPr>
        <w:t>спеціалізован</w:t>
      </w:r>
      <w:r w:rsidRPr="003B35CA">
        <w:rPr>
          <w:rFonts w:ascii="Times New Roman" w:eastAsia="Times New Roman" w:hAnsi="Times New Roman" w:cs="Times New Roman"/>
          <w:sz w:val="24"/>
          <w:szCs w:val="24"/>
          <w:lang w:eastAsia="uk-UA"/>
        </w:rPr>
        <w:t>им</w:t>
      </w:r>
      <w:proofErr w:type="spellEnd"/>
      <w:r w:rsidRPr="003B35CA">
        <w:rPr>
          <w:rFonts w:ascii="Times New Roman" w:eastAsia="Times New Roman" w:hAnsi="Times New Roman" w:cs="Times New Roman"/>
          <w:sz w:val="24"/>
          <w:szCs w:val="24"/>
          <w:lang w:val="ru-RU" w:eastAsia="uk-UA"/>
        </w:rPr>
        <w:t xml:space="preserve"> </w:t>
      </w:r>
      <w:proofErr w:type="spellStart"/>
      <w:r w:rsidRPr="003B35CA">
        <w:rPr>
          <w:rFonts w:ascii="Times New Roman" w:eastAsia="Times New Roman" w:hAnsi="Times New Roman" w:cs="Times New Roman"/>
          <w:sz w:val="24"/>
          <w:szCs w:val="24"/>
          <w:lang w:val="ru-RU" w:eastAsia="uk-UA"/>
        </w:rPr>
        <w:t>трансп</w:t>
      </w:r>
      <w:r w:rsidRPr="003B35CA">
        <w:rPr>
          <w:rFonts w:ascii="Times New Roman" w:eastAsia="Times New Roman" w:hAnsi="Times New Roman" w:cs="Times New Roman"/>
          <w:sz w:val="24"/>
          <w:szCs w:val="24"/>
          <w:lang w:eastAsia="uk-UA"/>
        </w:rPr>
        <w:t>ортним</w:t>
      </w:r>
      <w:proofErr w:type="spellEnd"/>
      <w:r w:rsidRPr="003B35CA">
        <w:rPr>
          <w:rFonts w:ascii="Times New Roman" w:eastAsia="Times New Roman" w:hAnsi="Times New Roman" w:cs="Times New Roman"/>
          <w:sz w:val="24"/>
          <w:szCs w:val="24"/>
          <w:lang w:eastAsia="uk-UA"/>
        </w:rPr>
        <w:t xml:space="preserve"> засобом</w:t>
      </w:r>
      <w:r w:rsidRPr="003B35CA">
        <w:rPr>
          <w:rFonts w:ascii="Times New Roman" w:eastAsia="Times New Roman" w:hAnsi="Times New Roman" w:cs="Times New Roman"/>
          <w:sz w:val="24"/>
          <w:szCs w:val="24"/>
          <w:lang w:val="ru-RU" w:eastAsia="uk-UA"/>
        </w:rPr>
        <w:t xml:space="preserve"> </w:t>
      </w:r>
      <w:r w:rsidRPr="003B35CA">
        <w:rPr>
          <w:rFonts w:ascii="Times New Roman" w:eastAsia="Calibri" w:hAnsi="Times New Roman" w:cs="Times New Roman"/>
          <w:sz w:val="24"/>
          <w:szCs w:val="24"/>
        </w:rPr>
        <w:t xml:space="preserve">відповідно до чинних правил перевезення продуктів харчування, який </w:t>
      </w:r>
      <w:r w:rsidRPr="003B35CA">
        <w:rPr>
          <w:rFonts w:ascii="Times New Roman" w:eastAsia="Times New Roman" w:hAnsi="Times New Roman" w:cs="Times New Roman"/>
          <w:sz w:val="24"/>
          <w:szCs w:val="24"/>
          <w:lang w:val="ru-RU" w:eastAsia="uk-UA"/>
        </w:rPr>
        <w:t xml:space="preserve">повинен </w:t>
      </w:r>
      <w:proofErr w:type="spellStart"/>
      <w:r w:rsidRPr="003B35CA">
        <w:rPr>
          <w:rFonts w:ascii="Times New Roman" w:eastAsia="Times New Roman" w:hAnsi="Times New Roman" w:cs="Times New Roman"/>
          <w:sz w:val="24"/>
          <w:szCs w:val="24"/>
          <w:lang w:val="ru-RU" w:eastAsia="uk-UA"/>
        </w:rPr>
        <w:t>відповідати</w:t>
      </w:r>
      <w:proofErr w:type="spellEnd"/>
      <w:r w:rsidRPr="003B35CA">
        <w:rPr>
          <w:rFonts w:ascii="Times New Roman" w:eastAsia="Times New Roman" w:hAnsi="Times New Roman" w:cs="Times New Roman"/>
          <w:sz w:val="24"/>
          <w:szCs w:val="24"/>
          <w:lang w:val="ru-RU" w:eastAsia="uk-UA"/>
        </w:rPr>
        <w:t xml:space="preserve"> </w:t>
      </w:r>
      <w:proofErr w:type="spellStart"/>
      <w:r w:rsidRPr="003B35CA">
        <w:rPr>
          <w:rFonts w:ascii="Times New Roman" w:eastAsia="Times New Roman" w:hAnsi="Times New Roman" w:cs="Times New Roman"/>
          <w:sz w:val="24"/>
          <w:szCs w:val="24"/>
          <w:lang w:val="ru-RU" w:eastAsia="uk-UA"/>
        </w:rPr>
        <w:t>технічним</w:t>
      </w:r>
      <w:proofErr w:type="spellEnd"/>
      <w:r w:rsidRPr="003B35CA">
        <w:rPr>
          <w:rFonts w:ascii="Times New Roman" w:eastAsia="Times New Roman" w:hAnsi="Times New Roman" w:cs="Times New Roman"/>
          <w:sz w:val="24"/>
          <w:szCs w:val="24"/>
          <w:lang w:val="ru-RU" w:eastAsia="uk-UA"/>
        </w:rPr>
        <w:t xml:space="preserve"> та </w:t>
      </w:r>
      <w:proofErr w:type="spellStart"/>
      <w:r w:rsidRPr="003B35CA">
        <w:rPr>
          <w:rFonts w:ascii="Times New Roman" w:eastAsia="Times New Roman" w:hAnsi="Times New Roman" w:cs="Times New Roman"/>
          <w:sz w:val="24"/>
          <w:szCs w:val="24"/>
          <w:lang w:val="ru-RU" w:eastAsia="uk-UA"/>
        </w:rPr>
        <w:t>санітарним</w:t>
      </w:r>
      <w:proofErr w:type="spellEnd"/>
      <w:r w:rsidRPr="003B35CA">
        <w:rPr>
          <w:rFonts w:ascii="Times New Roman" w:eastAsia="Times New Roman" w:hAnsi="Times New Roman" w:cs="Times New Roman"/>
          <w:sz w:val="24"/>
          <w:szCs w:val="24"/>
          <w:lang w:val="ru-RU" w:eastAsia="uk-UA"/>
        </w:rPr>
        <w:t xml:space="preserve"> </w:t>
      </w:r>
      <w:proofErr w:type="spellStart"/>
      <w:r w:rsidRPr="003B35CA">
        <w:rPr>
          <w:rFonts w:ascii="Times New Roman" w:eastAsia="Times New Roman" w:hAnsi="Times New Roman" w:cs="Times New Roman"/>
          <w:sz w:val="24"/>
          <w:szCs w:val="24"/>
          <w:lang w:val="ru-RU" w:eastAsia="uk-UA"/>
        </w:rPr>
        <w:t>вимогам</w:t>
      </w:r>
      <w:proofErr w:type="spellEnd"/>
      <w:r w:rsidRPr="003B35CA">
        <w:rPr>
          <w:rFonts w:ascii="Times New Roman" w:eastAsia="Times New Roman" w:hAnsi="Times New Roman" w:cs="Times New Roman"/>
          <w:color w:val="FF0000"/>
          <w:sz w:val="24"/>
          <w:szCs w:val="24"/>
          <w:lang w:eastAsia="uk-UA"/>
        </w:rPr>
        <w:t xml:space="preserve">, </w:t>
      </w:r>
      <w:r w:rsidRPr="003B35CA">
        <w:rPr>
          <w:rFonts w:ascii="Times New Roman" w:eastAsia="Times New Roman" w:hAnsi="Times New Roman" w:cs="Times New Roman"/>
          <w:sz w:val="24"/>
          <w:szCs w:val="24"/>
          <w:lang w:eastAsia="uk-UA"/>
        </w:rPr>
        <w:t>повинен бути справним, чистим, утримуватися у належному стані, щоб забезпечити захист продуктів харчування від забруднення та пошкодження під час транспортування.</w:t>
      </w:r>
      <w:r w:rsidRPr="003B35CA">
        <w:rPr>
          <w:rFonts w:ascii="Times New Roman" w:eastAsia="Times New Roman" w:hAnsi="Times New Roman" w:cs="Times New Roman"/>
          <w:color w:val="FF0000"/>
          <w:sz w:val="24"/>
          <w:szCs w:val="24"/>
          <w:lang w:eastAsia="uk-UA"/>
        </w:rPr>
        <w:t xml:space="preserve"> </w:t>
      </w:r>
    </w:p>
    <w:p w:rsidR="003B35CA" w:rsidRPr="003B35CA" w:rsidRDefault="003B35CA" w:rsidP="003B35CA">
      <w:pPr>
        <w:suppressAutoHyphens/>
        <w:autoSpaceDE w:val="0"/>
        <w:spacing w:after="0" w:line="240" w:lineRule="auto"/>
        <w:jc w:val="both"/>
        <w:rPr>
          <w:rFonts w:ascii="Times New Roman" w:eastAsia="Times New Roman" w:hAnsi="Times New Roman" w:cs="Times New Roman"/>
          <w:sz w:val="24"/>
          <w:szCs w:val="24"/>
          <w:lang w:eastAsia="uk-UA"/>
        </w:rPr>
      </w:pPr>
      <w:r w:rsidRPr="003B35CA">
        <w:rPr>
          <w:rFonts w:ascii="Times New Roman" w:eastAsia="Times New Roman" w:hAnsi="Times New Roman" w:cs="Times New Roman"/>
          <w:color w:val="FF0000"/>
          <w:sz w:val="24"/>
          <w:szCs w:val="24"/>
          <w:lang w:eastAsia="uk-UA"/>
        </w:rPr>
        <w:t xml:space="preserve">      </w:t>
      </w:r>
      <w:r w:rsidRPr="003B35CA">
        <w:rPr>
          <w:rFonts w:ascii="Times New Roman" w:eastAsia="Times New Roman" w:hAnsi="Times New Roman" w:cs="Times New Roman"/>
          <w:sz w:val="24"/>
          <w:szCs w:val="24"/>
          <w:lang w:eastAsia="uk-UA"/>
        </w:rPr>
        <w:t xml:space="preserve">Транспортний засіб, який буде використовуватися для перевезення предмету закупівлі повинен застосовуватися тільки для перевезення даного предмету закупівлі (для уникнення пересічного контактування з іншими продуктами харчування (риба, м'ясо, овочі тощо). </w:t>
      </w:r>
    </w:p>
    <w:p w:rsidR="003B35CA" w:rsidRPr="003B35CA" w:rsidRDefault="003B35CA" w:rsidP="003B35CA">
      <w:pPr>
        <w:suppressAutoHyphens/>
        <w:autoSpaceDE w:val="0"/>
        <w:spacing w:after="0" w:line="240" w:lineRule="auto"/>
        <w:jc w:val="both"/>
        <w:rPr>
          <w:rFonts w:ascii="Times New Roman" w:eastAsia="Times New Roman" w:hAnsi="Times New Roman" w:cs="Times New Roman"/>
          <w:sz w:val="24"/>
          <w:szCs w:val="24"/>
        </w:rPr>
      </w:pPr>
      <w:r w:rsidRPr="003B35CA">
        <w:rPr>
          <w:rFonts w:ascii="Times New Roman" w:eastAsia="Times New Roman" w:hAnsi="Times New Roman" w:cs="Times New Roman"/>
          <w:sz w:val="24"/>
          <w:szCs w:val="24"/>
          <w:lang w:eastAsia="uk-UA"/>
        </w:rPr>
        <w:t xml:space="preserve">      </w:t>
      </w:r>
      <w:r w:rsidRPr="003B35CA">
        <w:rPr>
          <w:rFonts w:ascii="Times New Roman" w:eastAsia="Times New Roman" w:hAnsi="Times New Roman" w:cs="Times New Roman"/>
          <w:color w:val="FF0000"/>
          <w:sz w:val="24"/>
          <w:szCs w:val="24"/>
          <w:lang w:eastAsia="uk-UA"/>
        </w:rPr>
        <w:t xml:space="preserve"> </w:t>
      </w:r>
      <w:r w:rsidRPr="003B35CA">
        <w:rPr>
          <w:rFonts w:ascii="Times New Roman" w:eastAsia="Times New Roman" w:hAnsi="Times New Roman" w:cs="Times New Roman"/>
          <w:sz w:val="24"/>
          <w:szCs w:val="24"/>
        </w:rPr>
        <w:t xml:space="preserve">Водій та особи, які супроводжують товар в дорозі і виконують вантажно-розвантажувальні роботи (від Постачальника має бути обов’язкова особа, яка буде здійснювати розвантаження товару до комори інтернату) повинні мати при собі медичну книжку з результатами проходження обов’язкових медичних оглядів та забезпечені санітарним одягом, суворо дотримуватись особистої гігієни та правил транспортування харчових продуктів </w:t>
      </w:r>
      <w:r w:rsidRPr="003B35CA">
        <w:rPr>
          <w:rFonts w:ascii="Times New Roman" w:eastAsia="Calibri" w:hAnsi="Times New Roman" w:cs="Times New Roman"/>
          <w:sz w:val="24"/>
          <w:szCs w:val="24"/>
        </w:rPr>
        <w:t>та забезпечені санітарним одягом (халат, захисна маска, рукавиці/</w:t>
      </w:r>
      <w:proofErr w:type="spellStart"/>
      <w:r w:rsidRPr="003B35CA">
        <w:rPr>
          <w:rFonts w:ascii="Times New Roman" w:eastAsia="Calibri" w:hAnsi="Times New Roman" w:cs="Times New Roman"/>
          <w:sz w:val="24"/>
          <w:szCs w:val="24"/>
        </w:rPr>
        <w:t>перчатки</w:t>
      </w:r>
      <w:proofErr w:type="spellEnd"/>
      <w:r w:rsidRPr="003B35CA">
        <w:rPr>
          <w:rFonts w:ascii="Times New Roman" w:eastAsia="Calibri" w:hAnsi="Times New Roman" w:cs="Times New Roman"/>
          <w:sz w:val="24"/>
          <w:szCs w:val="24"/>
        </w:rPr>
        <w:t>).</w:t>
      </w:r>
      <w:r w:rsidRPr="003B35CA">
        <w:rPr>
          <w:rFonts w:ascii="Times New Roman" w:eastAsia="Times New Roman" w:hAnsi="Times New Roman" w:cs="Times New Roman"/>
          <w:sz w:val="24"/>
          <w:szCs w:val="24"/>
        </w:rPr>
        <w:t xml:space="preserve"> </w:t>
      </w:r>
    </w:p>
    <w:p w:rsidR="003B35CA" w:rsidRPr="003B35CA" w:rsidRDefault="003B35CA" w:rsidP="003B35CA">
      <w:pPr>
        <w:suppressAutoHyphens/>
        <w:autoSpaceDE w:val="0"/>
        <w:spacing w:after="0" w:line="240" w:lineRule="auto"/>
        <w:jc w:val="both"/>
        <w:rPr>
          <w:rFonts w:ascii="Times New Roman" w:eastAsia="Times New Roman" w:hAnsi="Times New Roman" w:cs="Times New Roman"/>
          <w:sz w:val="24"/>
          <w:szCs w:val="24"/>
          <w:lang w:eastAsia="uk-UA"/>
        </w:rPr>
      </w:pPr>
      <w:r w:rsidRPr="003B35CA">
        <w:rPr>
          <w:rFonts w:ascii="Times New Roman" w:eastAsia="Times New Roman" w:hAnsi="Times New Roman" w:cs="Times New Roman"/>
          <w:sz w:val="24"/>
          <w:szCs w:val="24"/>
          <w:lang w:eastAsia="uk-UA"/>
        </w:rPr>
        <w:t xml:space="preserve">8.  </w:t>
      </w:r>
      <w:r w:rsidRPr="003B35CA">
        <w:rPr>
          <w:rFonts w:ascii="Times New Roman" w:eastAsia="Calibri" w:hAnsi="Times New Roman" w:cs="Times New Roman"/>
          <w:sz w:val="24"/>
          <w:szCs w:val="24"/>
        </w:rPr>
        <w:t>Споживче пакування – картонні ящики, які мають бути використані для пакування та транспортування  вказаних товарів, повинні бути чисті, сухі, не повинні мати стороннього запаху. Вони повинні захищати предмет закупівлі від пошкоджень та псування під час перевезення (доставки).</w:t>
      </w:r>
    </w:p>
    <w:p w:rsidR="003B35CA" w:rsidRPr="003B35CA" w:rsidRDefault="003B35CA" w:rsidP="003B35CA">
      <w:pPr>
        <w:suppressAutoHyphens/>
        <w:autoSpaceDE w:val="0"/>
        <w:spacing w:after="0" w:line="240" w:lineRule="auto"/>
        <w:jc w:val="both"/>
        <w:rPr>
          <w:rFonts w:ascii="Times New Roman" w:eastAsia="Times New Roman" w:hAnsi="Times New Roman" w:cs="Times New Roman"/>
          <w:b/>
          <w:i/>
          <w:sz w:val="24"/>
          <w:szCs w:val="24"/>
        </w:rPr>
      </w:pPr>
      <w:r w:rsidRPr="003B35CA">
        <w:rPr>
          <w:rFonts w:ascii="Times New Roman" w:eastAsia="Calibri" w:hAnsi="Times New Roman" w:cs="Times New Roman"/>
          <w:sz w:val="24"/>
          <w:szCs w:val="24"/>
          <w:shd w:val="clear" w:color="auto" w:fill="FFFFFF"/>
          <w:lang w:eastAsia="zh-CN"/>
        </w:rPr>
        <w:t>9. У разі виявлення неякісного товару або такого, що не відповідає умовам договору,    Постачальник зобов’язаний замінити неякісний товар протягом 2 (двох) днів з моменту виявлення неякісного товару, без будь-якої додаткової оплати з боку Замовника.</w:t>
      </w:r>
      <w:r w:rsidRPr="003B35CA">
        <w:rPr>
          <w:rFonts w:ascii="Times New Roman" w:eastAsia="Times New Roman" w:hAnsi="Times New Roman" w:cs="Times New Roman"/>
          <w:b/>
          <w:i/>
          <w:sz w:val="24"/>
          <w:szCs w:val="24"/>
        </w:rPr>
        <w:t xml:space="preserve"> </w:t>
      </w:r>
    </w:p>
    <w:p w:rsidR="00D70E0C" w:rsidRPr="008B5B2D" w:rsidRDefault="00D70E0C" w:rsidP="008B5B2D">
      <w:pPr>
        <w:widowControl w:val="0"/>
        <w:suppressAutoHyphens/>
        <w:snapToGrid w:val="0"/>
        <w:spacing w:after="0" w:line="240" w:lineRule="auto"/>
        <w:jc w:val="center"/>
        <w:rPr>
          <w:rFonts w:ascii="Times New Roman" w:eastAsia="Times New Roman" w:hAnsi="Times New Roman" w:cs="Times New Roman"/>
          <w:b/>
          <w:sz w:val="24"/>
          <w:szCs w:val="24"/>
          <w:lang w:eastAsia="zh-CN"/>
        </w:rPr>
      </w:pPr>
    </w:p>
    <w:p w:rsidR="0036668F" w:rsidRPr="00122D59" w:rsidRDefault="0036668F" w:rsidP="0036668F">
      <w:pPr>
        <w:rPr>
          <w:rFonts w:ascii="Times New Roman" w:hAnsi="Times New Roman" w:cs="Times New Roman"/>
          <w:b/>
          <w:bCs/>
          <w:sz w:val="24"/>
          <w:szCs w:val="24"/>
        </w:rPr>
      </w:pPr>
      <w:r w:rsidRPr="00122D59">
        <w:rPr>
          <w:rFonts w:ascii="Times New Roman" w:hAnsi="Times New Roman" w:cs="Times New Roman"/>
          <w:b/>
          <w:bCs/>
          <w:sz w:val="24"/>
          <w:szCs w:val="24"/>
        </w:rPr>
        <w:t xml:space="preserve">Обґрунтування розміру бюджетного призначення: </w:t>
      </w:r>
      <w:r w:rsidRPr="00122D59">
        <w:rPr>
          <w:rFonts w:ascii="Times New Roman" w:hAnsi="Times New Roman" w:cs="Times New Roman"/>
          <w:sz w:val="24"/>
          <w:szCs w:val="24"/>
        </w:rPr>
        <w:t>Кошти місцевого бюджету. Відповідно до статті 4 Закону планування закупівель здійснюється на підставі наявної потреби у закупівлі товарів, робіт і послуг. Заплановані закупівлі включаються до річного плану закупівель. Закупівля проводиться відповідно до річного плану на потребу 202</w:t>
      </w:r>
      <w:r w:rsidR="00277865">
        <w:rPr>
          <w:rFonts w:ascii="Times New Roman" w:hAnsi="Times New Roman" w:cs="Times New Roman"/>
          <w:sz w:val="24"/>
          <w:szCs w:val="24"/>
        </w:rPr>
        <w:t>6</w:t>
      </w:r>
      <w:r w:rsidRPr="00122D59">
        <w:rPr>
          <w:rFonts w:ascii="Times New Roman" w:hAnsi="Times New Roman" w:cs="Times New Roman"/>
          <w:sz w:val="24"/>
          <w:szCs w:val="24"/>
        </w:rPr>
        <w:t xml:space="preserve"> року. Взяття бюджетних зобов’язань за договором буде здійснюватися в межах бюджетних асигнувань, затверджених кошторисом на 202</w:t>
      </w:r>
      <w:r w:rsidR="001C5C28">
        <w:rPr>
          <w:rFonts w:ascii="Times New Roman" w:hAnsi="Times New Roman" w:cs="Times New Roman"/>
          <w:sz w:val="24"/>
          <w:szCs w:val="24"/>
        </w:rPr>
        <w:t>6</w:t>
      </w:r>
      <w:bookmarkStart w:id="0" w:name="_GoBack"/>
      <w:bookmarkEnd w:id="0"/>
      <w:r w:rsidRPr="00122D59">
        <w:rPr>
          <w:rFonts w:ascii="Times New Roman" w:hAnsi="Times New Roman" w:cs="Times New Roman"/>
          <w:sz w:val="24"/>
          <w:szCs w:val="24"/>
        </w:rPr>
        <w:t xml:space="preserve"> рік по установі.</w:t>
      </w:r>
    </w:p>
    <w:p w:rsidR="0036668F" w:rsidRPr="00122D59" w:rsidRDefault="0036668F" w:rsidP="0036668F">
      <w:pPr>
        <w:rPr>
          <w:rFonts w:ascii="Times New Roman" w:hAnsi="Times New Roman" w:cs="Times New Roman"/>
          <w:sz w:val="24"/>
          <w:szCs w:val="24"/>
        </w:rPr>
      </w:pPr>
      <w:r w:rsidRPr="00122D59">
        <w:rPr>
          <w:rFonts w:ascii="Times New Roman" w:hAnsi="Times New Roman" w:cs="Times New Roman"/>
          <w:b/>
          <w:bCs/>
          <w:sz w:val="24"/>
          <w:szCs w:val="24"/>
        </w:rPr>
        <w:t>Обґрунтування очікуваної вартості предмету закупівлі:</w:t>
      </w:r>
      <w:r w:rsidRPr="00122D59">
        <w:rPr>
          <w:rFonts w:ascii="Times New Roman" w:hAnsi="Times New Roman" w:cs="Times New Roman"/>
          <w:sz w:val="24"/>
          <w:szCs w:val="24"/>
        </w:rPr>
        <w:t xml:space="preserve"> При визначені очікуваної вартості застосовувався метод моніторингу (порівняння) ринкових цін </w:t>
      </w:r>
      <w:r w:rsidR="00E66068">
        <w:rPr>
          <w:rFonts w:ascii="Times New Roman" w:hAnsi="Times New Roman" w:cs="Times New Roman"/>
          <w:sz w:val="24"/>
          <w:szCs w:val="24"/>
        </w:rPr>
        <w:t>на продукти</w:t>
      </w:r>
      <w:r w:rsidRPr="00122D59">
        <w:rPr>
          <w:rFonts w:ascii="Times New Roman" w:hAnsi="Times New Roman" w:cs="Times New Roman"/>
          <w:sz w:val="24"/>
          <w:szCs w:val="24"/>
        </w:rPr>
        <w:t xml:space="preserve"> з використанням загальнодоступної відкритої інформації про ціни на товар, в тому числі даних офіційних статистичних видань, електронних каталогів спеціалізованих торгівельних майданчиків, системи закупівель «</w:t>
      </w:r>
      <w:proofErr w:type="spellStart"/>
      <w:r w:rsidRPr="00122D59">
        <w:rPr>
          <w:rFonts w:ascii="Times New Roman" w:hAnsi="Times New Roman" w:cs="Times New Roman"/>
          <w:sz w:val="24"/>
          <w:szCs w:val="24"/>
        </w:rPr>
        <w:t>Prozorro</w:t>
      </w:r>
      <w:proofErr w:type="spellEnd"/>
      <w:r w:rsidRPr="00122D59">
        <w:rPr>
          <w:rFonts w:ascii="Times New Roman" w:hAnsi="Times New Roman" w:cs="Times New Roman"/>
          <w:sz w:val="24"/>
          <w:szCs w:val="24"/>
        </w:rPr>
        <w:t xml:space="preserve">» (як на момент складання бюджетних запитів так і </w:t>
      </w:r>
      <w:r w:rsidR="000B43A6" w:rsidRPr="00122D59">
        <w:rPr>
          <w:rFonts w:ascii="Times New Roman" w:hAnsi="Times New Roman" w:cs="Times New Roman"/>
          <w:sz w:val="24"/>
          <w:szCs w:val="24"/>
        </w:rPr>
        <w:t>на момент оголошення процедури)</w:t>
      </w:r>
      <w:r w:rsidR="00E50672" w:rsidRPr="00122D59">
        <w:rPr>
          <w:rFonts w:ascii="Times New Roman" w:hAnsi="Times New Roman" w:cs="Times New Roman"/>
          <w:sz w:val="24"/>
          <w:szCs w:val="24"/>
        </w:rPr>
        <w:t xml:space="preserve"> шл</w:t>
      </w:r>
      <w:r w:rsidRPr="00122D59">
        <w:rPr>
          <w:rFonts w:ascii="Times New Roman" w:hAnsi="Times New Roman" w:cs="Times New Roman"/>
          <w:sz w:val="24"/>
          <w:szCs w:val="24"/>
        </w:rPr>
        <w:t xml:space="preserve">яхом отримання інформації через мережу </w:t>
      </w:r>
      <w:proofErr w:type="spellStart"/>
      <w:r w:rsidRPr="00122D59">
        <w:rPr>
          <w:rFonts w:ascii="Times New Roman" w:hAnsi="Times New Roman" w:cs="Times New Roman"/>
          <w:sz w:val="24"/>
          <w:szCs w:val="24"/>
        </w:rPr>
        <w:t>internet</w:t>
      </w:r>
      <w:proofErr w:type="spellEnd"/>
      <w:r w:rsidRPr="00122D59">
        <w:rPr>
          <w:rFonts w:ascii="Times New Roman" w:hAnsi="Times New Roman" w:cs="Times New Roman"/>
          <w:sz w:val="24"/>
          <w:szCs w:val="24"/>
        </w:rPr>
        <w:t xml:space="preserve">  у відкритому д</w:t>
      </w:r>
      <w:r w:rsidR="00E66068">
        <w:rPr>
          <w:rFonts w:ascii="Times New Roman" w:hAnsi="Times New Roman" w:cs="Times New Roman"/>
          <w:sz w:val="24"/>
          <w:szCs w:val="24"/>
        </w:rPr>
        <w:t>оступі на сайтах постачальників</w:t>
      </w:r>
      <w:r w:rsidRPr="00122D59">
        <w:rPr>
          <w:rFonts w:ascii="Times New Roman" w:hAnsi="Times New Roman" w:cs="Times New Roman"/>
          <w:sz w:val="24"/>
          <w:szCs w:val="24"/>
        </w:rPr>
        <w:t>, в електронній системі закупівель “</w:t>
      </w:r>
      <w:proofErr w:type="spellStart"/>
      <w:r w:rsidRPr="00122D59">
        <w:rPr>
          <w:rFonts w:ascii="Times New Roman" w:hAnsi="Times New Roman" w:cs="Times New Roman"/>
          <w:sz w:val="24"/>
          <w:szCs w:val="24"/>
        </w:rPr>
        <w:t>ProZorro</w:t>
      </w:r>
      <w:proofErr w:type="spellEnd"/>
      <w:r w:rsidRPr="00122D59">
        <w:rPr>
          <w:rFonts w:ascii="Times New Roman" w:hAnsi="Times New Roman" w:cs="Times New Roman"/>
          <w:sz w:val="24"/>
          <w:szCs w:val="24"/>
        </w:rPr>
        <w:t>” щодо аналогічних закупівель.</w:t>
      </w:r>
    </w:p>
    <w:p w:rsidR="0036668F" w:rsidRPr="00122D59" w:rsidRDefault="0036668F" w:rsidP="0036668F">
      <w:pPr>
        <w:rPr>
          <w:rFonts w:ascii="Times New Roman" w:hAnsi="Times New Roman" w:cs="Times New Roman"/>
          <w:sz w:val="24"/>
          <w:szCs w:val="24"/>
        </w:rPr>
      </w:pPr>
      <w:r w:rsidRPr="00122D59">
        <w:rPr>
          <w:rFonts w:ascii="Times New Roman" w:hAnsi="Times New Roman" w:cs="Times New Roman"/>
          <w:b/>
          <w:sz w:val="24"/>
          <w:szCs w:val="24"/>
        </w:rPr>
        <w:lastRenderedPageBreak/>
        <w:t>Мета використання товару</w:t>
      </w:r>
      <w:r w:rsidRPr="00122D59">
        <w:rPr>
          <w:rFonts w:ascii="Times New Roman" w:hAnsi="Times New Roman" w:cs="Times New Roman"/>
          <w:sz w:val="24"/>
          <w:szCs w:val="24"/>
        </w:rPr>
        <w:t xml:space="preserve"> :    Потреба у закупівлі зумовлена необхідністю забезпечення</w:t>
      </w:r>
      <w:r w:rsidR="00CF776E" w:rsidRPr="00122D59">
        <w:rPr>
          <w:rFonts w:ascii="Times New Roman" w:hAnsi="Times New Roman" w:cs="Times New Roman"/>
          <w:sz w:val="24"/>
          <w:szCs w:val="24"/>
        </w:rPr>
        <w:t xml:space="preserve"> закладу </w:t>
      </w:r>
      <w:r w:rsidR="00D70E0C">
        <w:rPr>
          <w:rFonts w:ascii="Times New Roman" w:hAnsi="Times New Roman" w:cs="Times New Roman"/>
          <w:sz w:val="24"/>
          <w:szCs w:val="24"/>
        </w:rPr>
        <w:t>даним продуктом</w:t>
      </w:r>
      <w:r w:rsidR="00E66068">
        <w:rPr>
          <w:rFonts w:ascii="Times New Roman" w:hAnsi="Times New Roman" w:cs="Times New Roman"/>
          <w:sz w:val="24"/>
          <w:szCs w:val="24"/>
        </w:rPr>
        <w:t xml:space="preserve"> для безперебійного харчування підопічних</w:t>
      </w:r>
      <w:r w:rsidR="00E50672" w:rsidRPr="00122D59">
        <w:rPr>
          <w:rFonts w:ascii="Times New Roman" w:hAnsi="Times New Roman" w:cs="Times New Roman"/>
          <w:sz w:val="24"/>
          <w:szCs w:val="24"/>
        </w:rPr>
        <w:t>.</w:t>
      </w:r>
      <w:r w:rsidR="006B40B4" w:rsidRPr="006B40B4">
        <w:t xml:space="preserve"> </w:t>
      </w:r>
      <w:r w:rsidR="006B40B4" w:rsidRPr="006B40B4">
        <w:rPr>
          <w:rFonts w:ascii="Times New Roman" w:hAnsi="Times New Roman" w:cs="Times New Roman"/>
          <w:sz w:val="24"/>
          <w:szCs w:val="24"/>
        </w:rPr>
        <w:t>Потреба у даному продукті визначена згідно норм затверджених постановою КМУ № 324 від 13.03.2002 р.</w:t>
      </w:r>
    </w:p>
    <w:p w:rsidR="001C5EB6" w:rsidRDefault="001C5EB6"/>
    <w:sectPr w:rsidR="001C5E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A08"/>
    <w:multiLevelType w:val="hybridMultilevel"/>
    <w:tmpl w:val="108C3A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65782A"/>
    <w:multiLevelType w:val="hybridMultilevel"/>
    <w:tmpl w:val="F69079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6F30B4"/>
    <w:multiLevelType w:val="hybridMultilevel"/>
    <w:tmpl w:val="62E45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BF0171"/>
    <w:multiLevelType w:val="hybridMultilevel"/>
    <w:tmpl w:val="EDB6F3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EC754F"/>
    <w:multiLevelType w:val="hybridMultilevel"/>
    <w:tmpl w:val="57DC24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553826"/>
    <w:multiLevelType w:val="hybridMultilevel"/>
    <w:tmpl w:val="838040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9F6442"/>
    <w:multiLevelType w:val="hybridMultilevel"/>
    <w:tmpl w:val="F1C6F9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38160A"/>
    <w:multiLevelType w:val="hybridMultilevel"/>
    <w:tmpl w:val="46D4AC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382335"/>
    <w:multiLevelType w:val="hybridMultilevel"/>
    <w:tmpl w:val="A51A60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882BDC"/>
    <w:multiLevelType w:val="hybridMultilevel"/>
    <w:tmpl w:val="A06859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E15D94"/>
    <w:multiLevelType w:val="hybridMultilevel"/>
    <w:tmpl w:val="8166B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34E99"/>
    <w:multiLevelType w:val="hybridMultilevel"/>
    <w:tmpl w:val="29C4CF94"/>
    <w:lvl w:ilvl="0" w:tplc="60A63A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E83205"/>
    <w:multiLevelType w:val="hybridMultilevel"/>
    <w:tmpl w:val="EB500FF8"/>
    <w:lvl w:ilvl="0" w:tplc="C74AEAF2">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13">
    <w:nsid w:val="368E2445"/>
    <w:multiLevelType w:val="hybridMultilevel"/>
    <w:tmpl w:val="427AC714"/>
    <w:lvl w:ilvl="0" w:tplc="2D2EB99C">
      <w:start w:val="1"/>
      <w:numFmt w:val="decimal"/>
      <w:lvlText w:val="%1."/>
      <w:lvlJc w:val="left"/>
      <w:pPr>
        <w:ind w:left="0" w:firstLine="11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32C3FF3"/>
    <w:multiLevelType w:val="hybridMultilevel"/>
    <w:tmpl w:val="28E8DA76"/>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AD0D45"/>
    <w:multiLevelType w:val="hybridMultilevel"/>
    <w:tmpl w:val="8D82588A"/>
    <w:lvl w:ilvl="0" w:tplc="041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nsid w:val="481475A7"/>
    <w:multiLevelType w:val="hybridMultilevel"/>
    <w:tmpl w:val="D1786F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D21A29"/>
    <w:multiLevelType w:val="hybridMultilevel"/>
    <w:tmpl w:val="797CF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CB0163"/>
    <w:multiLevelType w:val="hybridMultilevel"/>
    <w:tmpl w:val="B7A235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AF02D0"/>
    <w:multiLevelType w:val="hybridMultilevel"/>
    <w:tmpl w:val="4A749E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CE21DD"/>
    <w:multiLevelType w:val="hybridMultilevel"/>
    <w:tmpl w:val="C8AE4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330BC2"/>
    <w:multiLevelType w:val="hybridMultilevel"/>
    <w:tmpl w:val="9BFA3B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2E0458"/>
    <w:multiLevelType w:val="hybridMultilevel"/>
    <w:tmpl w:val="A3FA50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DAF4D0B"/>
    <w:multiLevelType w:val="hybridMultilevel"/>
    <w:tmpl w:val="D0C82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C16946"/>
    <w:multiLevelType w:val="hybridMultilevel"/>
    <w:tmpl w:val="701667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7472D0"/>
    <w:multiLevelType w:val="hybridMultilevel"/>
    <w:tmpl w:val="F5289570"/>
    <w:lvl w:ilvl="0" w:tplc="0419000F">
      <w:start w:val="1"/>
      <w:numFmt w:val="decimal"/>
      <w:lvlText w:val="%1."/>
      <w:lvlJc w:val="left"/>
      <w:pPr>
        <w:ind w:left="6881"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nsid w:val="64B71CD5"/>
    <w:multiLevelType w:val="hybridMultilevel"/>
    <w:tmpl w:val="8F089B42"/>
    <w:lvl w:ilvl="0" w:tplc="43E05ACA">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1837BFB"/>
    <w:multiLevelType w:val="hybridMultilevel"/>
    <w:tmpl w:val="61AA4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A57487"/>
    <w:multiLevelType w:val="hybridMultilevel"/>
    <w:tmpl w:val="64381A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653BAB"/>
    <w:multiLevelType w:val="hybridMultilevel"/>
    <w:tmpl w:val="9732D3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A72F23"/>
    <w:multiLevelType w:val="hybridMultilevel"/>
    <w:tmpl w:val="CA3E3EEC"/>
    <w:lvl w:ilvl="0" w:tplc="AF5C0D8A">
      <w:start w:val="1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7D5075D"/>
    <w:multiLevelType w:val="hybridMultilevel"/>
    <w:tmpl w:val="40EC2B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475F71"/>
    <w:multiLevelType w:val="hybridMultilevel"/>
    <w:tmpl w:val="99D882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4B11F2"/>
    <w:multiLevelType w:val="hybridMultilevel"/>
    <w:tmpl w:val="232222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811B1F"/>
    <w:multiLevelType w:val="hybridMultilevel"/>
    <w:tmpl w:val="420A0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7D43E3"/>
    <w:multiLevelType w:val="hybridMultilevel"/>
    <w:tmpl w:val="33860C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7"/>
  </w:num>
  <w:num w:numId="5">
    <w:abstractNumId w:val="28"/>
  </w:num>
  <w:num w:numId="6">
    <w:abstractNumId w:val="8"/>
  </w:num>
  <w:num w:numId="7">
    <w:abstractNumId w:val="31"/>
  </w:num>
  <w:num w:numId="8">
    <w:abstractNumId w:val="21"/>
  </w:num>
  <w:num w:numId="9">
    <w:abstractNumId w:val="32"/>
  </w:num>
  <w:num w:numId="10">
    <w:abstractNumId w:val="4"/>
  </w:num>
  <w:num w:numId="11">
    <w:abstractNumId w:val="16"/>
  </w:num>
  <w:num w:numId="12">
    <w:abstractNumId w:val="26"/>
  </w:num>
  <w:num w:numId="13">
    <w:abstractNumId w:val="5"/>
  </w:num>
  <w:num w:numId="14">
    <w:abstractNumId w:val="30"/>
  </w:num>
  <w:num w:numId="15">
    <w:abstractNumId w:val="20"/>
  </w:num>
  <w:num w:numId="16">
    <w:abstractNumId w:val="18"/>
  </w:num>
  <w:num w:numId="17">
    <w:abstractNumId w:val="11"/>
  </w:num>
  <w:num w:numId="18">
    <w:abstractNumId w:val="33"/>
  </w:num>
  <w:num w:numId="19">
    <w:abstractNumId w:val="2"/>
  </w:num>
  <w:num w:numId="20">
    <w:abstractNumId w:val="29"/>
  </w:num>
  <w:num w:numId="21">
    <w:abstractNumId w:val="6"/>
  </w:num>
  <w:num w:numId="22">
    <w:abstractNumId w:val="7"/>
  </w:num>
  <w:num w:numId="23">
    <w:abstractNumId w:val="35"/>
  </w:num>
  <w:num w:numId="24">
    <w:abstractNumId w:val="15"/>
  </w:num>
  <w:num w:numId="25">
    <w:abstractNumId w:val="9"/>
  </w:num>
  <w:num w:numId="26">
    <w:abstractNumId w:val="19"/>
  </w:num>
  <w:num w:numId="27">
    <w:abstractNumId w:val="34"/>
  </w:num>
  <w:num w:numId="28">
    <w:abstractNumId w:val="1"/>
  </w:num>
  <w:num w:numId="29">
    <w:abstractNumId w:val="23"/>
  </w:num>
  <w:num w:numId="30">
    <w:abstractNumId w:val="2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7"/>
  </w:num>
  <w:num w:numId="34">
    <w:abstractNumId w:val="22"/>
  </w:num>
  <w:num w:numId="35">
    <w:abstractNumId w:val="13"/>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B3"/>
    <w:rsid w:val="000B43A6"/>
    <w:rsid w:val="00122D59"/>
    <w:rsid w:val="001A5DB3"/>
    <w:rsid w:val="001C5C28"/>
    <w:rsid w:val="001C5EB6"/>
    <w:rsid w:val="00277865"/>
    <w:rsid w:val="0036668F"/>
    <w:rsid w:val="00373339"/>
    <w:rsid w:val="003B35CA"/>
    <w:rsid w:val="004376E6"/>
    <w:rsid w:val="00490561"/>
    <w:rsid w:val="005C573E"/>
    <w:rsid w:val="006B40B4"/>
    <w:rsid w:val="00742A63"/>
    <w:rsid w:val="008B27C8"/>
    <w:rsid w:val="008B5B2D"/>
    <w:rsid w:val="008F3F21"/>
    <w:rsid w:val="00A45741"/>
    <w:rsid w:val="00CF776E"/>
    <w:rsid w:val="00D14C54"/>
    <w:rsid w:val="00D70E0C"/>
    <w:rsid w:val="00DC40E2"/>
    <w:rsid w:val="00E50672"/>
    <w:rsid w:val="00E660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8F"/>
  </w:style>
  <w:style w:type="paragraph" w:styleId="1">
    <w:name w:val="heading 1"/>
    <w:basedOn w:val="a"/>
    <w:next w:val="a"/>
    <w:link w:val="10"/>
    <w:uiPriority w:val="9"/>
    <w:qFormat/>
    <w:rsid w:val="008B5B2D"/>
    <w:pPr>
      <w:keepNext/>
      <w:keepLines/>
      <w:spacing w:before="240" w:after="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B5B2D"/>
    <w:pPr>
      <w:keepNext/>
      <w:keepLines/>
      <w:spacing w:before="240" w:after="0"/>
      <w:outlineLvl w:val="0"/>
    </w:pPr>
    <w:rPr>
      <w:rFonts w:ascii="Calibri Light" w:eastAsia="Times New Roman" w:hAnsi="Calibri Light" w:cs="Times New Roman"/>
      <w:color w:val="2F5496"/>
      <w:sz w:val="32"/>
      <w:szCs w:val="32"/>
      <w:lang w:val="ru-RU"/>
    </w:rPr>
  </w:style>
  <w:style w:type="numbering" w:customStyle="1" w:styleId="12">
    <w:name w:val="Нет списка1"/>
    <w:next w:val="a2"/>
    <w:uiPriority w:val="99"/>
    <w:semiHidden/>
    <w:unhideWhenUsed/>
    <w:rsid w:val="008B5B2D"/>
  </w:style>
  <w:style w:type="paragraph" w:customStyle="1" w:styleId="rvps12">
    <w:name w:val="rvps12"/>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uiPriority w:val="99"/>
    <w:unhideWhenUsed/>
    <w:rsid w:val="008B5B2D"/>
    <w:rPr>
      <w:color w:val="0000FF"/>
      <w:u w:val="single"/>
    </w:rPr>
  </w:style>
  <w:style w:type="paragraph" w:styleId="a4">
    <w:name w:val="List Paragraph"/>
    <w:aliases w:val="Список уровня 2,List Paragraph"/>
    <w:basedOn w:val="a"/>
    <w:link w:val="a5"/>
    <w:uiPriority w:val="34"/>
    <w:qFormat/>
    <w:rsid w:val="008B5B2D"/>
    <w:pPr>
      <w:ind w:left="720"/>
      <w:contextualSpacing/>
    </w:pPr>
    <w:rPr>
      <w:rFonts w:ascii="Calibri" w:eastAsia="Calibri" w:hAnsi="Calibri" w:cs="Times New Roman"/>
      <w:lang w:val="ru-RU"/>
    </w:rPr>
  </w:style>
  <w:style w:type="character" w:styleId="a6">
    <w:name w:val="Strong"/>
    <w:qFormat/>
    <w:rsid w:val="008B5B2D"/>
    <w:rPr>
      <w:b/>
      <w:bCs/>
    </w:rPr>
  </w:style>
  <w:style w:type="character" w:styleId="a7">
    <w:name w:val="Emphasis"/>
    <w:uiPriority w:val="20"/>
    <w:qFormat/>
    <w:rsid w:val="008B5B2D"/>
    <w:rPr>
      <w:i/>
      <w:iCs/>
    </w:rPr>
  </w:style>
  <w:style w:type="table" w:styleId="a8">
    <w:name w:val="Table Grid"/>
    <w:basedOn w:val="a1"/>
    <w:uiPriority w:val="59"/>
    <w:rsid w:val="008B5B2D"/>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8B5B2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8B5B2D"/>
    <w:rPr>
      <w:color w:val="000000"/>
    </w:rPr>
  </w:style>
  <w:style w:type="character" w:customStyle="1" w:styleId="UnresolvedMention1">
    <w:name w:val="Unresolved Mention1"/>
    <w:uiPriority w:val="99"/>
    <w:semiHidden/>
    <w:unhideWhenUsed/>
    <w:rsid w:val="008B5B2D"/>
    <w:rPr>
      <w:color w:val="605E5C"/>
      <w:shd w:val="clear" w:color="auto" w:fill="E1DFDD"/>
    </w:rPr>
  </w:style>
  <w:style w:type="paragraph" w:styleId="a9">
    <w:name w:val="Balloon Text"/>
    <w:basedOn w:val="a"/>
    <w:link w:val="aa"/>
    <w:unhideWhenUsed/>
    <w:rsid w:val="008B5B2D"/>
    <w:pPr>
      <w:spacing w:after="0" w:line="240" w:lineRule="auto"/>
    </w:pPr>
    <w:rPr>
      <w:rFonts w:ascii="Segoe UI" w:eastAsia="Calibri" w:hAnsi="Segoe UI" w:cs="Segoe UI"/>
      <w:sz w:val="18"/>
      <w:szCs w:val="18"/>
      <w:lang w:val="ru-RU"/>
    </w:rPr>
  </w:style>
  <w:style w:type="character" w:customStyle="1" w:styleId="aa">
    <w:name w:val="Текст выноски Знак"/>
    <w:basedOn w:val="a0"/>
    <w:link w:val="a9"/>
    <w:rsid w:val="008B5B2D"/>
    <w:rPr>
      <w:rFonts w:ascii="Segoe UI" w:eastAsia="Calibri" w:hAnsi="Segoe UI" w:cs="Segoe UI"/>
      <w:sz w:val="18"/>
      <w:szCs w:val="18"/>
      <w:lang w:val="ru-RU"/>
    </w:rPr>
  </w:style>
  <w:style w:type="character" w:styleId="ab">
    <w:name w:val="annotation reference"/>
    <w:uiPriority w:val="99"/>
    <w:semiHidden/>
    <w:unhideWhenUsed/>
    <w:rsid w:val="008B5B2D"/>
    <w:rPr>
      <w:sz w:val="16"/>
      <w:szCs w:val="16"/>
    </w:rPr>
  </w:style>
  <w:style w:type="paragraph" w:styleId="ac">
    <w:name w:val="annotation text"/>
    <w:basedOn w:val="a"/>
    <w:link w:val="ad"/>
    <w:uiPriority w:val="99"/>
    <w:semiHidden/>
    <w:unhideWhenUsed/>
    <w:rsid w:val="008B5B2D"/>
    <w:pPr>
      <w:spacing w:line="240" w:lineRule="auto"/>
    </w:pPr>
    <w:rPr>
      <w:rFonts w:ascii="Calibri" w:eastAsia="Calibri" w:hAnsi="Calibri" w:cs="Times New Roman"/>
      <w:sz w:val="20"/>
      <w:szCs w:val="20"/>
      <w:lang w:val="ru-RU"/>
    </w:rPr>
  </w:style>
  <w:style w:type="character" w:customStyle="1" w:styleId="ad">
    <w:name w:val="Текст примечания Знак"/>
    <w:basedOn w:val="a0"/>
    <w:link w:val="ac"/>
    <w:uiPriority w:val="99"/>
    <w:semiHidden/>
    <w:rsid w:val="008B5B2D"/>
    <w:rPr>
      <w:rFonts w:ascii="Calibri" w:eastAsia="Calibri" w:hAnsi="Calibri" w:cs="Times New Roman"/>
      <w:sz w:val="20"/>
      <w:szCs w:val="20"/>
      <w:lang w:val="ru-RU"/>
    </w:rPr>
  </w:style>
  <w:style w:type="paragraph" w:styleId="ae">
    <w:name w:val="annotation subject"/>
    <w:basedOn w:val="ac"/>
    <w:next w:val="ac"/>
    <w:link w:val="af"/>
    <w:uiPriority w:val="99"/>
    <w:semiHidden/>
    <w:unhideWhenUsed/>
    <w:rsid w:val="008B5B2D"/>
    <w:rPr>
      <w:b/>
      <w:bCs/>
    </w:rPr>
  </w:style>
  <w:style w:type="character" w:customStyle="1" w:styleId="af">
    <w:name w:val="Тема примечания Знак"/>
    <w:basedOn w:val="ad"/>
    <w:link w:val="ae"/>
    <w:uiPriority w:val="99"/>
    <w:semiHidden/>
    <w:rsid w:val="008B5B2D"/>
    <w:rPr>
      <w:rFonts w:ascii="Calibri" w:eastAsia="Calibri" w:hAnsi="Calibri" w:cs="Times New Roman"/>
      <w:b/>
      <w:bCs/>
      <w:sz w:val="20"/>
      <w:szCs w:val="20"/>
      <w:lang w:val="ru-RU"/>
    </w:rPr>
  </w:style>
  <w:style w:type="character" w:customStyle="1" w:styleId="UnresolvedMention">
    <w:name w:val="Unresolved Mention"/>
    <w:basedOn w:val="a0"/>
    <w:uiPriority w:val="99"/>
    <w:semiHidden/>
    <w:unhideWhenUsed/>
    <w:rsid w:val="008B5B2D"/>
    <w:rPr>
      <w:color w:val="605E5C"/>
      <w:shd w:val="clear" w:color="auto" w:fill="E1DFDD"/>
    </w:rPr>
  </w:style>
  <w:style w:type="character" w:customStyle="1" w:styleId="10">
    <w:name w:val="Заголовок 1 Знак"/>
    <w:basedOn w:val="a0"/>
    <w:link w:val="1"/>
    <w:uiPriority w:val="9"/>
    <w:rsid w:val="008B5B2D"/>
    <w:rPr>
      <w:rFonts w:ascii="Calibri Light" w:eastAsia="Times New Roman" w:hAnsi="Calibri Light" w:cs="Times New Roman"/>
      <w:color w:val="2F5496"/>
      <w:sz w:val="32"/>
      <w:szCs w:val="32"/>
      <w:lang w:eastAsia="en-US"/>
    </w:rPr>
  </w:style>
  <w:style w:type="paragraph" w:styleId="af0">
    <w:name w:val="No Spacing"/>
    <w:link w:val="af1"/>
    <w:uiPriority w:val="1"/>
    <w:qFormat/>
    <w:rsid w:val="008B5B2D"/>
    <w:pPr>
      <w:spacing w:after="120" w:line="276" w:lineRule="auto"/>
    </w:pPr>
    <w:rPr>
      <w:rFonts w:ascii="Calibri" w:eastAsia="Calibri" w:hAnsi="Calibri" w:cs="Calibri"/>
      <w:lang w:eastAsia="uk-UA"/>
    </w:rPr>
  </w:style>
  <w:style w:type="character" w:customStyle="1" w:styleId="af1">
    <w:name w:val="Без интервала Знак"/>
    <w:link w:val="af0"/>
    <w:uiPriority w:val="1"/>
    <w:rsid w:val="008B5B2D"/>
    <w:rPr>
      <w:rFonts w:ascii="Calibri" w:eastAsia="Calibri" w:hAnsi="Calibri" w:cs="Calibri"/>
      <w:lang w:eastAsia="uk-UA"/>
    </w:rPr>
  </w:style>
  <w:style w:type="character" w:customStyle="1" w:styleId="a5">
    <w:name w:val="Абзац списка Знак"/>
    <w:aliases w:val="Список уровня 2 Знак,List Paragraph Знак"/>
    <w:link w:val="a4"/>
    <w:uiPriority w:val="34"/>
    <w:rsid w:val="008B5B2D"/>
    <w:rPr>
      <w:rFonts w:ascii="Calibri" w:eastAsia="Calibri" w:hAnsi="Calibri" w:cs="Times New Roman"/>
      <w:lang w:val="ru-RU"/>
    </w:rPr>
  </w:style>
  <w:style w:type="character" w:customStyle="1" w:styleId="rvts23">
    <w:name w:val="rvts23"/>
    <w:rsid w:val="008B5B2D"/>
    <w:rPr>
      <w:rFonts w:ascii="Times New Roman" w:hAnsi="Times New Roman" w:cs="Times New Roman" w:hint="default"/>
    </w:rPr>
  </w:style>
  <w:style w:type="character" w:customStyle="1" w:styleId="ng-binding">
    <w:name w:val="ng-binding"/>
    <w:rsid w:val="008B5B2D"/>
  </w:style>
  <w:style w:type="paragraph" w:customStyle="1" w:styleId="21">
    <w:name w:val="Основной текст с отступом 21"/>
    <w:basedOn w:val="a"/>
    <w:uiPriority w:val="99"/>
    <w:rsid w:val="008B5B2D"/>
    <w:pPr>
      <w:widowControl w:val="0"/>
      <w:suppressAutoHyphens/>
      <w:spacing w:after="0" w:line="240" w:lineRule="auto"/>
      <w:ind w:firstLine="567"/>
      <w:jc w:val="both"/>
    </w:pPr>
    <w:rPr>
      <w:rFonts w:ascii="Arial" w:eastAsia="Times New Roman" w:hAnsi="Arial" w:cs="Arial"/>
      <w:kern w:val="2"/>
      <w:sz w:val="28"/>
      <w:szCs w:val="28"/>
      <w:lang w:eastAsia="uk-UA"/>
    </w:rPr>
  </w:style>
  <w:style w:type="numbering" w:customStyle="1" w:styleId="110">
    <w:name w:val="Нет списка11"/>
    <w:next w:val="a2"/>
    <w:uiPriority w:val="99"/>
    <w:semiHidden/>
    <w:unhideWhenUsed/>
    <w:rsid w:val="008B5B2D"/>
  </w:style>
  <w:style w:type="numbering" w:customStyle="1" w:styleId="111">
    <w:name w:val="Нет списка111"/>
    <w:next w:val="a2"/>
    <w:semiHidden/>
    <w:unhideWhenUsed/>
    <w:rsid w:val="008B5B2D"/>
  </w:style>
  <w:style w:type="table" w:customStyle="1" w:styleId="14">
    <w:name w:val="Сетка таблицы1"/>
    <w:basedOn w:val="a1"/>
    <w:next w:val="a8"/>
    <w:rsid w:val="008B5B2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B5B2D"/>
  </w:style>
  <w:style w:type="paragraph" w:styleId="af2">
    <w:name w:val="Document Map"/>
    <w:basedOn w:val="a"/>
    <w:link w:val="af3"/>
    <w:semiHidden/>
    <w:rsid w:val="008B5B2D"/>
    <w:pPr>
      <w:shd w:val="clear" w:color="auto" w:fill="000080"/>
      <w:spacing w:after="0" w:line="240" w:lineRule="auto"/>
    </w:pPr>
    <w:rPr>
      <w:rFonts w:ascii="Tahoma" w:eastAsia="Times New Roman" w:hAnsi="Tahoma" w:cs="Tahoma"/>
      <w:sz w:val="20"/>
      <w:szCs w:val="20"/>
      <w:lang w:val="ru-RU" w:eastAsia="ru-RU"/>
    </w:rPr>
  </w:style>
  <w:style w:type="character" w:customStyle="1" w:styleId="af3">
    <w:name w:val="Схема документа Знак"/>
    <w:basedOn w:val="a0"/>
    <w:link w:val="af2"/>
    <w:semiHidden/>
    <w:rsid w:val="008B5B2D"/>
    <w:rPr>
      <w:rFonts w:ascii="Tahoma" w:eastAsia="Times New Roman" w:hAnsi="Tahoma" w:cs="Tahoma"/>
      <w:sz w:val="20"/>
      <w:szCs w:val="20"/>
      <w:shd w:val="clear" w:color="auto" w:fill="000080"/>
      <w:lang w:val="ru-RU" w:eastAsia="ru-RU"/>
    </w:rPr>
  </w:style>
  <w:style w:type="character" w:customStyle="1" w:styleId="gi">
    <w:name w:val="gi"/>
    <w:basedOn w:val="a0"/>
    <w:rsid w:val="008B5B2D"/>
  </w:style>
  <w:style w:type="character" w:customStyle="1" w:styleId="112">
    <w:name w:val="Заголовок 1 Знак1"/>
    <w:basedOn w:val="a0"/>
    <w:uiPriority w:val="9"/>
    <w:rsid w:val="008B5B2D"/>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68F"/>
  </w:style>
  <w:style w:type="paragraph" w:styleId="1">
    <w:name w:val="heading 1"/>
    <w:basedOn w:val="a"/>
    <w:next w:val="a"/>
    <w:link w:val="10"/>
    <w:uiPriority w:val="9"/>
    <w:qFormat/>
    <w:rsid w:val="008B5B2D"/>
    <w:pPr>
      <w:keepNext/>
      <w:keepLines/>
      <w:spacing w:before="240" w:after="0"/>
      <w:outlineLvl w:val="0"/>
    </w:pPr>
    <w:rPr>
      <w:rFonts w:ascii="Calibri Light" w:eastAsia="Times New Roman" w:hAnsi="Calibri Light" w:cs="Times New Roman"/>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B5B2D"/>
    <w:pPr>
      <w:keepNext/>
      <w:keepLines/>
      <w:spacing w:before="240" w:after="0"/>
      <w:outlineLvl w:val="0"/>
    </w:pPr>
    <w:rPr>
      <w:rFonts w:ascii="Calibri Light" w:eastAsia="Times New Roman" w:hAnsi="Calibri Light" w:cs="Times New Roman"/>
      <w:color w:val="2F5496"/>
      <w:sz w:val="32"/>
      <w:szCs w:val="32"/>
      <w:lang w:val="ru-RU"/>
    </w:rPr>
  </w:style>
  <w:style w:type="numbering" w:customStyle="1" w:styleId="12">
    <w:name w:val="Нет списка1"/>
    <w:next w:val="a2"/>
    <w:uiPriority w:val="99"/>
    <w:semiHidden/>
    <w:unhideWhenUsed/>
    <w:rsid w:val="008B5B2D"/>
  </w:style>
  <w:style w:type="paragraph" w:customStyle="1" w:styleId="rvps12">
    <w:name w:val="rvps12"/>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uiPriority w:val="99"/>
    <w:unhideWhenUsed/>
    <w:rsid w:val="008B5B2D"/>
    <w:rPr>
      <w:color w:val="0000FF"/>
      <w:u w:val="single"/>
    </w:rPr>
  </w:style>
  <w:style w:type="paragraph" w:styleId="a4">
    <w:name w:val="List Paragraph"/>
    <w:aliases w:val="Список уровня 2,List Paragraph"/>
    <w:basedOn w:val="a"/>
    <w:link w:val="a5"/>
    <w:uiPriority w:val="34"/>
    <w:qFormat/>
    <w:rsid w:val="008B5B2D"/>
    <w:pPr>
      <w:ind w:left="720"/>
      <w:contextualSpacing/>
    </w:pPr>
    <w:rPr>
      <w:rFonts w:ascii="Calibri" w:eastAsia="Calibri" w:hAnsi="Calibri" w:cs="Times New Roman"/>
      <w:lang w:val="ru-RU"/>
    </w:rPr>
  </w:style>
  <w:style w:type="character" w:styleId="a6">
    <w:name w:val="Strong"/>
    <w:qFormat/>
    <w:rsid w:val="008B5B2D"/>
    <w:rPr>
      <w:b/>
      <w:bCs/>
    </w:rPr>
  </w:style>
  <w:style w:type="character" w:styleId="a7">
    <w:name w:val="Emphasis"/>
    <w:uiPriority w:val="20"/>
    <w:qFormat/>
    <w:rsid w:val="008B5B2D"/>
    <w:rPr>
      <w:i/>
      <w:iCs/>
    </w:rPr>
  </w:style>
  <w:style w:type="table" w:styleId="a8">
    <w:name w:val="Table Grid"/>
    <w:basedOn w:val="a1"/>
    <w:uiPriority w:val="59"/>
    <w:rsid w:val="008B5B2D"/>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 (веб)1"/>
    <w:basedOn w:val="a"/>
    <w:uiPriority w:val="99"/>
    <w:unhideWhenUsed/>
    <w:rsid w:val="008B5B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8B5B2D"/>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 w:type="character" w:customStyle="1" w:styleId="st42">
    <w:name w:val="st42"/>
    <w:uiPriority w:val="99"/>
    <w:rsid w:val="008B5B2D"/>
    <w:rPr>
      <w:color w:val="000000"/>
    </w:rPr>
  </w:style>
  <w:style w:type="character" w:customStyle="1" w:styleId="UnresolvedMention1">
    <w:name w:val="Unresolved Mention1"/>
    <w:uiPriority w:val="99"/>
    <w:semiHidden/>
    <w:unhideWhenUsed/>
    <w:rsid w:val="008B5B2D"/>
    <w:rPr>
      <w:color w:val="605E5C"/>
      <w:shd w:val="clear" w:color="auto" w:fill="E1DFDD"/>
    </w:rPr>
  </w:style>
  <w:style w:type="paragraph" w:styleId="a9">
    <w:name w:val="Balloon Text"/>
    <w:basedOn w:val="a"/>
    <w:link w:val="aa"/>
    <w:unhideWhenUsed/>
    <w:rsid w:val="008B5B2D"/>
    <w:pPr>
      <w:spacing w:after="0" w:line="240" w:lineRule="auto"/>
    </w:pPr>
    <w:rPr>
      <w:rFonts w:ascii="Segoe UI" w:eastAsia="Calibri" w:hAnsi="Segoe UI" w:cs="Segoe UI"/>
      <w:sz w:val="18"/>
      <w:szCs w:val="18"/>
      <w:lang w:val="ru-RU"/>
    </w:rPr>
  </w:style>
  <w:style w:type="character" w:customStyle="1" w:styleId="aa">
    <w:name w:val="Текст выноски Знак"/>
    <w:basedOn w:val="a0"/>
    <w:link w:val="a9"/>
    <w:rsid w:val="008B5B2D"/>
    <w:rPr>
      <w:rFonts w:ascii="Segoe UI" w:eastAsia="Calibri" w:hAnsi="Segoe UI" w:cs="Segoe UI"/>
      <w:sz w:val="18"/>
      <w:szCs w:val="18"/>
      <w:lang w:val="ru-RU"/>
    </w:rPr>
  </w:style>
  <w:style w:type="character" w:styleId="ab">
    <w:name w:val="annotation reference"/>
    <w:uiPriority w:val="99"/>
    <w:semiHidden/>
    <w:unhideWhenUsed/>
    <w:rsid w:val="008B5B2D"/>
    <w:rPr>
      <w:sz w:val="16"/>
      <w:szCs w:val="16"/>
    </w:rPr>
  </w:style>
  <w:style w:type="paragraph" w:styleId="ac">
    <w:name w:val="annotation text"/>
    <w:basedOn w:val="a"/>
    <w:link w:val="ad"/>
    <w:uiPriority w:val="99"/>
    <w:semiHidden/>
    <w:unhideWhenUsed/>
    <w:rsid w:val="008B5B2D"/>
    <w:pPr>
      <w:spacing w:line="240" w:lineRule="auto"/>
    </w:pPr>
    <w:rPr>
      <w:rFonts w:ascii="Calibri" w:eastAsia="Calibri" w:hAnsi="Calibri" w:cs="Times New Roman"/>
      <w:sz w:val="20"/>
      <w:szCs w:val="20"/>
      <w:lang w:val="ru-RU"/>
    </w:rPr>
  </w:style>
  <w:style w:type="character" w:customStyle="1" w:styleId="ad">
    <w:name w:val="Текст примечания Знак"/>
    <w:basedOn w:val="a0"/>
    <w:link w:val="ac"/>
    <w:uiPriority w:val="99"/>
    <w:semiHidden/>
    <w:rsid w:val="008B5B2D"/>
    <w:rPr>
      <w:rFonts w:ascii="Calibri" w:eastAsia="Calibri" w:hAnsi="Calibri" w:cs="Times New Roman"/>
      <w:sz w:val="20"/>
      <w:szCs w:val="20"/>
      <w:lang w:val="ru-RU"/>
    </w:rPr>
  </w:style>
  <w:style w:type="paragraph" w:styleId="ae">
    <w:name w:val="annotation subject"/>
    <w:basedOn w:val="ac"/>
    <w:next w:val="ac"/>
    <w:link w:val="af"/>
    <w:uiPriority w:val="99"/>
    <w:semiHidden/>
    <w:unhideWhenUsed/>
    <w:rsid w:val="008B5B2D"/>
    <w:rPr>
      <w:b/>
      <w:bCs/>
    </w:rPr>
  </w:style>
  <w:style w:type="character" w:customStyle="1" w:styleId="af">
    <w:name w:val="Тема примечания Знак"/>
    <w:basedOn w:val="ad"/>
    <w:link w:val="ae"/>
    <w:uiPriority w:val="99"/>
    <w:semiHidden/>
    <w:rsid w:val="008B5B2D"/>
    <w:rPr>
      <w:rFonts w:ascii="Calibri" w:eastAsia="Calibri" w:hAnsi="Calibri" w:cs="Times New Roman"/>
      <w:b/>
      <w:bCs/>
      <w:sz w:val="20"/>
      <w:szCs w:val="20"/>
      <w:lang w:val="ru-RU"/>
    </w:rPr>
  </w:style>
  <w:style w:type="character" w:customStyle="1" w:styleId="UnresolvedMention">
    <w:name w:val="Unresolved Mention"/>
    <w:basedOn w:val="a0"/>
    <w:uiPriority w:val="99"/>
    <w:semiHidden/>
    <w:unhideWhenUsed/>
    <w:rsid w:val="008B5B2D"/>
    <w:rPr>
      <w:color w:val="605E5C"/>
      <w:shd w:val="clear" w:color="auto" w:fill="E1DFDD"/>
    </w:rPr>
  </w:style>
  <w:style w:type="character" w:customStyle="1" w:styleId="10">
    <w:name w:val="Заголовок 1 Знак"/>
    <w:basedOn w:val="a0"/>
    <w:link w:val="1"/>
    <w:uiPriority w:val="9"/>
    <w:rsid w:val="008B5B2D"/>
    <w:rPr>
      <w:rFonts w:ascii="Calibri Light" w:eastAsia="Times New Roman" w:hAnsi="Calibri Light" w:cs="Times New Roman"/>
      <w:color w:val="2F5496"/>
      <w:sz w:val="32"/>
      <w:szCs w:val="32"/>
      <w:lang w:eastAsia="en-US"/>
    </w:rPr>
  </w:style>
  <w:style w:type="paragraph" w:styleId="af0">
    <w:name w:val="No Spacing"/>
    <w:link w:val="af1"/>
    <w:uiPriority w:val="1"/>
    <w:qFormat/>
    <w:rsid w:val="008B5B2D"/>
    <w:pPr>
      <w:spacing w:after="120" w:line="276" w:lineRule="auto"/>
    </w:pPr>
    <w:rPr>
      <w:rFonts w:ascii="Calibri" w:eastAsia="Calibri" w:hAnsi="Calibri" w:cs="Calibri"/>
      <w:lang w:eastAsia="uk-UA"/>
    </w:rPr>
  </w:style>
  <w:style w:type="character" w:customStyle="1" w:styleId="af1">
    <w:name w:val="Без интервала Знак"/>
    <w:link w:val="af0"/>
    <w:uiPriority w:val="1"/>
    <w:rsid w:val="008B5B2D"/>
    <w:rPr>
      <w:rFonts w:ascii="Calibri" w:eastAsia="Calibri" w:hAnsi="Calibri" w:cs="Calibri"/>
      <w:lang w:eastAsia="uk-UA"/>
    </w:rPr>
  </w:style>
  <w:style w:type="character" w:customStyle="1" w:styleId="a5">
    <w:name w:val="Абзац списка Знак"/>
    <w:aliases w:val="Список уровня 2 Знак,List Paragraph Знак"/>
    <w:link w:val="a4"/>
    <w:uiPriority w:val="34"/>
    <w:rsid w:val="008B5B2D"/>
    <w:rPr>
      <w:rFonts w:ascii="Calibri" w:eastAsia="Calibri" w:hAnsi="Calibri" w:cs="Times New Roman"/>
      <w:lang w:val="ru-RU"/>
    </w:rPr>
  </w:style>
  <w:style w:type="character" w:customStyle="1" w:styleId="rvts23">
    <w:name w:val="rvts23"/>
    <w:rsid w:val="008B5B2D"/>
    <w:rPr>
      <w:rFonts w:ascii="Times New Roman" w:hAnsi="Times New Roman" w:cs="Times New Roman" w:hint="default"/>
    </w:rPr>
  </w:style>
  <w:style w:type="character" w:customStyle="1" w:styleId="ng-binding">
    <w:name w:val="ng-binding"/>
    <w:rsid w:val="008B5B2D"/>
  </w:style>
  <w:style w:type="paragraph" w:customStyle="1" w:styleId="21">
    <w:name w:val="Основной текст с отступом 21"/>
    <w:basedOn w:val="a"/>
    <w:uiPriority w:val="99"/>
    <w:rsid w:val="008B5B2D"/>
    <w:pPr>
      <w:widowControl w:val="0"/>
      <w:suppressAutoHyphens/>
      <w:spacing w:after="0" w:line="240" w:lineRule="auto"/>
      <w:ind w:firstLine="567"/>
      <w:jc w:val="both"/>
    </w:pPr>
    <w:rPr>
      <w:rFonts w:ascii="Arial" w:eastAsia="Times New Roman" w:hAnsi="Arial" w:cs="Arial"/>
      <w:kern w:val="2"/>
      <w:sz w:val="28"/>
      <w:szCs w:val="28"/>
      <w:lang w:eastAsia="uk-UA"/>
    </w:rPr>
  </w:style>
  <w:style w:type="numbering" w:customStyle="1" w:styleId="110">
    <w:name w:val="Нет списка11"/>
    <w:next w:val="a2"/>
    <w:uiPriority w:val="99"/>
    <w:semiHidden/>
    <w:unhideWhenUsed/>
    <w:rsid w:val="008B5B2D"/>
  </w:style>
  <w:style w:type="numbering" w:customStyle="1" w:styleId="111">
    <w:name w:val="Нет списка111"/>
    <w:next w:val="a2"/>
    <w:semiHidden/>
    <w:unhideWhenUsed/>
    <w:rsid w:val="008B5B2D"/>
  </w:style>
  <w:style w:type="table" w:customStyle="1" w:styleId="14">
    <w:name w:val="Сетка таблицы1"/>
    <w:basedOn w:val="a1"/>
    <w:next w:val="a8"/>
    <w:rsid w:val="008B5B2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B5B2D"/>
  </w:style>
  <w:style w:type="paragraph" w:styleId="af2">
    <w:name w:val="Document Map"/>
    <w:basedOn w:val="a"/>
    <w:link w:val="af3"/>
    <w:semiHidden/>
    <w:rsid w:val="008B5B2D"/>
    <w:pPr>
      <w:shd w:val="clear" w:color="auto" w:fill="000080"/>
      <w:spacing w:after="0" w:line="240" w:lineRule="auto"/>
    </w:pPr>
    <w:rPr>
      <w:rFonts w:ascii="Tahoma" w:eastAsia="Times New Roman" w:hAnsi="Tahoma" w:cs="Tahoma"/>
      <w:sz w:val="20"/>
      <w:szCs w:val="20"/>
      <w:lang w:val="ru-RU" w:eastAsia="ru-RU"/>
    </w:rPr>
  </w:style>
  <w:style w:type="character" w:customStyle="1" w:styleId="af3">
    <w:name w:val="Схема документа Знак"/>
    <w:basedOn w:val="a0"/>
    <w:link w:val="af2"/>
    <w:semiHidden/>
    <w:rsid w:val="008B5B2D"/>
    <w:rPr>
      <w:rFonts w:ascii="Tahoma" w:eastAsia="Times New Roman" w:hAnsi="Tahoma" w:cs="Tahoma"/>
      <w:sz w:val="20"/>
      <w:szCs w:val="20"/>
      <w:shd w:val="clear" w:color="auto" w:fill="000080"/>
      <w:lang w:val="ru-RU" w:eastAsia="ru-RU"/>
    </w:rPr>
  </w:style>
  <w:style w:type="character" w:customStyle="1" w:styleId="gi">
    <w:name w:val="gi"/>
    <w:basedOn w:val="a0"/>
    <w:rsid w:val="008B5B2D"/>
  </w:style>
  <w:style w:type="character" w:customStyle="1" w:styleId="112">
    <w:name w:val="Заголовок 1 Знак1"/>
    <w:basedOn w:val="a0"/>
    <w:uiPriority w:val="9"/>
    <w:rsid w:val="008B5B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4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5898</Words>
  <Characters>3363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24</cp:revision>
  <cp:lastPrinted>2024-03-01T11:49:00Z</cp:lastPrinted>
  <dcterms:created xsi:type="dcterms:W3CDTF">2023-08-07T13:11:00Z</dcterms:created>
  <dcterms:modified xsi:type="dcterms:W3CDTF">2026-01-08T11:32:00Z</dcterms:modified>
</cp:coreProperties>
</file>