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6C1" w:rsidRPr="003416C1" w:rsidRDefault="003416C1" w:rsidP="003416C1">
      <w:pPr>
        <w:spacing w:line="360" w:lineRule="auto"/>
        <w:jc w:val="center"/>
        <w:rPr>
          <w:rFonts w:asciiTheme="minorBidi" w:hAnsiTheme="minorBidi" w:cstheme="minorBidi" w:hint="cs"/>
          <w:b/>
          <w:bCs/>
          <w:sz w:val="24"/>
          <w:szCs w:val="24"/>
          <w:rtl/>
        </w:rPr>
      </w:pPr>
      <w:r w:rsidRPr="003416C1">
        <w:rPr>
          <w:rFonts w:asciiTheme="minorBidi" w:hAnsiTheme="minorBidi" w:cstheme="minorBidi" w:hint="cs"/>
          <w:b/>
          <w:bCs/>
          <w:sz w:val="24"/>
          <w:szCs w:val="24"/>
          <w:rtl/>
        </w:rPr>
        <w:t xml:space="preserve">שבת ירושלים תשע"ב </w:t>
      </w:r>
      <w:r w:rsidRPr="003416C1">
        <w:rPr>
          <w:rFonts w:asciiTheme="minorBidi" w:hAnsiTheme="minorBidi" w:cstheme="minorBidi"/>
          <w:b/>
          <w:bCs/>
          <w:sz w:val="24"/>
          <w:szCs w:val="24"/>
          <w:rtl/>
        </w:rPr>
        <w:t>–</w:t>
      </w:r>
      <w:r w:rsidRPr="003416C1">
        <w:rPr>
          <w:rFonts w:asciiTheme="minorBidi" w:hAnsiTheme="minorBidi" w:cstheme="minorBidi" w:hint="cs"/>
          <w:b/>
          <w:bCs/>
          <w:sz w:val="24"/>
          <w:szCs w:val="24"/>
          <w:rtl/>
        </w:rPr>
        <w:t xml:space="preserve"> ברכי נפשי</w:t>
      </w:r>
    </w:p>
    <w:p w:rsidR="007B2E1E" w:rsidRPr="003416C1" w:rsidRDefault="007B2E1E" w:rsidP="007B2E1E">
      <w:pPr>
        <w:spacing w:line="360" w:lineRule="auto"/>
        <w:rPr>
          <w:rFonts w:asciiTheme="minorBidi" w:hAnsiTheme="minorBidi" w:cstheme="minorBidi"/>
          <w:b/>
          <w:bCs/>
          <w:sz w:val="22"/>
          <w:szCs w:val="22"/>
          <w:rtl/>
        </w:rPr>
      </w:pPr>
      <w:r w:rsidRPr="003416C1">
        <w:rPr>
          <w:rFonts w:asciiTheme="minorBidi" w:hAnsiTheme="minorBidi" w:cstheme="minorBidi"/>
          <w:b/>
          <w:bCs/>
          <w:sz w:val="22"/>
          <w:szCs w:val="22"/>
          <w:rtl/>
        </w:rPr>
        <w:t xml:space="preserve">ילקוט שמעוני פרשת שופטים רמז </w:t>
      </w:r>
      <w:proofErr w:type="spellStart"/>
      <w:r w:rsidRPr="003416C1">
        <w:rPr>
          <w:rFonts w:asciiTheme="minorBidi" w:hAnsiTheme="minorBidi" w:cstheme="minorBidi"/>
          <w:b/>
          <w:bCs/>
          <w:sz w:val="22"/>
          <w:szCs w:val="22"/>
          <w:rtl/>
        </w:rPr>
        <w:t>תתקי</w:t>
      </w:r>
      <w:proofErr w:type="spellEnd"/>
      <w:r w:rsidRPr="003416C1">
        <w:rPr>
          <w:rFonts w:asciiTheme="minorBidi" w:hAnsiTheme="minorBidi" w:cstheme="minorBidi"/>
          <w:b/>
          <w:bCs/>
          <w:sz w:val="22"/>
          <w:szCs w:val="22"/>
          <w:rtl/>
        </w:rPr>
        <w:t>):</w:t>
      </w:r>
    </w:p>
    <w:p w:rsidR="007B2E1E" w:rsidRPr="003416C1" w:rsidRDefault="007B2E1E" w:rsidP="007B2E1E">
      <w:pPr>
        <w:pStyle w:val="a3"/>
        <w:rPr>
          <w:rFonts w:asciiTheme="minorBidi" w:hAnsiTheme="minorBidi" w:cstheme="minorBidi"/>
          <w:sz w:val="22"/>
          <w:szCs w:val="22"/>
          <w:rtl/>
        </w:rPr>
      </w:pPr>
      <w:r w:rsidRPr="003416C1">
        <w:rPr>
          <w:rFonts w:asciiTheme="minorBidi" w:hAnsiTheme="minorBidi" w:cstheme="minorBidi"/>
          <w:sz w:val="22"/>
          <w:szCs w:val="22"/>
          <w:rtl/>
        </w:rPr>
        <w:t xml:space="preserve">"דרש רבא מאי </w:t>
      </w:r>
      <w:proofErr w:type="spellStart"/>
      <w:r w:rsidRPr="003416C1">
        <w:rPr>
          <w:rFonts w:asciiTheme="minorBidi" w:hAnsiTheme="minorBidi" w:cstheme="minorBidi"/>
          <w:sz w:val="22"/>
          <w:szCs w:val="22"/>
          <w:rtl/>
        </w:rPr>
        <w:t>דכתיב</w:t>
      </w:r>
      <w:proofErr w:type="spellEnd"/>
      <w:r w:rsidRPr="003416C1">
        <w:rPr>
          <w:rFonts w:asciiTheme="minorBidi" w:hAnsiTheme="minorBidi" w:cstheme="minorBidi"/>
          <w:sz w:val="22"/>
          <w:szCs w:val="22"/>
          <w:rtl/>
        </w:rPr>
        <w:t xml:space="preserve"> וילך (דוד) [הוא] ושמואל וישבו בניות וגו' ברמה, וכי מה </w:t>
      </w:r>
      <w:proofErr w:type="spellStart"/>
      <w:r w:rsidRPr="003416C1">
        <w:rPr>
          <w:rFonts w:asciiTheme="minorBidi" w:hAnsiTheme="minorBidi" w:cstheme="minorBidi"/>
          <w:sz w:val="22"/>
          <w:szCs w:val="22"/>
          <w:rtl/>
        </w:rPr>
        <w:t>ענין</w:t>
      </w:r>
      <w:proofErr w:type="spellEnd"/>
      <w:r w:rsidRPr="003416C1">
        <w:rPr>
          <w:rFonts w:asciiTheme="minorBidi" w:hAnsiTheme="minorBidi" w:cstheme="minorBidi"/>
          <w:sz w:val="22"/>
          <w:szCs w:val="22"/>
          <w:rtl/>
        </w:rPr>
        <w:t xml:space="preserve"> </w:t>
      </w:r>
      <w:proofErr w:type="spellStart"/>
      <w:r w:rsidRPr="003416C1">
        <w:rPr>
          <w:rFonts w:asciiTheme="minorBidi" w:hAnsiTheme="minorBidi" w:cstheme="minorBidi"/>
          <w:sz w:val="22"/>
          <w:szCs w:val="22"/>
          <w:rtl/>
        </w:rPr>
        <w:t>ניות</w:t>
      </w:r>
      <w:proofErr w:type="spellEnd"/>
      <w:r w:rsidRPr="003416C1">
        <w:rPr>
          <w:rFonts w:asciiTheme="minorBidi" w:hAnsiTheme="minorBidi" w:cstheme="minorBidi"/>
          <w:sz w:val="22"/>
          <w:szCs w:val="22"/>
          <w:rtl/>
        </w:rPr>
        <w:t xml:space="preserve"> אצל רמה, אלא שהיו </w:t>
      </w:r>
      <w:proofErr w:type="spellStart"/>
      <w:r w:rsidRPr="003416C1">
        <w:rPr>
          <w:rFonts w:asciiTheme="minorBidi" w:hAnsiTheme="minorBidi" w:cstheme="minorBidi"/>
          <w:sz w:val="22"/>
          <w:szCs w:val="22"/>
          <w:rtl/>
        </w:rPr>
        <w:t>יושבין</w:t>
      </w:r>
      <w:proofErr w:type="spellEnd"/>
      <w:r w:rsidRPr="003416C1">
        <w:rPr>
          <w:rFonts w:asciiTheme="minorBidi" w:hAnsiTheme="minorBidi" w:cstheme="minorBidi"/>
          <w:sz w:val="22"/>
          <w:szCs w:val="22"/>
          <w:rtl/>
        </w:rPr>
        <w:t xml:space="preserve"> ברמה </w:t>
      </w:r>
      <w:proofErr w:type="spellStart"/>
      <w:r w:rsidRPr="003416C1">
        <w:rPr>
          <w:rFonts w:asciiTheme="minorBidi" w:hAnsiTheme="minorBidi" w:cstheme="minorBidi"/>
          <w:sz w:val="22"/>
          <w:szCs w:val="22"/>
          <w:rtl/>
        </w:rPr>
        <w:t>ועוסקין</w:t>
      </w:r>
      <w:proofErr w:type="spellEnd"/>
      <w:r w:rsidRPr="003416C1">
        <w:rPr>
          <w:rFonts w:asciiTheme="minorBidi" w:hAnsiTheme="minorBidi" w:cstheme="minorBidi"/>
          <w:sz w:val="22"/>
          <w:szCs w:val="22"/>
          <w:rtl/>
        </w:rPr>
        <w:t xml:space="preserve"> בינויו של עולם, אמרי כתיב וקמת ועלית אל המקום מלמד שבית המקדש גבוה מארץ ישראל...</w:t>
      </w:r>
    </w:p>
    <w:p w:rsidR="003416C1" w:rsidRPr="003416C1" w:rsidRDefault="007B2E1E" w:rsidP="003416C1">
      <w:pPr>
        <w:pStyle w:val="a3"/>
        <w:ind w:left="0"/>
        <w:rPr>
          <w:rFonts w:asciiTheme="minorBidi" w:hAnsiTheme="minorBidi" w:cstheme="minorBidi" w:hint="cs"/>
          <w:b/>
          <w:bCs/>
          <w:sz w:val="22"/>
          <w:szCs w:val="22"/>
          <w:rtl/>
        </w:rPr>
      </w:pPr>
      <w:r w:rsidRPr="003416C1">
        <w:rPr>
          <w:rFonts w:asciiTheme="minorBidi" w:hAnsiTheme="minorBidi" w:cstheme="minorBidi"/>
          <w:b/>
          <w:bCs/>
          <w:sz w:val="22"/>
          <w:szCs w:val="22"/>
          <w:rtl/>
        </w:rPr>
        <w:t xml:space="preserve">ילקוט שמעוני תורה פרשת ראה רמז </w:t>
      </w:r>
      <w:proofErr w:type="spellStart"/>
      <w:r w:rsidRPr="003416C1">
        <w:rPr>
          <w:rFonts w:asciiTheme="minorBidi" w:hAnsiTheme="minorBidi" w:cstheme="minorBidi"/>
          <w:b/>
          <w:bCs/>
          <w:sz w:val="22"/>
          <w:szCs w:val="22"/>
          <w:rtl/>
        </w:rPr>
        <w:t>תתעט</w:t>
      </w:r>
      <w:proofErr w:type="spellEnd"/>
    </w:p>
    <w:p w:rsidR="007B2E1E" w:rsidRPr="003416C1" w:rsidRDefault="007B2E1E" w:rsidP="003416C1">
      <w:pPr>
        <w:pStyle w:val="a3"/>
        <w:rPr>
          <w:rFonts w:asciiTheme="minorBidi" w:hAnsiTheme="minorBidi" w:cstheme="minorBidi"/>
          <w:sz w:val="22"/>
          <w:szCs w:val="22"/>
          <w:rtl/>
        </w:rPr>
      </w:pPr>
      <w:r w:rsidRPr="003416C1">
        <w:rPr>
          <w:rFonts w:asciiTheme="minorBidi" w:hAnsiTheme="minorBidi" w:cstheme="minorBidi"/>
          <w:sz w:val="22"/>
          <w:szCs w:val="22"/>
          <w:rtl/>
        </w:rPr>
        <w:t xml:space="preserve">"כי אם אל המקום אשר יבחר ה' </w:t>
      </w:r>
      <w:proofErr w:type="spellStart"/>
      <w:r w:rsidRPr="003416C1">
        <w:rPr>
          <w:rFonts w:asciiTheme="minorBidi" w:hAnsiTheme="minorBidi" w:cstheme="minorBidi"/>
          <w:sz w:val="22"/>
          <w:szCs w:val="22"/>
          <w:rtl/>
        </w:rPr>
        <w:t>אלקיכם</w:t>
      </w:r>
      <w:proofErr w:type="spellEnd"/>
      <w:r w:rsidRPr="003416C1">
        <w:rPr>
          <w:rFonts w:asciiTheme="minorBidi" w:hAnsiTheme="minorBidi" w:cstheme="minorBidi"/>
          <w:sz w:val="22"/>
          <w:szCs w:val="22"/>
          <w:rtl/>
        </w:rPr>
        <w:t xml:space="preserve"> מכל שבטיכם, דרוש על פי נביא, יכול תמתין עד שיאמר לך נביא, ת"ל לשכנו תדרשו ובאת שמה, דרוש ואתה מוצא ואחר כך יאמר לך נביא, וכן את מוצא בדוד זכור ה' לדוד וגו' אשר נשבע לה' נדר לאביר יעקב אם אבא באהל ביתי אם אעלה על ערש יצועי אם אתן שנת לעיני וגו' עד אמצא מקום לה', שלא תעשה אלא על פי נביא שנאמר ויבא גד (החוזה) [אל דוד] ביום ההוא ויאמר לו עלה הקם לה' מזבח בגורן ארונה היבוסי, ואומר ויחל שלמה לבנות את בית ה' בירושלם בהר </w:t>
      </w:r>
      <w:proofErr w:type="spellStart"/>
      <w:r w:rsidRPr="003416C1">
        <w:rPr>
          <w:rFonts w:asciiTheme="minorBidi" w:hAnsiTheme="minorBidi" w:cstheme="minorBidi"/>
          <w:sz w:val="22"/>
          <w:szCs w:val="22"/>
          <w:rtl/>
        </w:rPr>
        <w:t>המוריה</w:t>
      </w:r>
      <w:proofErr w:type="spellEnd"/>
      <w:r w:rsidRPr="003416C1">
        <w:rPr>
          <w:rFonts w:asciiTheme="minorBidi" w:hAnsiTheme="minorBidi" w:cstheme="minorBidi"/>
          <w:sz w:val="22"/>
          <w:szCs w:val="22"/>
          <w:rtl/>
        </w:rPr>
        <w:t xml:space="preserve"> אשר נראה לדוד אביהו".</w:t>
      </w:r>
    </w:p>
    <w:p w:rsidR="007B2E1E" w:rsidRPr="003416C1" w:rsidRDefault="007B2E1E" w:rsidP="007B2E1E">
      <w:pPr>
        <w:spacing w:line="360" w:lineRule="auto"/>
        <w:rPr>
          <w:rFonts w:asciiTheme="minorBidi" w:hAnsiTheme="minorBidi" w:cstheme="minorBidi"/>
          <w:b/>
          <w:bCs/>
          <w:sz w:val="22"/>
          <w:szCs w:val="22"/>
          <w:rtl/>
        </w:rPr>
      </w:pPr>
      <w:proofErr w:type="spellStart"/>
      <w:r w:rsidRPr="003416C1">
        <w:rPr>
          <w:rFonts w:asciiTheme="minorBidi" w:hAnsiTheme="minorBidi" w:cstheme="minorBidi"/>
          <w:b/>
          <w:bCs/>
          <w:sz w:val="22"/>
          <w:szCs w:val="22"/>
          <w:rtl/>
        </w:rPr>
        <w:t>רמב"ן</w:t>
      </w:r>
      <w:proofErr w:type="spellEnd"/>
      <w:r w:rsidRPr="003416C1">
        <w:rPr>
          <w:rFonts w:asciiTheme="minorBidi" w:hAnsiTheme="minorBidi" w:cstheme="minorBidi"/>
          <w:b/>
          <w:bCs/>
          <w:sz w:val="22"/>
          <w:szCs w:val="22"/>
          <w:rtl/>
        </w:rPr>
        <w:t xml:space="preserve"> (דברים פרק </w:t>
      </w:r>
      <w:proofErr w:type="spellStart"/>
      <w:r w:rsidRPr="003416C1">
        <w:rPr>
          <w:rFonts w:asciiTheme="minorBidi" w:hAnsiTheme="minorBidi" w:cstheme="minorBidi"/>
          <w:b/>
          <w:bCs/>
          <w:sz w:val="22"/>
          <w:szCs w:val="22"/>
          <w:rtl/>
        </w:rPr>
        <w:t>יב</w:t>
      </w:r>
      <w:proofErr w:type="spellEnd"/>
      <w:r w:rsidRPr="003416C1">
        <w:rPr>
          <w:rFonts w:asciiTheme="minorBidi" w:hAnsiTheme="minorBidi" w:cstheme="minorBidi"/>
          <w:b/>
          <w:bCs/>
          <w:sz w:val="22"/>
          <w:szCs w:val="22"/>
          <w:rtl/>
        </w:rPr>
        <w:t xml:space="preserve"> פסוק ה):</w:t>
      </w:r>
    </w:p>
    <w:p w:rsidR="007B2E1E" w:rsidRPr="003416C1" w:rsidRDefault="007B2E1E" w:rsidP="007B2E1E">
      <w:pPr>
        <w:pStyle w:val="a3"/>
        <w:rPr>
          <w:rFonts w:asciiTheme="minorBidi" w:hAnsiTheme="minorBidi" w:cstheme="minorBidi"/>
          <w:sz w:val="22"/>
          <w:szCs w:val="22"/>
          <w:rtl/>
        </w:rPr>
      </w:pPr>
      <w:r w:rsidRPr="003416C1">
        <w:rPr>
          <w:rFonts w:asciiTheme="minorBidi" w:hAnsiTheme="minorBidi" w:cstheme="minorBidi"/>
          <w:sz w:val="22"/>
          <w:szCs w:val="22"/>
          <w:rtl/>
        </w:rPr>
        <w:t xml:space="preserve">"וטעם לשכנו תדרשו - שתלכו לו מארץ מרחקים ותשאלו אנה דרך בית השם, ותאמרו איש אל רעהו לכו ונעלה אל הר ה' אל בית </w:t>
      </w:r>
      <w:proofErr w:type="spellStart"/>
      <w:r w:rsidRPr="003416C1">
        <w:rPr>
          <w:rFonts w:asciiTheme="minorBidi" w:hAnsiTheme="minorBidi" w:cstheme="minorBidi"/>
          <w:sz w:val="22"/>
          <w:szCs w:val="22"/>
          <w:rtl/>
        </w:rPr>
        <w:t>אלקי</w:t>
      </w:r>
      <w:proofErr w:type="spellEnd"/>
      <w:r w:rsidRPr="003416C1">
        <w:rPr>
          <w:rFonts w:asciiTheme="minorBidi" w:hAnsiTheme="minorBidi" w:cstheme="minorBidi"/>
          <w:sz w:val="22"/>
          <w:szCs w:val="22"/>
          <w:rtl/>
        </w:rPr>
        <w:t xml:space="preserve"> יעקב (ישעיה ב ג), כלשון ציון ישאלו דרך הנה פניהם (ירמיה נ ה). ובספרי (ראה ח), תדרשו, דרוש על פי הנביא, יכול תמתין עד שיאמר לך נביא, ת"ל לשכנו תדרשו ובאת שמה, דרוש ומצא ואח"כ יאמר לך נביא, וכן אתה מוצא בדוד </w:t>
      </w:r>
      <w:proofErr w:type="spellStart"/>
      <w:r w:rsidRPr="003416C1">
        <w:rPr>
          <w:rFonts w:asciiTheme="minorBidi" w:hAnsiTheme="minorBidi" w:cstheme="minorBidi"/>
          <w:sz w:val="22"/>
          <w:szCs w:val="22"/>
          <w:rtl/>
        </w:rPr>
        <w:t>וכו</w:t>
      </w:r>
      <w:proofErr w:type="spellEnd"/>
      <w:r w:rsidRPr="003416C1">
        <w:rPr>
          <w:rFonts w:asciiTheme="minorBidi" w:hAnsiTheme="minorBidi" w:cstheme="minorBidi"/>
          <w:sz w:val="22"/>
          <w:szCs w:val="22"/>
          <w:rtl/>
        </w:rPr>
        <w:t xml:space="preserve">'. ועל דרך האמת לשכנו תדרשו, לכבודו תדרשו, ובאת שמה, לראות את פני האדון ה' </w:t>
      </w:r>
      <w:proofErr w:type="spellStart"/>
      <w:r w:rsidRPr="003416C1">
        <w:rPr>
          <w:rFonts w:asciiTheme="minorBidi" w:hAnsiTheme="minorBidi" w:cstheme="minorBidi"/>
          <w:sz w:val="22"/>
          <w:szCs w:val="22"/>
          <w:rtl/>
        </w:rPr>
        <w:t>אלקי</w:t>
      </w:r>
      <w:proofErr w:type="spellEnd"/>
      <w:r w:rsidRPr="003416C1">
        <w:rPr>
          <w:rFonts w:asciiTheme="minorBidi" w:hAnsiTheme="minorBidi" w:cstheme="minorBidi"/>
          <w:sz w:val="22"/>
          <w:szCs w:val="22"/>
          <w:rtl/>
        </w:rPr>
        <w:t xml:space="preserve"> ישראל. וממנו אמרו חכמים "שכינה".</w:t>
      </w:r>
    </w:p>
    <w:p w:rsidR="007B2E1E" w:rsidRPr="003416C1" w:rsidRDefault="007B2E1E" w:rsidP="003416C1">
      <w:pPr>
        <w:pStyle w:val="a3"/>
        <w:ind w:left="0"/>
        <w:rPr>
          <w:rFonts w:asciiTheme="minorBidi" w:hAnsiTheme="minorBidi" w:cstheme="minorBidi"/>
          <w:sz w:val="22"/>
          <w:szCs w:val="22"/>
          <w:rtl/>
        </w:rPr>
      </w:pPr>
      <w:r w:rsidRPr="003416C1">
        <w:rPr>
          <w:rFonts w:asciiTheme="minorBidi" w:hAnsiTheme="minorBidi" w:cstheme="minorBidi"/>
          <w:b/>
          <w:bCs/>
          <w:sz w:val="22"/>
          <w:szCs w:val="22"/>
          <w:rtl/>
        </w:rPr>
        <w:t>במסכת אבות,‏</w:t>
      </w:r>
      <w:r w:rsidR="003416C1" w:rsidRPr="003416C1">
        <w:rPr>
          <w:rFonts w:asciiTheme="minorBidi" w:hAnsiTheme="minorBidi" w:cstheme="minorBidi" w:hint="cs"/>
          <w:b/>
          <w:bCs/>
          <w:sz w:val="22"/>
          <w:szCs w:val="22"/>
          <w:rtl/>
        </w:rPr>
        <w:t xml:space="preserve"> </w:t>
      </w:r>
      <w:r w:rsidRPr="003416C1">
        <w:rPr>
          <w:rFonts w:asciiTheme="minorBidi" w:hAnsiTheme="minorBidi" w:cstheme="minorBidi"/>
          <w:b/>
          <w:bCs/>
          <w:sz w:val="22"/>
          <w:szCs w:val="22"/>
          <w:rtl/>
        </w:rPr>
        <w:t xml:space="preserve"> מפורטים עשרה</w:t>
      </w:r>
      <w:r w:rsidRPr="003416C1">
        <w:rPr>
          <w:rFonts w:asciiTheme="minorBidi" w:hAnsiTheme="minorBidi" w:cstheme="minorBidi"/>
          <w:sz w:val="22"/>
          <w:szCs w:val="22"/>
          <w:rtl/>
        </w:rPr>
        <w:t xml:space="preserve"> נסים (באבות דרבי נתן מופיעות גרסאות מעט שונות לעשרת הנסים):</w:t>
      </w:r>
    </w:p>
    <w:p w:rsidR="003416C1" w:rsidRPr="003416C1" w:rsidRDefault="003416C1" w:rsidP="007B2E1E">
      <w:pPr>
        <w:pStyle w:val="a3"/>
        <w:rPr>
          <w:rFonts w:asciiTheme="minorBidi" w:hAnsiTheme="minorBidi" w:cstheme="minorBidi"/>
          <w:sz w:val="22"/>
          <w:szCs w:val="22"/>
          <w:rtl/>
        </w:rPr>
      </w:pPr>
      <w:r w:rsidRPr="003416C1">
        <w:rPr>
          <w:rFonts w:asciiTheme="minorBidi" w:hAnsiTheme="minorBidi" w:cstheme="minorBidi"/>
          <w:sz w:val="22"/>
          <w:szCs w:val="22"/>
          <w:rtl/>
        </w:rPr>
        <w:t>עֲשָׂרָה נִסִּים נַעֲשׂו לַאֲבוֹתֵינוּ בְּבֵ</w:t>
      </w:r>
      <w:proofErr w:type="spellStart"/>
      <w:r w:rsidRPr="003416C1">
        <w:rPr>
          <w:rFonts w:asciiTheme="minorBidi" w:hAnsiTheme="minorBidi" w:cstheme="minorBidi"/>
          <w:sz w:val="22"/>
          <w:szCs w:val="22"/>
          <w:rtl/>
        </w:rPr>
        <w:t>ית</w:t>
      </w:r>
      <w:proofErr w:type="spellEnd"/>
      <w:r w:rsidRPr="003416C1">
        <w:rPr>
          <w:rFonts w:asciiTheme="minorBidi" w:hAnsiTheme="minorBidi" w:cstheme="minorBidi"/>
          <w:sz w:val="22"/>
          <w:szCs w:val="22"/>
          <w:rtl/>
        </w:rPr>
        <w:t xml:space="preserve"> הַמִּקְדָּשׁ. </w:t>
      </w:r>
    </w:p>
    <w:p w:rsidR="003416C1" w:rsidRPr="003416C1" w:rsidRDefault="003416C1" w:rsidP="007B2E1E">
      <w:pPr>
        <w:pStyle w:val="a3"/>
        <w:rPr>
          <w:rFonts w:asciiTheme="minorBidi" w:hAnsiTheme="minorBidi" w:cstheme="minorBidi"/>
          <w:sz w:val="22"/>
          <w:szCs w:val="22"/>
          <w:rtl/>
        </w:rPr>
      </w:pPr>
      <w:r w:rsidRPr="003416C1">
        <w:rPr>
          <w:rFonts w:asciiTheme="minorBidi" w:hAnsiTheme="minorBidi" w:cstheme="minorBidi"/>
          <w:sz w:val="22"/>
          <w:szCs w:val="22"/>
          <w:rtl/>
        </w:rPr>
        <w:t>לֹא הִפִּי</w:t>
      </w:r>
      <w:proofErr w:type="spellStart"/>
      <w:r w:rsidRPr="003416C1">
        <w:rPr>
          <w:rFonts w:asciiTheme="minorBidi" w:hAnsiTheme="minorBidi" w:cstheme="minorBidi"/>
          <w:sz w:val="22"/>
          <w:szCs w:val="22"/>
          <w:rtl/>
        </w:rPr>
        <w:t>לָה</w:t>
      </w:r>
      <w:proofErr w:type="spellEnd"/>
      <w:r w:rsidRPr="003416C1">
        <w:rPr>
          <w:rFonts w:asciiTheme="minorBidi" w:hAnsiTheme="minorBidi" w:cstheme="minorBidi"/>
          <w:sz w:val="22"/>
          <w:szCs w:val="22"/>
          <w:rtl/>
        </w:rPr>
        <w:t xml:space="preserve"> </w:t>
      </w:r>
      <w:proofErr w:type="spellStart"/>
      <w:r w:rsidRPr="003416C1">
        <w:rPr>
          <w:rFonts w:asciiTheme="minorBidi" w:hAnsiTheme="minorBidi" w:cstheme="minorBidi"/>
          <w:sz w:val="22"/>
          <w:szCs w:val="22"/>
          <w:rtl/>
        </w:rPr>
        <w:t>אִש</w:t>
      </w:r>
      <w:proofErr w:type="spellEnd"/>
      <w:r w:rsidRPr="003416C1">
        <w:rPr>
          <w:rFonts w:asciiTheme="minorBidi" w:hAnsiTheme="minorBidi" w:cstheme="minorBidi"/>
          <w:sz w:val="22"/>
          <w:szCs w:val="22"/>
          <w:rtl/>
        </w:rPr>
        <w:t>ָּׁה מֵרֵי</w:t>
      </w:r>
      <w:proofErr w:type="spellStart"/>
      <w:r w:rsidRPr="003416C1">
        <w:rPr>
          <w:rFonts w:asciiTheme="minorBidi" w:hAnsiTheme="minorBidi" w:cstheme="minorBidi"/>
          <w:sz w:val="22"/>
          <w:szCs w:val="22"/>
          <w:rtl/>
        </w:rPr>
        <w:t>חַ</w:t>
      </w:r>
      <w:proofErr w:type="spellEnd"/>
      <w:r w:rsidRPr="003416C1">
        <w:rPr>
          <w:rFonts w:asciiTheme="minorBidi" w:hAnsiTheme="minorBidi" w:cstheme="minorBidi"/>
          <w:sz w:val="22"/>
          <w:szCs w:val="22"/>
          <w:rtl/>
        </w:rPr>
        <w:t xml:space="preserve"> בְּשַׂר הַקֹּדֶשׁ, </w:t>
      </w:r>
    </w:p>
    <w:p w:rsidR="003416C1" w:rsidRPr="003416C1" w:rsidRDefault="003416C1" w:rsidP="007B2E1E">
      <w:pPr>
        <w:pStyle w:val="a3"/>
        <w:rPr>
          <w:rFonts w:asciiTheme="minorBidi" w:hAnsiTheme="minorBidi" w:cstheme="minorBidi"/>
          <w:sz w:val="22"/>
          <w:szCs w:val="22"/>
          <w:rtl/>
        </w:rPr>
      </w:pPr>
      <w:r w:rsidRPr="003416C1">
        <w:rPr>
          <w:rFonts w:asciiTheme="minorBidi" w:hAnsiTheme="minorBidi" w:cstheme="minorBidi"/>
          <w:sz w:val="22"/>
          <w:szCs w:val="22"/>
          <w:rtl/>
        </w:rPr>
        <w:t>וְלֹא הִסְרִיחַ בְּשַׂר הַקֹּדֶשׁ מֵעוֹלָ</w:t>
      </w:r>
      <w:proofErr w:type="spellStart"/>
      <w:r w:rsidRPr="003416C1">
        <w:rPr>
          <w:rFonts w:asciiTheme="minorBidi" w:hAnsiTheme="minorBidi" w:cstheme="minorBidi"/>
          <w:sz w:val="22"/>
          <w:szCs w:val="22"/>
          <w:rtl/>
        </w:rPr>
        <w:t>ם,</w:t>
      </w:r>
      <w:proofErr w:type="spellEnd"/>
      <w:r w:rsidRPr="003416C1">
        <w:rPr>
          <w:rFonts w:asciiTheme="minorBidi" w:hAnsiTheme="minorBidi" w:cstheme="minorBidi"/>
          <w:sz w:val="22"/>
          <w:szCs w:val="22"/>
          <w:rtl/>
        </w:rPr>
        <w:t xml:space="preserve"> </w:t>
      </w:r>
    </w:p>
    <w:p w:rsidR="003416C1" w:rsidRPr="003416C1" w:rsidRDefault="003416C1" w:rsidP="007B2E1E">
      <w:pPr>
        <w:pStyle w:val="a3"/>
        <w:rPr>
          <w:rFonts w:asciiTheme="minorBidi" w:hAnsiTheme="minorBidi" w:cstheme="minorBidi"/>
          <w:sz w:val="22"/>
          <w:szCs w:val="22"/>
          <w:rtl/>
        </w:rPr>
      </w:pPr>
      <w:r w:rsidRPr="003416C1">
        <w:rPr>
          <w:rFonts w:asciiTheme="minorBidi" w:hAnsiTheme="minorBidi" w:cstheme="minorBidi"/>
          <w:sz w:val="22"/>
          <w:szCs w:val="22"/>
          <w:rtl/>
        </w:rPr>
        <w:t>וְלֹא נִרְאָה זְבוּב בְּבֵ</w:t>
      </w:r>
      <w:proofErr w:type="spellStart"/>
      <w:r w:rsidRPr="003416C1">
        <w:rPr>
          <w:rFonts w:asciiTheme="minorBidi" w:hAnsiTheme="minorBidi" w:cstheme="minorBidi"/>
          <w:sz w:val="22"/>
          <w:szCs w:val="22"/>
          <w:rtl/>
        </w:rPr>
        <w:t>ית</w:t>
      </w:r>
      <w:proofErr w:type="spellEnd"/>
      <w:r w:rsidRPr="003416C1">
        <w:rPr>
          <w:rFonts w:asciiTheme="minorBidi" w:hAnsiTheme="minorBidi" w:cstheme="minorBidi"/>
          <w:sz w:val="22"/>
          <w:szCs w:val="22"/>
          <w:rtl/>
        </w:rPr>
        <w:t xml:space="preserve"> הַמִּטְבְּחַיִם, </w:t>
      </w:r>
    </w:p>
    <w:p w:rsidR="003416C1" w:rsidRPr="003416C1" w:rsidRDefault="003416C1" w:rsidP="007B2E1E">
      <w:pPr>
        <w:pStyle w:val="a3"/>
        <w:rPr>
          <w:rFonts w:asciiTheme="minorBidi" w:hAnsiTheme="minorBidi" w:cstheme="minorBidi"/>
          <w:sz w:val="22"/>
          <w:szCs w:val="22"/>
          <w:rtl/>
        </w:rPr>
      </w:pPr>
      <w:r w:rsidRPr="003416C1">
        <w:rPr>
          <w:rFonts w:asciiTheme="minorBidi" w:hAnsiTheme="minorBidi" w:cstheme="minorBidi"/>
          <w:sz w:val="22"/>
          <w:szCs w:val="22"/>
          <w:rtl/>
        </w:rPr>
        <w:t>וְלֹא אֵרַע קֶרִי לְכֹהֵן גָּדוֹל בְּיו</w:t>
      </w:r>
      <w:proofErr w:type="spellStart"/>
      <w:r w:rsidRPr="003416C1">
        <w:rPr>
          <w:rFonts w:asciiTheme="minorBidi" w:hAnsiTheme="minorBidi" w:cstheme="minorBidi"/>
          <w:sz w:val="22"/>
          <w:szCs w:val="22"/>
          <w:rtl/>
        </w:rPr>
        <w:t>ֹם</w:t>
      </w:r>
      <w:proofErr w:type="spellEnd"/>
      <w:r w:rsidRPr="003416C1">
        <w:rPr>
          <w:rFonts w:asciiTheme="minorBidi" w:hAnsiTheme="minorBidi" w:cstheme="minorBidi"/>
          <w:sz w:val="22"/>
          <w:szCs w:val="22"/>
          <w:rtl/>
        </w:rPr>
        <w:t xml:space="preserve"> הַכִּפּוּרִים, </w:t>
      </w:r>
    </w:p>
    <w:p w:rsidR="003416C1" w:rsidRPr="003416C1" w:rsidRDefault="003416C1" w:rsidP="007B2E1E">
      <w:pPr>
        <w:pStyle w:val="a3"/>
        <w:rPr>
          <w:rFonts w:asciiTheme="minorBidi" w:hAnsiTheme="minorBidi" w:cstheme="minorBidi"/>
          <w:sz w:val="22"/>
          <w:szCs w:val="22"/>
          <w:rtl/>
        </w:rPr>
      </w:pPr>
      <w:r w:rsidRPr="003416C1">
        <w:rPr>
          <w:rFonts w:asciiTheme="minorBidi" w:hAnsiTheme="minorBidi" w:cstheme="minorBidi"/>
          <w:sz w:val="22"/>
          <w:szCs w:val="22"/>
          <w:rtl/>
        </w:rPr>
        <w:t xml:space="preserve">וְלֹא כִבּוּ גְשָׁמִים אֵשׁ שֶׁל עֲצֵי הַמַּעֲרָכָה, </w:t>
      </w:r>
    </w:p>
    <w:p w:rsidR="003416C1" w:rsidRPr="003416C1" w:rsidRDefault="003416C1" w:rsidP="007B2E1E">
      <w:pPr>
        <w:pStyle w:val="a3"/>
        <w:rPr>
          <w:rFonts w:asciiTheme="minorBidi" w:hAnsiTheme="minorBidi" w:cstheme="minorBidi"/>
          <w:sz w:val="22"/>
          <w:szCs w:val="22"/>
          <w:rtl/>
        </w:rPr>
      </w:pPr>
      <w:r w:rsidRPr="003416C1">
        <w:rPr>
          <w:rFonts w:asciiTheme="minorBidi" w:hAnsiTheme="minorBidi" w:cstheme="minorBidi"/>
          <w:sz w:val="22"/>
          <w:szCs w:val="22"/>
          <w:rtl/>
        </w:rPr>
        <w:t>וְלֹא נָצְחָה הָרוּחַ אֶת עַמּו</w:t>
      </w:r>
      <w:proofErr w:type="spellStart"/>
      <w:r w:rsidRPr="003416C1">
        <w:rPr>
          <w:rFonts w:asciiTheme="minorBidi" w:hAnsiTheme="minorBidi" w:cstheme="minorBidi"/>
          <w:sz w:val="22"/>
          <w:szCs w:val="22"/>
          <w:rtl/>
        </w:rPr>
        <w:t>ּד</w:t>
      </w:r>
      <w:proofErr w:type="spellEnd"/>
      <w:r w:rsidRPr="003416C1">
        <w:rPr>
          <w:rFonts w:asciiTheme="minorBidi" w:hAnsiTheme="minorBidi" w:cstheme="minorBidi"/>
          <w:sz w:val="22"/>
          <w:szCs w:val="22"/>
          <w:rtl/>
        </w:rPr>
        <w:t xml:space="preserve"> הֶעָשָׁן, </w:t>
      </w:r>
    </w:p>
    <w:p w:rsidR="003416C1" w:rsidRPr="003416C1" w:rsidRDefault="003416C1" w:rsidP="007B2E1E">
      <w:pPr>
        <w:pStyle w:val="a3"/>
        <w:rPr>
          <w:rFonts w:asciiTheme="minorBidi" w:hAnsiTheme="minorBidi" w:cstheme="minorBidi"/>
          <w:sz w:val="22"/>
          <w:szCs w:val="22"/>
          <w:rtl/>
        </w:rPr>
      </w:pPr>
      <w:r w:rsidRPr="003416C1">
        <w:rPr>
          <w:rFonts w:asciiTheme="minorBidi" w:hAnsiTheme="minorBidi" w:cstheme="minorBidi"/>
          <w:sz w:val="22"/>
          <w:szCs w:val="22"/>
          <w:rtl/>
        </w:rPr>
        <w:t>וְלֹא נִמְצָא פְסוּל בָּעֹ</w:t>
      </w:r>
      <w:proofErr w:type="spellStart"/>
      <w:r w:rsidRPr="003416C1">
        <w:rPr>
          <w:rFonts w:asciiTheme="minorBidi" w:hAnsiTheme="minorBidi" w:cstheme="minorBidi"/>
          <w:sz w:val="22"/>
          <w:szCs w:val="22"/>
          <w:rtl/>
        </w:rPr>
        <w:t>מֶר</w:t>
      </w:r>
      <w:proofErr w:type="spellEnd"/>
      <w:r w:rsidRPr="003416C1">
        <w:rPr>
          <w:rFonts w:asciiTheme="minorBidi" w:hAnsiTheme="minorBidi" w:cstheme="minorBidi"/>
          <w:sz w:val="22"/>
          <w:szCs w:val="22"/>
          <w:rtl/>
        </w:rPr>
        <w:t xml:space="preserve"> וּבִשְׁתֵּי הַלֶּחֶם וּבְלֶ</w:t>
      </w:r>
      <w:proofErr w:type="spellStart"/>
      <w:r w:rsidRPr="003416C1">
        <w:rPr>
          <w:rFonts w:asciiTheme="minorBidi" w:hAnsiTheme="minorBidi" w:cstheme="minorBidi"/>
          <w:sz w:val="22"/>
          <w:szCs w:val="22"/>
          <w:rtl/>
        </w:rPr>
        <w:t>חֶם</w:t>
      </w:r>
      <w:proofErr w:type="spellEnd"/>
      <w:r w:rsidRPr="003416C1">
        <w:rPr>
          <w:rFonts w:asciiTheme="minorBidi" w:hAnsiTheme="minorBidi" w:cstheme="minorBidi"/>
          <w:sz w:val="22"/>
          <w:szCs w:val="22"/>
          <w:rtl/>
        </w:rPr>
        <w:t xml:space="preserve"> הַפָּנִ</w:t>
      </w:r>
      <w:proofErr w:type="spellStart"/>
      <w:r w:rsidRPr="003416C1">
        <w:rPr>
          <w:rFonts w:asciiTheme="minorBidi" w:hAnsiTheme="minorBidi" w:cstheme="minorBidi"/>
          <w:sz w:val="22"/>
          <w:szCs w:val="22"/>
          <w:rtl/>
        </w:rPr>
        <w:t>ים,</w:t>
      </w:r>
      <w:proofErr w:type="spellEnd"/>
      <w:r w:rsidRPr="003416C1">
        <w:rPr>
          <w:rFonts w:asciiTheme="minorBidi" w:hAnsiTheme="minorBidi" w:cstheme="minorBidi"/>
          <w:sz w:val="22"/>
          <w:szCs w:val="22"/>
          <w:rtl/>
        </w:rPr>
        <w:t xml:space="preserve"> </w:t>
      </w:r>
    </w:p>
    <w:p w:rsidR="003416C1" w:rsidRPr="003416C1" w:rsidRDefault="003416C1" w:rsidP="007B2E1E">
      <w:pPr>
        <w:pStyle w:val="a3"/>
        <w:rPr>
          <w:rFonts w:asciiTheme="minorBidi" w:hAnsiTheme="minorBidi" w:cstheme="minorBidi"/>
          <w:sz w:val="22"/>
          <w:szCs w:val="22"/>
          <w:rtl/>
        </w:rPr>
      </w:pPr>
      <w:r w:rsidRPr="003416C1">
        <w:rPr>
          <w:rFonts w:asciiTheme="minorBidi" w:hAnsiTheme="minorBidi" w:cstheme="minorBidi"/>
          <w:sz w:val="22"/>
          <w:szCs w:val="22"/>
          <w:rtl/>
        </w:rPr>
        <w:t>עוֹמְדִ</w:t>
      </w:r>
      <w:proofErr w:type="spellStart"/>
      <w:r w:rsidRPr="003416C1">
        <w:rPr>
          <w:rFonts w:asciiTheme="minorBidi" w:hAnsiTheme="minorBidi" w:cstheme="minorBidi"/>
          <w:sz w:val="22"/>
          <w:szCs w:val="22"/>
          <w:rtl/>
        </w:rPr>
        <w:t>ים</w:t>
      </w:r>
      <w:proofErr w:type="spellEnd"/>
      <w:r w:rsidRPr="003416C1">
        <w:rPr>
          <w:rFonts w:asciiTheme="minorBidi" w:hAnsiTheme="minorBidi" w:cstheme="minorBidi"/>
          <w:sz w:val="22"/>
          <w:szCs w:val="22"/>
          <w:rtl/>
        </w:rPr>
        <w:t xml:space="preserve"> צְפוּפִ</w:t>
      </w:r>
      <w:proofErr w:type="spellStart"/>
      <w:r w:rsidRPr="003416C1">
        <w:rPr>
          <w:rFonts w:asciiTheme="minorBidi" w:hAnsiTheme="minorBidi" w:cstheme="minorBidi"/>
          <w:sz w:val="22"/>
          <w:szCs w:val="22"/>
          <w:rtl/>
        </w:rPr>
        <w:t>ים</w:t>
      </w:r>
      <w:proofErr w:type="spellEnd"/>
      <w:r w:rsidRPr="003416C1">
        <w:rPr>
          <w:rFonts w:asciiTheme="minorBidi" w:hAnsiTheme="minorBidi" w:cstheme="minorBidi"/>
          <w:sz w:val="22"/>
          <w:szCs w:val="22"/>
          <w:rtl/>
        </w:rPr>
        <w:t xml:space="preserve"> </w:t>
      </w:r>
      <w:proofErr w:type="spellStart"/>
      <w:r w:rsidRPr="003416C1">
        <w:rPr>
          <w:rFonts w:asciiTheme="minorBidi" w:hAnsiTheme="minorBidi" w:cstheme="minorBidi"/>
          <w:sz w:val="22"/>
          <w:szCs w:val="22"/>
          <w:rtl/>
        </w:rPr>
        <w:t>וּמִשְׁתַּחֲ</w:t>
      </w:r>
      <w:proofErr w:type="spellEnd"/>
      <w:r w:rsidRPr="003416C1">
        <w:rPr>
          <w:rFonts w:asciiTheme="minorBidi" w:hAnsiTheme="minorBidi" w:cstheme="minorBidi"/>
          <w:sz w:val="22"/>
          <w:szCs w:val="22"/>
          <w:rtl/>
        </w:rPr>
        <w:t xml:space="preserve">וִים </w:t>
      </w:r>
      <w:proofErr w:type="spellStart"/>
      <w:r w:rsidRPr="003416C1">
        <w:rPr>
          <w:rFonts w:asciiTheme="minorBidi" w:hAnsiTheme="minorBidi" w:cstheme="minorBidi"/>
          <w:sz w:val="22"/>
          <w:szCs w:val="22"/>
          <w:rtl/>
        </w:rPr>
        <w:t>רְוָח</w:t>
      </w:r>
      <w:proofErr w:type="spellEnd"/>
      <w:r w:rsidRPr="003416C1">
        <w:rPr>
          <w:rFonts w:asciiTheme="minorBidi" w:hAnsiTheme="minorBidi" w:cstheme="minorBidi"/>
          <w:sz w:val="22"/>
          <w:szCs w:val="22"/>
          <w:rtl/>
        </w:rPr>
        <w:t xml:space="preserve">ִים, </w:t>
      </w:r>
    </w:p>
    <w:p w:rsidR="003416C1" w:rsidRPr="003416C1" w:rsidRDefault="003416C1" w:rsidP="007B2E1E">
      <w:pPr>
        <w:pStyle w:val="a3"/>
        <w:rPr>
          <w:rFonts w:asciiTheme="minorBidi" w:hAnsiTheme="minorBidi" w:cstheme="minorBidi"/>
          <w:sz w:val="22"/>
          <w:szCs w:val="22"/>
          <w:rtl/>
        </w:rPr>
      </w:pPr>
      <w:r w:rsidRPr="003416C1">
        <w:rPr>
          <w:rFonts w:asciiTheme="minorBidi" w:hAnsiTheme="minorBidi" w:cstheme="minorBidi"/>
          <w:sz w:val="22"/>
          <w:szCs w:val="22"/>
          <w:rtl/>
        </w:rPr>
        <w:t>וְלֹא הִזִּיק נָחָ</w:t>
      </w:r>
      <w:proofErr w:type="spellStart"/>
      <w:r w:rsidRPr="003416C1">
        <w:rPr>
          <w:rFonts w:asciiTheme="minorBidi" w:hAnsiTheme="minorBidi" w:cstheme="minorBidi"/>
          <w:sz w:val="22"/>
          <w:szCs w:val="22"/>
          <w:rtl/>
        </w:rPr>
        <w:t>שׁ</w:t>
      </w:r>
      <w:proofErr w:type="spellEnd"/>
      <w:r w:rsidRPr="003416C1">
        <w:rPr>
          <w:rFonts w:asciiTheme="minorBidi" w:hAnsiTheme="minorBidi" w:cstheme="minorBidi"/>
          <w:sz w:val="22"/>
          <w:szCs w:val="22"/>
          <w:rtl/>
        </w:rPr>
        <w:t xml:space="preserve"> וְעַקְרָב בִּירוּשָׁלַיִם מֵעוֹלָ</w:t>
      </w:r>
      <w:proofErr w:type="spellStart"/>
      <w:r w:rsidRPr="003416C1">
        <w:rPr>
          <w:rFonts w:asciiTheme="minorBidi" w:hAnsiTheme="minorBidi" w:cstheme="minorBidi"/>
          <w:sz w:val="22"/>
          <w:szCs w:val="22"/>
          <w:rtl/>
        </w:rPr>
        <w:t>ם,</w:t>
      </w:r>
      <w:proofErr w:type="spellEnd"/>
      <w:r w:rsidRPr="003416C1">
        <w:rPr>
          <w:rFonts w:asciiTheme="minorBidi" w:hAnsiTheme="minorBidi" w:cstheme="minorBidi"/>
          <w:sz w:val="22"/>
          <w:szCs w:val="22"/>
          <w:rtl/>
        </w:rPr>
        <w:t xml:space="preserve"> </w:t>
      </w:r>
    </w:p>
    <w:p w:rsidR="007B2E1E" w:rsidRPr="003416C1" w:rsidRDefault="003416C1" w:rsidP="007B2E1E">
      <w:pPr>
        <w:pStyle w:val="a3"/>
        <w:rPr>
          <w:rFonts w:asciiTheme="minorBidi" w:hAnsiTheme="minorBidi" w:cstheme="minorBidi"/>
          <w:sz w:val="22"/>
          <w:szCs w:val="22"/>
          <w:rtl/>
        </w:rPr>
      </w:pPr>
      <w:r w:rsidRPr="003416C1">
        <w:rPr>
          <w:rFonts w:asciiTheme="minorBidi" w:hAnsiTheme="minorBidi" w:cstheme="minorBidi"/>
          <w:sz w:val="22"/>
          <w:szCs w:val="22"/>
          <w:rtl/>
        </w:rPr>
        <w:t>וְלֹא אָמַר אָדָם לַחֲבֵרוֹ צַר לִי הַמָּקוֹם שֶׁאָלִין בִּירוּשָׁלַיִם".</w:t>
      </w:r>
    </w:p>
    <w:p w:rsidR="003416C1" w:rsidRPr="003416C1" w:rsidRDefault="003416C1" w:rsidP="007B2E1E">
      <w:pPr>
        <w:pStyle w:val="a3"/>
        <w:rPr>
          <w:rFonts w:asciiTheme="minorBidi" w:hAnsiTheme="minorBidi" w:cstheme="minorBidi"/>
          <w:b/>
          <w:bCs/>
          <w:sz w:val="22"/>
          <w:szCs w:val="22"/>
          <w:rtl/>
        </w:rPr>
      </w:pPr>
      <w:r w:rsidRPr="003416C1">
        <w:rPr>
          <w:rFonts w:asciiTheme="minorBidi" w:hAnsiTheme="minorBidi" w:cstheme="minorBidi" w:hint="cs"/>
          <w:b/>
          <w:bCs/>
          <w:sz w:val="22"/>
          <w:szCs w:val="22"/>
          <w:rtl/>
        </w:rPr>
        <w:t xml:space="preserve">תהילים </w:t>
      </w:r>
    </w:p>
    <w:tbl>
      <w:tblPr>
        <w:bidiVisual/>
        <w:tblW w:w="2749" w:type="pct"/>
        <w:jc w:val="center"/>
        <w:tblCellSpacing w:w="15" w:type="dxa"/>
        <w:tblInd w:w="-2793" w:type="dxa"/>
        <w:tblCellMar>
          <w:top w:w="15" w:type="dxa"/>
          <w:left w:w="15" w:type="dxa"/>
          <w:bottom w:w="15" w:type="dxa"/>
          <w:right w:w="15" w:type="dxa"/>
        </w:tblCellMar>
        <w:tblLook w:val="04A0"/>
      </w:tblPr>
      <w:tblGrid>
        <w:gridCol w:w="6030"/>
      </w:tblGrid>
      <w:tr w:rsidR="003416C1" w:rsidRPr="003416C1" w:rsidTr="003416C1">
        <w:trPr>
          <w:tblCellSpacing w:w="15" w:type="dxa"/>
          <w:jc w:val="center"/>
        </w:trPr>
        <w:tc>
          <w:tcPr>
            <w:tcW w:w="4950" w:type="pct"/>
            <w:tcMar>
              <w:top w:w="15" w:type="dxa"/>
              <w:left w:w="15" w:type="dxa"/>
              <w:bottom w:w="105" w:type="dxa"/>
              <w:right w:w="120" w:type="dxa"/>
            </w:tcMar>
            <w:hideMark/>
          </w:tcPr>
          <w:p w:rsidR="003416C1" w:rsidRPr="003416C1" w:rsidRDefault="003416C1" w:rsidP="003416C1">
            <w:pPr>
              <w:spacing w:line="240" w:lineRule="auto"/>
              <w:rPr>
                <w:rFonts w:asciiTheme="minorBidi" w:hAnsiTheme="minorBidi" w:cstheme="minorBidi"/>
                <w:color w:val="1F497D" w:themeColor="text2"/>
                <w:sz w:val="22"/>
                <w:szCs w:val="22"/>
                <w:lang w:eastAsia="en-US"/>
              </w:rPr>
            </w:pPr>
            <w:r w:rsidRPr="003416C1">
              <w:rPr>
                <w:rFonts w:asciiTheme="minorBidi" w:hAnsiTheme="minorBidi" w:cstheme="minorBidi"/>
                <w:color w:val="1F497D" w:themeColor="text2"/>
                <w:sz w:val="22"/>
                <w:szCs w:val="22"/>
                <w:rtl/>
                <w:lang w:eastAsia="en-US"/>
              </w:rPr>
              <w:t>שִׁיר הַמַּעֲלוֹת לְדָו</w:t>
            </w:r>
            <w:proofErr w:type="spellStart"/>
            <w:r w:rsidRPr="003416C1">
              <w:rPr>
                <w:rFonts w:asciiTheme="minorBidi" w:hAnsiTheme="minorBidi" w:cstheme="minorBidi"/>
                <w:color w:val="1F497D" w:themeColor="text2"/>
                <w:sz w:val="22"/>
                <w:szCs w:val="22"/>
                <w:rtl/>
                <w:lang w:eastAsia="en-US"/>
              </w:rPr>
              <w:t>ִד</w:t>
            </w:r>
            <w:proofErr w:type="spellEnd"/>
            <w:r w:rsidRPr="003416C1">
              <w:rPr>
                <w:rFonts w:asciiTheme="minorBidi" w:hAnsiTheme="minorBidi" w:cstheme="minorBidi"/>
                <w:color w:val="1F497D" w:themeColor="text2"/>
                <w:sz w:val="22"/>
                <w:szCs w:val="22"/>
                <w:rtl/>
                <w:lang w:eastAsia="en-US"/>
              </w:rPr>
              <w:t xml:space="preserve"> שָׂמַחְתִּי בְּאֹמְרִים לִי בֵּית ה' נֵלֵךְ</w:t>
            </w:r>
          </w:p>
        </w:tc>
      </w:tr>
      <w:tr w:rsidR="003416C1" w:rsidRPr="003416C1" w:rsidTr="003416C1">
        <w:trPr>
          <w:tblCellSpacing w:w="15" w:type="dxa"/>
          <w:jc w:val="center"/>
        </w:trPr>
        <w:tc>
          <w:tcPr>
            <w:tcW w:w="4950" w:type="pct"/>
            <w:tcMar>
              <w:top w:w="15" w:type="dxa"/>
              <w:left w:w="15" w:type="dxa"/>
              <w:bottom w:w="105" w:type="dxa"/>
              <w:right w:w="120" w:type="dxa"/>
            </w:tcMar>
            <w:hideMark/>
          </w:tcPr>
          <w:p w:rsidR="003416C1" w:rsidRPr="003416C1" w:rsidRDefault="003416C1" w:rsidP="003416C1">
            <w:pPr>
              <w:spacing w:line="240" w:lineRule="auto"/>
              <w:rPr>
                <w:rFonts w:asciiTheme="minorBidi" w:hAnsiTheme="minorBidi" w:cstheme="minorBidi"/>
                <w:color w:val="1F497D" w:themeColor="text2"/>
                <w:sz w:val="22"/>
                <w:szCs w:val="22"/>
                <w:lang w:eastAsia="en-US"/>
              </w:rPr>
            </w:pPr>
            <w:r w:rsidRPr="003416C1">
              <w:rPr>
                <w:rFonts w:asciiTheme="minorBidi" w:hAnsiTheme="minorBidi" w:cstheme="minorBidi"/>
                <w:color w:val="1F497D" w:themeColor="text2"/>
                <w:sz w:val="22"/>
                <w:szCs w:val="22"/>
                <w:rtl/>
                <w:lang w:eastAsia="en-US"/>
              </w:rPr>
              <w:t>עֹמְדוֹת הָיוּ רַגְלֵי</w:t>
            </w:r>
            <w:proofErr w:type="spellStart"/>
            <w:r w:rsidRPr="003416C1">
              <w:rPr>
                <w:rFonts w:asciiTheme="minorBidi" w:hAnsiTheme="minorBidi" w:cstheme="minorBidi"/>
                <w:color w:val="1F497D" w:themeColor="text2"/>
                <w:sz w:val="22"/>
                <w:szCs w:val="22"/>
                <w:rtl/>
                <w:lang w:eastAsia="en-US"/>
              </w:rPr>
              <w:t>נוּ</w:t>
            </w:r>
            <w:proofErr w:type="spellEnd"/>
            <w:r w:rsidRPr="003416C1">
              <w:rPr>
                <w:rFonts w:asciiTheme="minorBidi" w:hAnsiTheme="minorBidi" w:cstheme="minorBidi"/>
                <w:color w:val="1F497D" w:themeColor="text2"/>
                <w:sz w:val="22"/>
                <w:szCs w:val="22"/>
                <w:rtl/>
                <w:lang w:eastAsia="en-US"/>
              </w:rPr>
              <w:t xml:space="preserve"> בִּשְׁעָרַיִךְ יְרוּשָׁלִָם</w:t>
            </w:r>
          </w:p>
        </w:tc>
      </w:tr>
      <w:tr w:rsidR="003416C1" w:rsidRPr="003416C1" w:rsidTr="003416C1">
        <w:trPr>
          <w:tblCellSpacing w:w="15" w:type="dxa"/>
          <w:jc w:val="center"/>
        </w:trPr>
        <w:tc>
          <w:tcPr>
            <w:tcW w:w="4950" w:type="pct"/>
            <w:tcMar>
              <w:top w:w="15" w:type="dxa"/>
              <w:left w:w="15" w:type="dxa"/>
              <w:bottom w:w="105" w:type="dxa"/>
              <w:right w:w="120" w:type="dxa"/>
            </w:tcMar>
            <w:hideMark/>
          </w:tcPr>
          <w:p w:rsidR="003416C1" w:rsidRPr="003416C1" w:rsidRDefault="003416C1" w:rsidP="003416C1">
            <w:pPr>
              <w:spacing w:line="240" w:lineRule="auto"/>
              <w:rPr>
                <w:rFonts w:asciiTheme="minorBidi" w:hAnsiTheme="minorBidi" w:cstheme="minorBidi"/>
                <w:color w:val="1F497D" w:themeColor="text2"/>
                <w:sz w:val="22"/>
                <w:szCs w:val="22"/>
                <w:lang w:eastAsia="en-US"/>
              </w:rPr>
            </w:pPr>
            <w:r w:rsidRPr="003416C1">
              <w:rPr>
                <w:rFonts w:asciiTheme="minorBidi" w:hAnsiTheme="minorBidi" w:cstheme="minorBidi"/>
                <w:color w:val="1F497D" w:themeColor="text2"/>
                <w:sz w:val="22"/>
                <w:szCs w:val="22"/>
                <w:rtl/>
                <w:lang w:eastAsia="en-US"/>
              </w:rPr>
              <w:t>יְרוּשָׁלִַם הַבְּנוּיָה כְּעִיר שֶׁחֻבְּר</w:t>
            </w:r>
            <w:proofErr w:type="spellStart"/>
            <w:r w:rsidRPr="003416C1">
              <w:rPr>
                <w:rFonts w:asciiTheme="minorBidi" w:hAnsiTheme="minorBidi" w:cstheme="minorBidi"/>
                <w:color w:val="1F497D" w:themeColor="text2"/>
                <w:sz w:val="22"/>
                <w:szCs w:val="22"/>
                <w:rtl/>
                <w:lang w:eastAsia="en-US"/>
              </w:rPr>
              <w:t>ָה</w:t>
            </w:r>
            <w:proofErr w:type="spellEnd"/>
            <w:r w:rsidRPr="003416C1">
              <w:rPr>
                <w:rFonts w:asciiTheme="minorBidi" w:hAnsiTheme="minorBidi" w:cstheme="minorBidi"/>
                <w:color w:val="1F497D" w:themeColor="text2"/>
                <w:sz w:val="22"/>
                <w:szCs w:val="22"/>
                <w:rtl/>
                <w:lang w:eastAsia="en-US"/>
              </w:rPr>
              <w:t xml:space="preserve"> לָּ</w:t>
            </w:r>
            <w:proofErr w:type="spellStart"/>
            <w:r w:rsidRPr="003416C1">
              <w:rPr>
                <w:rFonts w:asciiTheme="minorBidi" w:hAnsiTheme="minorBidi" w:cstheme="minorBidi"/>
                <w:color w:val="1F497D" w:themeColor="text2"/>
                <w:sz w:val="22"/>
                <w:szCs w:val="22"/>
                <w:rtl/>
                <w:lang w:eastAsia="en-US"/>
              </w:rPr>
              <w:t>הּ</w:t>
            </w:r>
            <w:proofErr w:type="spellEnd"/>
            <w:r w:rsidRPr="003416C1">
              <w:rPr>
                <w:rFonts w:asciiTheme="minorBidi" w:hAnsiTheme="minorBidi" w:cstheme="minorBidi"/>
                <w:color w:val="1F497D" w:themeColor="text2"/>
                <w:sz w:val="22"/>
                <w:szCs w:val="22"/>
                <w:rtl/>
                <w:lang w:eastAsia="en-US"/>
              </w:rPr>
              <w:t xml:space="preserve"> יַחְדָּו</w:t>
            </w:r>
          </w:p>
        </w:tc>
      </w:tr>
      <w:tr w:rsidR="003416C1" w:rsidRPr="003416C1" w:rsidTr="003416C1">
        <w:trPr>
          <w:tblCellSpacing w:w="15" w:type="dxa"/>
          <w:jc w:val="center"/>
        </w:trPr>
        <w:tc>
          <w:tcPr>
            <w:tcW w:w="4950" w:type="pct"/>
            <w:tcMar>
              <w:top w:w="15" w:type="dxa"/>
              <w:left w:w="15" w:type="dxa"/>
              <w:bottom w:w="105" w:type="dxa"/>
              <w:right w:w="120" w:type="dxa"/>
            </w:tcMar>
            <w:hideMark/>
          </w:tcPr>
          <w:p w:rsidR="003416C1" w:rsidRPr="003416C1" w:rsidRDefault="003416C1" w:rsidP="003416C1">
            <w:pPr>
              <w:spacing w:line="240" w:lineRule="auto"/>
              <w:rPr>
                <w:rFonts w:asciiTheme="minorBidi" w:hAnsiTheme="minorBidi" w:cstheme="minorBidi"/>
                <w:color w:val="1F497D" w:themeColor="text2"/>
                <w:sz w:val="22"/>
                <w:szCs w:val="22"/>
                <w:lang w:eastAsia="en-US"/>
              </w:rPr>
            </w:pPr>
            <w:r w:rsidRPr="003416C1">
              <w:rPr>
                <w:rFonts w:asciiTheme="minorBidi" w:hAnsiTheme="minorBidi" w:cstheme="minorBidi"/>
                <w:color w:val="1F497D" w:themeColor="text2"/>
                <w:sz w:val="22"/>
                <w:szCs w:val="22"/>
                <w:rtl/>
                <w:lang w:eastAsia="en-US"/>
              </w:rPr>
              <w:t>שֶׁשָּׁם עָלוּ שְׁבָטִים שִׁבְטֵי יָהּ עֵדוּת לְיִשְׂ</w:t>
            </w:r>
            <w:proofErr w:type="spellStart"/>
            <w:r w:rsidRPr="003416C1">
              <w:rPr>
                <w:rFonts w:asciiTheme="minorBidi" w:hAnsiTheme="minorBidi" w:cstheme="minorBidi"/>
                <w:color w:val="1F497D" w:themeColor="text2"/>
                <w:sz w:val="22"/>
                <w:szCs w:val="22"/>
                <w:rtl/>
                <w:lang w:eastAsia="en-US"/>
              </w:rPr>
              <w:t>רָאֵל</w:t>
            </w:r>
            <w:proofErr w:type="spellEnd"/>
            <w:r w:rsidRPr="003416C1">
              <w:rPr>
                <w:rFonts w:asciiTheme="minorBidi" w:hAnsiTheme="minorBidi" w:cstheme="minorBidi"/>
                <w:color w:val="1F497D" w:themeColor="text2"/>
                <w:sz w:val="22"/>
                <w:szCs w:val="22"/>
                <w:rtl/>
                <w:lang w:eastAsia="en-US"/>
              </w:rPr>
              <w:t xml:space="preserve"> </w:t>
            </w:r>
            <w:proofErr w:type="spellStart"/>
            <w:r w:rsidRPr="003416C1">
              <w:rPr>
                <w:rFonts w:asciiTheme="minorBidi" w:hAnsiTheme="minorBidi" w:cstheme="minorBidi"/>
                <w:color w:val="1F497D" w:themeColor="text2"/>
                <w:sz w:val="22"/>
                <w:szCs w:val="22"/>
                <w:rtl/>
                <w:lang w:eastAsia="en-US"/>
              </w:rPr>
              <w:t>לְהֹדוֹ</w:t>
            </w:r>
            <w:proofErr w:type="spellEnd"/>
            <w:r w:rsidRPr="003416C1">
              <w:rPr>
                <w:rFonts w:asciiTheme="minorBidi" w:hAnsiTheme="minorBidi" w:cstheme="minorBidi"/>
                <w:color w:val="1F497D" w:themeColor="text2"/>
                <w:sz w:val="22"/>
                <w:szCs w:val="22"/>
                <w:rtl/>
                <w:lang w:eastAsia="en-US"/>
              </w:rPr>
              <w:t>ת לְשֵׁם ה</w:t>
            </w:r>
            <w:r w:rsidRPr="003416C1">
              <w:rPr>
                <w:rFonts w:asciiTheme="minorBidi" w:hAnsiTheme="minorBidi" w:cstheme="minorBidi"/>
                <w:color w:val="1F497D" w:themeColor="text2"/>
                <w:sz w:val="22"/>
                <w:szCs w:val="22"/>
                <w:lang w:eastAsia="en-US"/>
              </w:rPr>
              <w:t>'</w:t>
            </w:r>
          </w:p>
        </w:tc>
      </w:tr>
      <w:tr w:rsidR="003416C1" w:rsidRPr="003416C1" w:rsidTr="003416C1">
        <w:trPr>
          <w:tblCellSpacing w:w="15" w:type="dxa"/>
          <w:jc w:val="center"/>
        </w:trPr>
        <w:tc>
          <w:tcPr>
            <w:tcW w:w="4950" w:type="pct"/>
            <w:tcMar>
              <w:top w:w="15" w:type="dxa"/>
              <w:left w:w="15" w:type="dxa"/>
              <w:bottom w:w="105" w:type="dxa"/>
              <w:right w:w="120" w:type="dxa"/>
            </w:tcMar>
            <w:hideMark/>
          </w:tcPr>
          <w:p w:rsidR="003416C1" w:rsidRPr="003416C1" w:rsidRDefault="003416C1" w:rsidP="003416C1">
            <w:pPr>
              <w:spacing w:line="240" w:lineRule="auto"/>
              <w:rPr>
                <w:rFonts w:asciiTheme="minorBidi" w:hAnsiTheme="minorBidi" w:cstheme="minorBidi"/>
                <w:color w:val="1F497D" w:themeColor="text2"/>
                <w:sz w:val="22"/>
                <w:szCs w:val="22"/>
                <w:lang w:eastAsia="en-US"/>
              </w:rPr>
            </w:pPr>
            <w:r w:rsidRPr="003416C1">
              <w:rPr>
                <w:rFonts w:asciiTheme="minorBidi" w:hAnsiTheme="minorBidi" w:cstheme="minorBidi"/>
                <w:color w:val="1F497D" w:themeColor="text2"/>
                <w:sz w:val="22"/>
                <w:szCs w:val="22"/>
                <w:rtl/>
                <w:lang w:eastAsia="en-US"/>
              </w:rPr>
              <w:t>כִּי שָׁמָּה יָשְׁבוּ כִסְאו</w:t>
            </w:r>
            <w:proofErr w:type="spellStart"/>
            <w:r w:rsidRPr="003416C1">
              <w:rPr>
                <w:rFonts w:asciiTheme="minorBidi" w:hAnsiTheme="minorBidi" w:cstheme="minorBidi"/>
                <w:color w:val="1F497D" w:themeColor="text2"/>
                <w:sz w:val="22"/>
                <w:szCs w:val="22"/>
                <w:rtl/>
                <w:lang w:eastAsia="en-US"/>
              </w:rPr>
              <w:t>ֹת</w:t>
            </w:r>
            <w:proofErr w:type="spellEnd"/>
            <w:r w:rsidRPr="003416C1">
              <w:rPr>
                <w:rFonts w:asciiTheme="minorBidi" w:hAnsiTheme="minorBidi" w:cstheme="minorBidi"/>
                <w:color w:val="1F497D" w:themeColor="text2"/>
                <w:sz w:val="22"/>
                <w:szCs w:val="22"/>
                <w:rtl/>
                <w:lang w:eastAsia="en-US"/>
              </w:rPr>
              <w:t xml:space="preserve"> לְמִשְׁפָּט כִּסְאוֹת לְבֵית דָּוִד</w:t>
            </w:r>
          </w:p>
        </w:tc>
      </w:tr>
      <w:tr w:rsidR="003416C1" w:rsidRPr="003416C1" w:rsidTr="003416C1">
        <w:trPr>
          <w:tblCellSpacing w:w="15" w:type="dxa"/>
          <w:jc w:val="center"/>
        </w:trPr>
        <w:tc>
          <w:tcPr>
            <w:tcW w:w="4950" w:type="pct"/>
            <w:tcMar>
              <w:top w:w="15" w:type="dxa"/>
              <w:left w:w="15" w:type="dxa"/>
              <w:bottom w:w="105" w:type="dxa"/>
              <w:right w:w="120" w:type="dxa"/>
            </w:tcMar>
            <w:hideMark/>
          </w:tcPr>
          <w:p w:rsidR="003416C1" w:rsidRPr="003416C1" w:rsidRDefault="003416C1" w:rsidP="003416C1">
            <w:pPr>
              <w:spacing w:line="240" w:lineRule="auto"/>
              <w:rPr>
                <w:rFonts w:asciiTheme="minorBidi" w:hAnsiTheme="minorBidi" w:cstheme="minorBidi"/>
                <w:color w:val="1F497D" w:themeColor="text2"/>
                <w:sz w:val="22"/>
                <w:szCs w:val="22"/>
                <w:lang w:eastAsia="en-US"/>
              </w:rPr>
            </w:pPr>
            <w:r w:rsidRPr="003416C1">
              <w:rPr>
                <w:rFonts w:asciiTheme="minorBidi" w:hAnsiTheme="minorBidi" w:cstheme="minorBidi"/>
                <w:color w:val="1F497D" w:themeColor="text2"/>
                <w:sz w:val="22"/>
                <w:szCs w:val="22"/>
                <w:rtl/>
                <w:lang w:eastAsia="en-US"/>
              </w:rPr>
              <w:t>שַׁאֲלוּ שְׁלו</w:t>
            </w:r>
            <w:proofErr w:type="spellStart"/>
            <w:r w:rsidRPr="003416C1">
              <w:rPr>
                <w:rFonts w:asciiTheme="minorBidi" w:hAnsiTheme="minorBidi" w:cstheme="minorBidi"/>
                <w:color w:val="1F497D" w:themeColor="text2"/>
                <w:sz w:val="22"/>
                <w:szCs w:val="22"/>
                <w:rtl/>
                <w:lang w:eastAsia="en-US"/>
              </w:rPr>
              <w:t>ֹם</w:t>
            </w:r>
            <w:proofErr w:type="spellEnd"/>
            <w:r w:rsidRPr="003416C1">
              <w:rPr>
                <w:rFonts w:asciiTheme="minorBidi" w:hAnsiTheme="minorBidi" w:cstheme="minorBidi"/>
                <w:color w:val="1F497D" w:themeColor="text2"/>
                <w:sz w:val="22"/>
                <w:szCs w:val="22"/>
                <w:rtl/>
                <w:lang w:eastAsia="en-US"/>
              </w:rPr>
              <w:t xml:space="preserve"> יְרוּשׁ</w:t>
            </w:r>
            <w:proofErr w:type="spellStart"/>
            <w:r w:rsidRPr="003416C1">
              <w:rPr>
                <w:rFonts w:asciiTheme="minorBidi" w:hAnsiTheme="minorBidi" w:cstheme="minorBidi"/>
                <w:color w:val="1F497D" w:themeColor="text2"/>
                <w:sz w:val="22"/>
                <w:szCs w:val="22"/>
                <w:rtl/>
                <w:lang w:eastAsia="en-US"/>
              </w:rPr>
              <w:t>ָלִָם</w:t>
            </w:r>
            <w:proofErr w:type="spellEnd"/>
            <w:r w:rsidRPr="003416C1">
              <w:rPr>
                <w:rFonts w:asciiTheme="minorBidi" w:hAnsiTheme="minorBidi" w:cstheme="minorBidi"/>
                <w:color w:val="1F497D" w:themeColor="text2"/>
                <w:sz w:val="22"/>
                <w:szCs w:val="22"/>
                <w:rtl/>
                <w:lang w:eastAsia="en-US"/>
              </w:rPr>
              <w:t xml:space="preserve"> </w:t>
            </w:r>
            <w:proofErr w:type="spellStart"/>
            <w:r w:rsidRPr="003416C1">
              <w:rPr>
                <w:rFonts w:asciiTheme="minorBidi" w:hAnsiTheme="minorBidi" w:cstheme="minorBidi"/>
                <w:color w:val="1F497D" w:themeColor="text2"/>
                <w:sz w:val="22"/>
                <w:szCs w:val="22"/>
                <w:rtl/>
                <w:lang w:eastAsia="en-US"/>
              </w:rPr>
              <w:t>יִשְׁ</w:t>
            </w:r>
            <w:proofErr w:type="spellEnd"/>
            <w:r w:rsidRPr="003416C1">
              <w:rPr>
                <w:rFonts w:asciiTheme="minorBidi" w:hAnsiTheme="minorBidi" w:cstheme="minorBidi"/>
                <w:color w:val="1F497D" w:themeColor="text2"/>
                <w:sz w:val="22"/>
                <w:szCs w:val="22"/>
                <w:rtl/>
                <w:lang w:eastAsia="en-US"/>
              </w:rPr>
              <w:t xml:space="preserve">לָיוּ </w:t>
            </w:r>
            <w:proofErr w:type="spellStart"/>
            <w:r w:rsidRPr="003416C1">
              <w:rPr>
                <w:rFonts w:asciiTheme="minorBidi" w:hAnsiTheme="minorBidi" w:cstheme="minorBidi"/>
                <w:color w:val="1F497D" w:themeColor="text2"/>
                <w:sz w:val="22"/>
                <w:szCs w:val="22"/>
                <w:rtl/>
                <w:lang w:eastAsia="en-US"/>
              </w:rPr>
              <w:t>אֹהֲבָי</w:t>
            </w:r>
            <w:proofErr w:type="spellEnd"/>
            <w:r w:rsidRPr="003416C1">
              <w:rPr>
                <w:rFonts w:asciiTheme="minorBidi" w:hAnsiTheme="minorBidi" w:cstheme="minorBidi"/>
                <w:color w:val="1F497D" w:themeColor="text2"/>
                <w:sz w:val="22"/>
                <w:szCs w:val="22"/>
                <w:rtl/>
                <w:lang w:eastAsia="en-US"/>
              </w:rPr>
              <w:t>ִךְ</w:t>
            </w:r>
          </w:p>
        </w:tc>
      </w:tr>
      <w:tr w:rsidR="003416C1" w:rsidRPr="003416C1" w:rsidTr="003416C1">
        <w:trPr>
          <w:tblCellSpacing w:w="15" w:type="dxa"/>
          <w:jc w:val="center"/>
        </w:trPr>
        <w:tc>
          <w:tcPr>
            <w:tcW w:w="4950" w:type="pct"/>
            <w:tcMar>
              <w:top w:w="15" w:type="dxa"/>
              <w:left w:w="15" w:type="dxa"/>
              <w:bottom w:w="105" w:type="dxa"/>
              <w:right w:w="120" w:type="dxa"/>
            </w:tcMar>
            <w:hideMark/>
          </w:tcPr>
          <w:p w:rsidR="003416C1" w:rsidRPr="003416C1" w:rsidRDefault="003416C1" w:rsidP="003416C1">
            <w:pPr>
              <w:spacing w:line="240" w:lineRule="auto"/>
              <w:rPr>
                <w:rFonts w:asciiTheme="minorBidi" w:hAnsiTheme="minorBidi" w:cstheme="minorBidi"/>
                <w:color w:val="1F497D" w:themeColor="text2"/>
                <w:sz w:val="22"/>
                <w:szCs w:val="22"/>
                <w:lang w:eastAsia="en-US"/>
              </w:rPr>
            </w:pPr>
            <w:r w:rsidRPr="003416C1">
              <w:rPr>
                <w:rFonts w:asciiTheme="minorBidi" w:hAnsiTheme="minorBidi" w:cstheme="minorBidi"/>
                <w:color w:val="1F497D" w:themeColor="text2"/>
                <w:sz w:val="22"/>
                <w:szCs w:val="22"/>
                <w:rtl/>
                <w:lang w:eastAsia="en-US"/>
              </w:rPr>
              <w:t>יְהִי שָׁלו</w:t>
            </w:r>
            <w:proofErr w:type="spellStart"/>
            <w:r w:rsidRPr="003416C1">
              <w:rPr>
                <w:rFonts w:asciiTheme="minorBidi" w:hAnsiTheme="minorBidi" w:cstheme="minorBidi"/>
                <w:color w:val="1F497D" w:themeColor="text2"/>
                <w:sz w:val="22"/>
                <w:szCs w:val="22"/>
                <w:rtl/>
                <w:lang w:eastAsia="en-US"/>
              </w:rPr>
              <w:t>ֹם</w:t>
            </w:r>
            <w:proofErr w:type="spellEnd"/>
            <w:r w:rsidRPr="003416C1">
              <w:rPr>
                <w:rFonts w:asciiTheme="minorBidi" w:hAnsiTheme="minorBidi" w:cstheme="minorBidi"/>
                <w:color w:val="1F497D" w:themeColor="text2"/>
                <w:sz w:val="22"/>
                <w:szCs w:val="22"/>
                <w:rtl/>
                <w:lang w:eastAsia="en-US"/>
              </w:rPr>
              <w:t xml:space="preserve"> בְּחֵילֵךְ שַׁלְוָה בְּאַרְמְנוֹתָיִךְ</w:t>
            </w:r>
          </w:p>
        </w:tc>
      </w:tr>
      <w:tr w:rsidR="003416C1" w:rsidRPr="003416C1" w:rsidTr="003416C1">
        <w:trPr>
          <w:tblCellSpacing w:w="15" w:type="dxa"/>
          <w:jc w:val="center"/>
        </w:trPr>
        <w:tc>
          <w:tcPr>
            <w:tcW w:w="4950" w:type="pct"/>
            <w:tcMar>
              <w:top w:w="15" w:type="dxa"/>
              <w:left w:w="15" w:type="dxa"/>
              <w:bottom w:w="105" w:type="dxa"/>
              <w:right w:w="120" w:type="dxa"/>
            </w:tcMar>
            <w:hideMark/>
          </w:tcPr>
          <w:p w:rsidR="003416C1" w:rsidRPr="003416C1" w:rsidRDefault="003416C1" w:rsidP="003416C1">
            <w:pPr>
              <w:spacing w:line="240" w:lineRule="auto"/>
              <w:rPr>
                <w:rFonts w:asciiTheme="minorBidi" w:hAnsiTheme="minorBidi" w:cstheme="minorBidi"/>
                <w:color w:val="1F497D" w:themeColor="text2"/>
                <w:sz w:val="22"/>
                <w:szCs w:val="22"/>
                <w:lang w:eastAsia="en-US"/>
              </w:rPr>
            </w:pPr>
            <w:r w:rsidRPr="003416C1">
              <w:rPr>
                <w:rFonts w:asciiTheme="minorBidi" w:hAnsiTheme="minorBidi" w:cstheme="minorBidi"/>
                <w:color w:val="1F497D" w:themeColor="text2"/>
                <w:sz w:val="22"/>
                <w:szCs w:val="22"/>
                <w:rtl/>
                <w:lang w:eastAsia="en-US"/>
              </w:rPr>
              <w:t xml:space="preserve">לְמַעַן אַחַי וְרֵעָי </w:t>
            </w:r>
            <w:proofErr w:type="spellStart"/>
            <w:r w:rsidRPr="003416C1">
              <w:rPr>
                <w:rFonts w:asciiTheme="minorBidi" w:hAnsiTheme="minorBidi" w:cstheme="minorBidi"/>
                <w:color w:val="1F497D" w:themeColor="text2"/>
                <w:sz w:val="22"/>
                <w:szCs w:val="22"/>
                <w:rtl/>
                <w:lang w:eastAsia="en-US"/>
              </w:rPr>
              <w:t>אֲדַב</w:t>
            </w:r>
            <w:proofErr w:type="spellEnd"/>
            <w:r w:rsidRPr="003416C1">
              <w:rPr>
                <w:rFonts w:asciiTheme="minorBidi" w:hAnsiTheme="minorBidi" w:cstheme="minorBidi"/>
                <w:color w:val="1F497D" w:themeColor="text2"/>
                <w:sz w:val="22"/>
                <w:szCs w:val="22"/>
                <w:rtl/>
                <w:lang w:eastAsia="en-US"/>
              </w:rPr>
              <w:t>ְּרָה נָּא שָׁלוֹם בָּךְ</w:t>
            </w:r>
          </w:p>
        </w:tc>
      </w:tr>
      <w:tr w:rsidR="003416C1" w:rsidRPr="003416C1" w:rsidTr="003416C1">
        <w:trPr>
          <w:tblCellSpacing w:w="15" w:type="dxa"/>
          <w:jc w:val="center"/>
        </w:trPr>
        <w:tc>
          <w:tcPr>
            <w:tcW w:w="4950" w:type="pct"/>
            <w:tcMar>
              <w:top w:w="15" w:type="dxa"/>
              <w:left w:w="15" w:type="dxa"/>
              <w:bottom w:w="105" w:type="dxa"/>
              <w:right w:w="120" w:type="dxa"/>
            </w:tcMar>
            <w:hideMark/>
          </w:tcPr>
          <w:p w:rsidR="003416C1" w:rsidRPr="003416C1" w:rsidRDefault="003416C1" w:rsidP="003416C1">
            <w:pPr>
              <w:spacing w:line="240" w:lineRule="auto"/>
              <w:rPr>
                <w:rFonts w:asciiTheme="minorBidi" w:hAnsiTheme="minorBidi" w:cstheme="minorBidi"/>
                <w:color w:val="1F497D" w:themeColor="text2"/>
                <w:sz w:val="22"/>
                <w:szCs w:val="22"/>
                <w:lang w:eastAsia="en-US"/>
              </w:rPr>
            </w:pPr>
            <w:r w:rsidRPr="003416C1">
              <w:rPr>
                <w:rFonts w:asciiTheme="minorBidi" w:hAnsiTheme="minorBidi" w:cstheme="minorBidi"/>
                <w:color w:val="1F497D" w:themeColor="text2"/>
                <w:sz w:val="22"/>
                <w:szCs w:val="22"/>
                <w:rtl/>
                <w:lang w:eastAsia="en-US"/>
              </w:rPr>
              <w:t xml:space="preserve">לְמַעַן בֵּית ה' </w:t>
            </w:r>
            <w:proofErr w:type="spellStart"/>
            <w:r w:rsidRPr="003416C1">
              <w:rPr>
                <w:rFonts w:asciiTheme="minorBidi" w:hAnsiTheme="minorBidi" w:cstheme="minorBidi"/>
                <w:color w:val="1F497D" w:themeColor="text2"/>
                <w:sz w:val="22"/>
                <w:szCs w:val="22"/>
                <w:rtl/>
                <w:lang w:eastAsia="en-US"/>
              </w:rPr>
              <w:t>אֱלֹהֵינו</w:t>
            </w:r>
            <w:proofErr w:type="spellEnd"/>
            <w:r w:rsidRPr="003416C1">
              <w:rPr>
                <w:rFonts w:asciiTheme="minorBidi" w:hAnsiTheme="minorBidi" w:cstheme="minorBidi"/>
                <w:color w:val="1F497D" w:themeColor="text2"/>
                <w:sz w:val="22"/>
                <w:szCs w:val="22"/>
                <w:rtl/>
                <w:lang w:eastAsia="en-US"/>
              </w:rPr>
              <w:t>ּ אֲבַקְשָׁה טוֹב לָךְ</w:t>
            </w:r>
          </w:p>
        </w:tc>
      </w:tr>
    </w:tbl>
    <w:p w:rsidR="003416C1" w:rsidRPr="003416C1" w:rsidRDefault="003416C1" w:rsidP="003416C1">
      <w:pPr>
        <w:pStyle w:val="a3"/>
        <w:rPr>
          <w:rFonts w:asciiTheme="minorBidi" w:hAnsiTheme="minorBidi" w:cstheme="minorBidi"/>
          <w:sz w:val="22"/>
          <w:szCs w:val="22"/>
          <w:rtl/>
        </w:rPr>
      </w:pPr>
    </w:p>
    <w:p w:rsidR="00193364" w:rsidRDefault="00193364"/>
    <w:sectPr w:rsidR="00193364" w:rsidSect="003416C1">
      <w:pgSz w:w="11906" w:h="16838"/>
      <w:pgMar w:top="851" w:right="566" w:bottom="426" w:left="567"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2E1E"/>
    <w:rsid w:val="00193364"/>
    <w:rsid w:val="003416C1"/>
    <w:rsid w:val="007B2E1E"/>
    <w:rsid w:val="00E35064"/>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E1E"/>
    <w:pPr>
      <w:bidi/>
      <w:spacing w:after="0" w:line="280" w:lineRule="exact"/>
      <w:jc w:val="both"/>
    </w:pPr>
    <w:rPr>
      <w:rFonts w:ascii="Arial" w:eastAsia="Times New Roman" w:hAnsi="Arial" w:cs="Arial"/>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מקור"/>
    <w:basedOn w:val="a"/>
    <w:rsid w:val="007B2E1E"/>
    <w:pPr>
      <w:widowControl w:val="0"/>
      <w:autoSpaceDE w:val="0"/>
      <w:autoSpaceDN w:val="0"/>
      <w:spacing w:line="360" w:lineRule="auto"/>
      <w:ind w:left="454" w:right="454"/>
    </w:pPr>
    <w:rPr>
      <w:rFonts w:cs="FrankRueh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F6B23C-3B89-4598-B4F8-7F62F6A5E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417</Words>
  <Characters>2089</Characters>
  <Application>Microsoft Office Word</Application>
  <DocSecurity>0</DocSecurity>
  <Lines>17</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2012-05-18T13:53:00Z</dcterms:created>
  <dcterms:modified xsi:type="dcterms:W3CDTF">2012-05-18T14:47:00Z</dcterms:modified>
</cp:coreProperties>
</file>