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598" w:rsidRPr="00FC3A1A" w:rsidRDefault="00565598" w:rsidP="00565598">
      <w:pPr>
        <w:shd w:val="clear" w:color="auto" w:fill="F4F4F4"/>
        <w:spacing w:after="0" w:line="330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hu-HU"/>
        </w:rPr>
      </w:pPr>
      <w:r w:rsidRPr="005655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hu-HU"/>
        </w:rPr>
        <w:t>Termékleírás</w:t>
      </w:r>
    </w:p>
    <w:p w:rsidR="00565598" w:rsidRPr="00FC3A1A" w:rsidRDefault="00565598" w:rsidP="00565598">
      <w:pPr>
        <w:shd w:val="clear" w:color="auto" w:fill="F4F4F4"/>
        <w:spacing w:after="0" w:line="330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hu-HU"/>
        </w:rPr>
      </w:pPr>
    </w:p>
    <w:p w:rsidR="00565598" w:rsidRPr="00565598" w:rsidRDefault="00565598" w:rsidP="00565598">
      <w:pPr>
        <w:shd w:val="clear" w:color="auto" w:fill="F4F4F4"/>
        <w:spacing w:after="0" w:line="330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hu-HU"/>
        </w:rPr>
      </w:pPr>
    </w:p>
    <w:p w:rsidR="00565598" w:rsidRPr="00FC3A1A" w:rsidRDefault="00565598" w:rsidP="00565598">
      <w:pPr>
        <w:rPr>
          <w:rFonts w:ascii="Times New Roman" w:hAnsi="Times New Roman" w:cs="Times New Roman"/>
          <w:b/>
          <w:sz w:val="28"/>
          <w:szCs w:val="28"/>
        </w:rPr>
      </w:pPr>
      <w:r w:rsidRPr="00FC3A1A">
        <w:rPr>
          <w:rFonts w:ascii="Times New Roman" w:hAnsi="Times New Roman" w:cs="Times New Roman"/>
          <w:b/>
          <w:sz w:val="28"/>
          <w:szCs w:val="28"/>
        </w:rPr>
        <w:t>KASZTA vitaminos édesítő-ízesítő granulátum szelídgesztenye ízesítéssel</w:t>
      </w:r>
    </w:p>
    <w:p w:rsidR="00565598" w:rsidRPr="00565598" w:rsidRDefault="00565598" w:rsidP="00FC3A1A">
      <w:pPr>
        <w:shd w:val="clear" w:color="auto" w:fill="FFFFFF"/>
        <w:spacing w:line="25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</w:pPr>
      <w:r w:rsidRPr="00565598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t>Vitaminokat, ásványi an</w:t>
      </w:r>
      <w:r w:rsidRPr="00FC3A1A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t xml:space="preserve">yagokat, </w:t>
      </w:r>
      <w:proofErr w:type="gramStart"/>
      <w:r w:rsidRPr="00FC3A1A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t xml:space="preserve">nyomelemeket </w:t>
      </w:r>
      <w:r w:rsidRPr="00565598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t xml:space="preserve"> tartalmazó</w:t>
      </w:r>
      <w:proofErr w:type="gramEnd"/>
      <w:r w:rsidRPr="00565598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t xml:space="preserve"> é</w:t>
      </w:r>
      <w:r w:rsidRPr="00FC3A1A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t>trend-kiegészítő felnőtteknek.</w:t>
      </w:r>
      <w:r w:rsidRPr="00FC3A1A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br/>
      </w:r>
      <w:r w:rsidRPr="00565598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br/>
      </w:r>
      <w:r w:rsidRPr="00565598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br/>
      </w:r>
      <w:r w:rsidRPr="005655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hu-HU"/>
        </w:rPr>
        <w:t>Tudnivalók</w:t>
      </w:r>
    </w:p>
    <w:p w:rsidR="000112EB" w:rsidRPr="00FC3A1A" w:rsidRDefault="00565598" w:rsidP="000112EB">
      <w:pPr>
        <w:shd w:val="clear" w:color="auto" w:fill="FFFFFF"/>
        <w:spacing w:line="255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hu-HU"/>
        </w:rPr>
      </w:pPr>
      <w:r w:rsidRPr="005655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hu-HU"/>
        </w:rPr>
        <w:t>​</w:t>
      </w:r>
    </w:p>
    <w:p w:rsidR="000112EB" w:rsidRPr="00FC3A1A" w:rsidRDefault="000112EB" w:rsidP="000112EB">
      <w:pPr>
        <w:shd w:val="clear" w:color="auto" w:fill="FFFFFF"/>
        <w:spacing w:line="255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hu-HU"/>
        </w:rPr>
      </w:pPr>
      <w:r w:rsidRPr="00FC3A1A">
        <w:rPr>
          <w:rFonts w:ascii="Times New Roman" w:hAnsi="Times New Roman" w:cs="Times New Roman"/>
          <w:b/>
          <w:color w:val="000000"/>
          <w:sz w:val="28"/>
          <w:szCs w:val="28"/>
        </w:rPr>
        <w:t>2g-os tasak hatóanyag tartalma</w:t>
      </w:r>
    </w:p>
    <w:p w:rsidR="000112EB" w:rsidRPr="00FC3A1A" w:rsidRDefault="000112EB" w:rsidP="000112EB">
      <w:pPr>
        <w:pStyle w:val="Norm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112EB" w:rsidRPr="00FC3A1A" w:rsidRDefault="000112EB" w:rsidP="000112EB">
      <w:pPr>
        <w:pStyle w:val="Norm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3A1A">
        <w:rPr>
          <w:color w:val="000000"/>
          <w:sz w:val="28"/>
          <w:szCs w:val="28"/>
        </w:rPr>
        <w:t>C-vitamin 22,40 mg   a napi beviteli referenciaérték 28 %-</w:t>
      </w:r>
      <w:proofErr w:type="gramStart"/>
      <w:r w:rsidRPr="00FC3A1A">
        <w:rPr>
          <w:color w:val="000000"/>
          <w:sz w:val="28"/>
          <w:szCs w:val="28"/>
        </w:rPr>
        <w:t>a</w:t>
      </w:r>
      <w:proofErr w:type="gramEnd"/>
    </w:p>
    <w:p w:rsidR="000112EB" w:rsidRPr="00FC3A1A" w:rsidRDefault="000112EB" w:rsidP="000112EB">
      <w:pPr>
        <w:pStyle w:val="Norm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3A1A">
        <w:rPr>
          <w:color w:val="000000"/>
          <w:sz w:val="28"/>
          <w:szCs w:val="28"/>
        </w:rPr>
        <w:t xml:space="preserve">D3 vitamin  1,222 </w:t>
      </w:r>
      <w:proofErr w:type="spellStart"/>
      <w:r w:rsidRPr="00FC3A1A">
        <w:rPr>
          <w:color w:val="000000"/>
          <w:sz w:val="28"/>
          <w:szCs w:val="28"/>
        </w:rPr>
        <w:t>mikrogramm</w:t>
      </w:r>
      <w:proofErr w:type="spellEnd"/>
      <w:r w:rsidRPr="00FC3A1A">
        <w:rPr>
          <w:color w:val="000000"/>
          <w:sz w:val="28"/>
          <w:szCs w:val="28"/>
        </w:rPr>
        <w:t xml:space="preserve">  a napi beviteli referenciaérték 24%-</w:t>
      </w:r>
      <w:proofErr w:type="gramStart"/>
      <w:r w:rsidRPr="00FC3A1A">
        <w:rPr>
          <w:color w:val="000000"/>
          <w:sz w:val="28"/>
          <w:szCs w:val="28"/>
        </w:rPr>
        <w:t>a</w:t>
      </w:r>
      <w:proofErr w:type="gramEnd"/>
    </w:p>
    <w:p w:rsidR="000112EB" w:rsidRPr="00FC3A1A" w:rsidRDefault="000112EB" w:rsidP="000112EB">
      <w:pPr>
        <w:pStyle w:val="Norm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3A1A">
        <w:rPr>
          <w:color w:val="000000"/>
          <w:sz w:val="28"/>
          <w:szCs w:val="28"/>
        </w:rPr>
        <w:t>E vitamin    5,56 mg  a napi beviteli referenciaérték  46%-</w:t>
      </w:r>
      <w:proofErr w:type="gramStart"/>
      <w:r w:rsidRPr="00FC3A1A">
        <w:rPr>
          <w:color w:val="000000"/>
          <w:sz w:val="28"/>
          <w:szCs w:val="28"/>
        </w:rPr>
        <w:t>a</w:t>
      </w:r>
      <w:proofErr w:type="gramEnd"/>
    </w:p>
    <w:p w:rsidR="000112EB" w:rsidRPr="00FC3A1A" w:rsidRDefault="000112EB" w:rsidP="000112EB">
      <w:pPr>
        <w:pStyle w:val="Norm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3A1A">
        <w:rPr>
          <w:color w:val="000000"/>
          <w:sz w:val="28"/>
          <w:szCs w:val="28"/>
        </w:rPr>
        <w:t xml:space="preserve">Szelén    0,0136 </w:t>
      </w:r>
      <w:r w:rsidR="00C6723B" w:rsidRPr="00FC3A1A">
        <w:rPr>
          <w:color w:val="000000"/>
          <w:sz w:val="28"/>
          <w:szCs w:val="28"/>
        </w:rPr>
        <w:t>m</w:t>
      </w:r>
      <w:r w:rsidRPr="00FC3A1A">
        <w:rPr>
          <w:color w:val="000000"/>
          <w:sz w:val="28"/>
          <w:szCs w:val="28"/>
        </w:rPr>
        <w:t>g   a napi beviteli referenciaérték  25 %-</w:t>
      </w:r>
      <w:proofErr w:type="gramStart"/>
      <w:r w:rsidRPr="00FC3A1A">
        <w:rPr>
          <w:color w:val="000000"/>
          <w:sz w:val="28"/>
          <w:szCs w:val="28"/>
        </w:rPr>
        <w:t>a</w:t>
      </w:r>
      <w:proofErr w:type="gramEnd"/>
    </w:p>
    <w:p w:rsidR="000112EB" w:rsidRPr="00FC3A1A" w:rsidRDefault="000112EB" w:rsidP="000112EB">
      <w:pPr>
        <w:pStyle w:val="Norm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3A1A">
        <w:rPr>
          <w:color w:val="000000"/>
          <w:sz w:val="28"/>
          <w:szCs w:val="28"/>
        </w:rPr>
        <w:t>Cink     4,52 mg      a napi beviteli  referenciaérték  45 %-</w:t>
      </w:r>
      <w:proofErr w:type="gramStart"/>
      <w:r w:rsidRPr="00FC3A1A">
        <w:rPr>
          <w:color w:val="000000"/>
          <w:sz w:val="28"/>
          <w:szCs w:val="28"/>
        </w:rPr>
        <w:t>a</w:t>
      </w:r>
      <w:proofErr w:type="gramEnd"/>
    </w:p>
    <w:p w:rsidR="000112EB" w:rsidRPr="00FC3A1A" w:rsidRDefault="000112EB" w:rsidP="000112EB">
      <w:pPr>
        <w:pStyle w:val="Norm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112EB" w:rsidRDefault="000112EB" w:rsidP="000112EB">
      <w:pPr>
        <w:pStyle w:val="Norm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3A1A">
        <w:rPr>
          <w:color w:val="000000"/>
          <w:sz w:val="28"/>
          <w:szCs w:val="28"/>
        </w:rPr>
        <w:t xml:space="preserve">A készítmény </w:t>
      </w:r>
      <w:r w:rsidRPr="00FC3A1A">
        <w:rPr>
          <w:b/>
          <w:color w:val="000000"/>
          <w:sz w:val="28"/>
          <w:szCs w:val="28"/>
        </w:rPr>
        <w:t>vitamin</w:t>
      </w:r>
      <w:r w:rsidRPr="00FC3A1A">
        <w:rPr>
          <w:color w:val="000000"/>
          <w:sz w:val="28"/>
          <w:szCs w:val="28"/>
        </w:rPr>
        <w:t xml:space="preserve"> összetétele tasakonként:</w:t>
      </w:r>
    </w:p>
    <w:p w:rsidR="00FC3A1A" w:rsidRPr="00FC3A1A" w:rsidRDefault="00FC3A1A" w:rsidP="000112EB">
      <w:pPr>
        <w:pStyle w:val="Norm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8085D" w:rsidRPr="00FC3A1A" w:rsidRDefault="00C8085D" w:rsidP="000112EB">
      <w:pPr>
        <w:pStyle w:val="Norm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3A1A">
        <w:rPr>
          <w:color w:val="000000"/>
          <w:sz w:val="28"/>
          <w:szCs w:val="28"/>
        </w:rPr>
        <w:t xml:space="preserve">C-vitamin:22,40 </w:t>
      </w:r>
      <w:r w:rsidR="00FC3A1A">
        <w:rPr>
          <w:color w:val="333333"/>
          <w:sz w:val="28"/>
          <w:szCs w:val="28"/>
          <w:shd w:val="clear" w:color="auto" w:fill="FFFFFF"/>
        </w:rPr>
        <w:t>mg aszkorbinsav</w:t>
      </w:r>
    </w:p>
    <w:p w:rsidR="00C8085D" w:rsidRPr="00FC3A1A" w:rsidRDefault="00C8085D" w:rsidP="00C8085D">
      <w:pPr>
        <w:pStyle w:val="NormlWe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FC3A1A">
        <w:rPr>
          <w:color w:val="000000"/>
          <w:sz w:val="28"/>
          <w:szCs w:val="28"/>
        </w:rPr>
        <w:t xml:space="preserve">E vitamin: 5,56 </w:t>
      </w:r>
      <w:r w:rsidRPr="00FC3A1A">
        <w:rPr>
          <w:color w:val="333333"/>
          <w:sz w:val="28"/>
          <w:szCs w:val="28"/>
          <w:shd w:val="clear" w:color="auto" w:fill="FFFFFF"/>
        </w:rPr>
        <w:t xml:space="preserve">mg </w:t>
      </w:r>
      <w:proofErr w:type="spellStart"/>
      <w:r w:rsidRPr="00FC3A1A">
        <w:rPr>
          <w:color w:val="333333"/>
          <w:sz w:val="28"/>
          <w:szCs w:val="28"/>
          <w:shd w:val="clear" w:color="auto" w:fill="FFFFFF"/>
        </w:rPr>
        <w:t>alpha</w:t>
      </w:r>
      <w:proofErr w:type="spellEnd"/>
      <w:r w:rsidRPr="00FC3A1A">
        <w:rPr>
          <w:color w:val="333333"/>
          <w:sz w:val="28"/>
          <w:szCs w:val="28"/>
          <w:shd w:val="clear" w:color="auto" w:fill="FFFFFF"/>
        </w:rPr>
        <w:t>;</w:t>
      </w:r>
      <w:proofErr w:type="spellStart"/>
      <w:r w:rsidRPr="00FC3A1A">
        <w:rPr>
          <w:color w:val="333333"/>
          <w:sz w:val="28"/>
          <w:szCs w:val="28"/>
          <w:shd w:val="clear" w:color="auto" w:fill="FFFFFF"/>
        </w:rPr>
        <w:t>-tokoferol</w:t>
      </w:r>
      <w:proofErr w:type="spellEnd"/>
      <w:r w:rsidRPr="00FC3A1A">
        <w:rPr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Pr="00FC3A1A">
        <w:rPr>
          <w:color w:val="333333"/>
          <w:sz w:val="28"/>
          <w:szCs w:val="28"/>
          <w:shd w:val="clear" w:color="auto" w:fill="FFFFFF"/>
        </w:rPr>
        <w:t>alpha</w:t>
      </w:r>
      <w:proofErr w:type="spellEnd"/>
      <w:r w:rsidRPr="00FC3A1A">
        <w:rPr>
          <w:color w:val="333333"/>
          <w:sz w:val="28"/>
          <w:szCs w:val="28"/>
          <w:shd w:val="clear" w:color="auto" w:fill="FFFFFF"/>
        </w:rPr>
        <w:t>;</w:t>
      </w:r>
      <w:proofErr w:type="spellStart"/>
      <w:r w:rsidRPr="00FC3A1A">
        <w:rPr>
          <w:color w:val="333333"/>
          <w:sz w:val="28"/>
          <w:szCs w:val="28"/>
          <w:shd w:val="clear" w:color="auto" w:fill="FFFFFF"/>
        </w:rPr>
        <w:t>-tokoferol-acetát</w:t>
      </w:r>
      <w:proofErr w:type="spellEnd"/>
      <w:r w:rsidRPr="00FC3A1A">
        <w:rPr>
          <w:color w:val="333333"/>
          <w:sz w:val="28"/>
          <w:szCs w:val="28"/>
          <w:shd w:val="clear" w:color="auto" w:fill="FFFFFF"/>
        </w:rPr>
        <w:t xml:space="preserve"> formájában) </w:t>
      </w:r>
    </w:p>
    <w:p w:rsidR="00C8085D" w:rsidRPr="00FC3A1A" w:rsidRDefault="00C8085D" w:rsidP="000112EB">
      <w:pPr>
        <w:pStyle w:val="Norm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3A1A">
        <w:rPr>
          <w:color w:val="000000"/>
          <w:sz w:val="28"/>
          <w:szCs w:val="28"/>
        </w:rPr>
        <w:t xml:space="preserve">A vitamin:0,1016 </w:t>
      </w:r>
      <w:r w:rsidRPr="00FC3A1A">
        <w:rPr>
          <w:color w:val="333333"/>
          <w:sz w:val="28"/>
          <w:szCs w:val="28"/>
          <w:shd w:val="clear" w:color="auto" w:fill="FFFFFF"/>
        </w:rPr>
        <w:t xml:space="preserve">mg </w:t>
      </w:r>
      <w:r w:rsidRPr="00FC3A1A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C3A1A">
        <w:rPr>
          <w:color w:val="333333"/>
          <w:sz w:val="28"/>
          <w:szCs w:val="28"/>
          <w:shd w:val="clear" w:color="auto" w:fill="FFFFFF"/>
        </w:rPr>
        <w:t>all-</w:t>
      </w:r>
      <w:proofErr w:type="spellEnd"/>
      <w:r w:rsidRPr="00FC3A1A">
        <w:rPr>
          <w:color w:val="333333"/>
          <w:sz w:val="28"/>
          <w:szCs w:val="28"/>
          <w:shd w:val="clear" w:color="auto" w:fill="FFFFFF"/>
        </w:rPr>
        <w:t>(E)</w:t>
      </w:r>
      <w:proofErr w:type="spellStart"/>
      <w:r w:rsidRPr="00FC3A1A">
        <w:rPr>
          <w:color w:val="333333"/>
          <w:sz w:val="28"/>
          <w:szCs w:val="28"/>
          <w:shd w:val="clear" w:color="auto" w:fill="FFFFFF"/>
        </w:rPr>
        <w:t>-retinol</w:t>
      </w:r>
      <w:proofErr w:type="spellEnd"/>
      <w:r w:rsidRPr="00FC3A1A">
        <w:rPr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Pr="00FC3A1A">
        <w:rPr>
          <w:color w:val="333333"/>
          <w:sz w:val="28"/>
          <w:szCs w:val="28"/>
          <w:shd w:val="clear" w:color="auto" w:fill="FFFFFF"/>
        </w:rPr>
        <w:t>retinol-acetát</w:t>
      </w:r>
      <w:proofErr w:type="spellEnd"/>
      <w:r w:rsidRPr="00FC3A1A">
        <w:rPr>
          <w:color w:val="333333"/>
          <w:sz w:val="28"/>
          <w:szCs w:val="28"/>
          <w:shd w:val="clear" w:color="auto" w:fill="FFFFFF"/>
        </w:rPr>
        <w:t xml:space="preserve"> formájában</w:t>
      </w:r>
      <w:proofErr w:type="gramStart"/>
      <w:r w:rsidRPr="00FC3A1A">
        <w:rPr>
          <w:color w:val="333333"/>
          <w:sz w:val="28"/>
          <w:szCs w:val="28"/>
          <w:shd w:val="clear" w:color="auto" w:fill="FFFFFF"/>
        </w:rPr>
        <w:t>)</w:t>
      </w:r>
      <w:r w:rsidR="000112EB" w:rsidRPr="00FC3A1A">
        <w:rPr>
          <w:color w:val="000000"/>
          <w:sz w:val="28"/>
          <w:szCs w:val="28"/>
        </w:rPr>
        <w:t xml:space="preserve"> ,</w:t>
      </w:r>
      <w:proofErr w:type="gramEnd"/>
      <w:r w:rsidR="000112EB" w:rsidRPr="00FC3A1A">
        <w:rPr>
          <w:color w:val="000000"/>
          <w:sz w:val="28"/>
          <w:szCs w:val="28"/>
        </w:rPr>
        <w:t xml:space="preserve"> </w:t>
      </w:r>
    </w:p>
    <w:p w:rsidR="000112EB" w:rsidRPr="00FC3A1A" w:rsidRDefault="000112EB" w:rsidP="000112EB">
      <w:pPr>
        <w:pStyle w:val="Norm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3A1A">
        <w:rPr>
          <w:color w:val="000000"/>
          <w:sz w:val="28"/>
          <w:szCs w:val="28"/>
        </w:rPr>
        <w:t xml:space="preserve">D3 vitamin: 1,222 </w:t>
      </w:r>
      <w:proofErr w:type="spellStart"/>
      <w:r w:rsidRPr="00FC3A1A">
        <w:rPr>
          <w:color w:val="000000"/>
          <w:sz w:val="28"/>
          <w:szCs w:val="28"/>
        </w:rPr>
        <w:t>mikrogramm</w:t>
      </w:r>
      <w:proofErr w:type="spellEnd"/>
      <w:r w:rsidR="00C8085D" w:rsidRPr="00FC3A1A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C8085D" w:rsidRPr="00FC3A1A">
        <w:rPr>
          <w:color w:val="333333"/>
          <w:sz w:val="28"/>
          <w:szCs w:val="28"/>
          <w:shd w:val="clear" w:color="auto" w:fill="FFFFFF"/>
        </w:rPr>
        <w:t>kolekalciferol</w:t>
      </w:r>
      <w:proofErr w:type="spellEnd"/>
    </w:p>
    <w:p w:rsidR="000112EB" w:rsidRPr="00FC3A1A" w:rsidRDefault="000112EB" w:rsidP="000112EB">
      <w:pPr>
        <w:pStyle w:val="Norm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112EB" w:rsidRPr="00FC3A1A" w:rsidRDefault="000112EB" w:rsidP="000112EB">
      <w:pPr>
        <w:pStyle w:val="NormlWeb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C3A1A">
        <w:rPr>
          <w:b/>
          <w:color w:val="000000"/>
          <w:sz w:val="28"/>
          <w:szCs w:val="28"/>
        </w:rPr>
        <w:t>Nyomelemek:</w:t>
      </w:r>
    </w:p>
    <w:p w:rsidR="000112EB" w:rsidRPr="00FC3A1A" w:rsidRDefault="000112EB" w:rsidP="000112EB">
      <w:pPr>
        <w:pStyle w:val="Norm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8085D" w:rsidRPr="00FC3A1A" w:rsidRDefault="000112EB" w:rsidP="000112EB">
      <w:pPr>
        <w:pStyle w:val="Norm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FC3A1A">
        <w:rPr>
          <w:color w:val="000000"/>
          <w:sz w:val="28"/>
          <w:szCs w:val="28"/>
        </w:rPr>
        <w:t>Calcium</w:t>
      </w:r>
      <w:proofErr w:type="spellEnd"/>
      <w:r w:rsidR="00C8085D" w:rsidRPr="00FC3A1A">
        <w:rPr>
          <w:color w:val="000000"/>
          <w:sz w:val="28"/>
          <w:szCs w:val="28"/>
        </w:rPr>
        <w:t xml:space="preserve"> :</w:t>
      </w:r>
      <w:proofErr w:type="gramEnd"/>
      <w:r w:rsidR="00C8085D" w:rsidRPr="00FC3A1A">
        <w:rPr>
          <w:color w:val="000000"/>
          <w:sz w:val="28"/>
          <w:szCs w:val="28"/>
        </w:rPr>
        <w:t xml:space="preserve"> 56,6 </w:t>
      </w:r>
      <w:r w:rsidR="00C8085D" w:rsidRPr="00FC3A1A">
        <w:rPr>
          <w:color w:val="333333"/>
          <w:sz w:val="28"/>
          <w:szCs w:val="28"/>
          <w:shd w:val="clear" w:color="auto" w:fill="FFFFFF"/>
        </w:rPr>
        <w:t xml:space="preserve">mg kalcium </w:t>
      </w:r>
      <w:r w:rsidR="00FC3A1A">
        <w:rPr>
          <w:color w:val="333333"/>
          <w:sz w:val="28"/>
          <w:szCs w:val="28"/>
          <w:shd w:val="clear" w:color="auto" w:fill="FFFFFF"/>
        </w:rPr>
        <w:t xml:space="preserve"> </w:t>
      </w:r>
      <w:r w:rsidR="00C8085D" w:rsidRPr="00FC3A1A">
        <w:rPr>
          <w:color w:val="333333"/>
          <w:sz w:val="28"/>
          <w:szCs w:val="28"/>
          <w:shd w:val="clear" w:color="auto" w:fill="FFFFFF"/>
        </w:rPr>
        <w:t xml:space="preserve">(vízmentes </w:t>
      </w:r>
      <w:proofErr w:type="spellStart"/>
      <w:r w:rsidR="00C8085D" w:rsidRPr="00FC3A1A">
        <w:rPr>
          <w:color w:val="333333"/>
          <w:sz w:val="28"/>
          <w:szCs w:val="28"/>
          <w:shd w:val="clear" w:color="auto" w:fill="FFFFFF"/>
        </w:rPr>
        <w:t>kalciu</w:t>
      </w:r>
      <w:r w:rsidR="00C8085D" w:rsidRPr="00FC3A1A">
        <w:rPr>
          <w:color w:val="333333"/>
          <w:sz w:val="28"/>
          <w:szCs w:val="28"/>
          <w:shd w:val="clear" w:color="auto" w:fill="FFFFFF"/>
        </w:rPr>
        <w:t>m-hidrogén-foszfát</w:t>
      </w:r>
      <w:proofErr w:type="spellEnd"/>
      <w:r w:rsidR="00C8085D" w:rsidRPr="00FC3A1A">
        <w:rPr>
          <w:color w:val="333333"/>
          <w:sz w:val="28"/>
          <w:szCs w:val="28"/>
          <w:shd w:val="clear" w:color="auto" w:fill="FFFFFF"/>
        </w:rPr>
        <w:t xml:space="preserve"> formájában),</w:t>
      </w:r>
      <w:r w:rsidRPr="00FC3A1A">
        <w:rPr>
          <w:color w:val="000000"/>
          <w:sz w:val="28"/>
          <w:szCs w:val="28"/>
        </w:rPr>
        <w:t xml:space="preserve"> </w:t>
      </w:r>
    </w:p>
    <w:p w:rsidR="00C8085D" w:rsidRPr="00FC3A1A" w:rsidRDefault="00C8085D" w:rsidP="000112EB">
      <w:pPr>
        <w:pStyle w:val="Norm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C3A1A">
        <w:rPr>
          <w:color w:val="000000"/>
          <w:sz w:val="28"/>
          <w:szCs w:val="28"/>
        </w:rPr>
        <w:t>cink</w:t>
      </w:r>
      <w:proofErr w:type="gramEnd"/>
      <w:r w:rsidRPr="00FC3A1A">
        <w:rPr>
          <w:color w:val="000000"/>
          <w:sz w:val="28"/>
          <w:szCs w:val="28"/>
        </w:rPr>
        <w:t xml:space="preserve">: 4,52 </w:t>
      </w:r>
      <w:r w:rsidRPr="00FC3A1A">
        <w:rPr>
          <w:color w:val="333333"/>
          <w:sz w:val="28"/>
          <w:szCs w:val="28"/>
          <w:shd w:val="clear" w:color="auto" w:fill="FFFFFF"/>
        </w:rPr>
        <w:t xml:space="preserve"> </w:t>
      </w:r>
      <w:r w:rsidRPr="00FC3A1A">
        <w:rPr>
          <w:color w:val="333333"/>
          <w:sz w:val="28"/>
          <w:szCs w:val="28"/>
          <w:shd w:val="clear" w:color="auto" w:fill="FFFFFF"/>
        </w:rPr>
        <w:t xml:space="preserve">mg cink </w:t>
      </w:r>
      <w:r w:rsidR="00FC3A1A">
        <w:rPr>
          <w:color w:val="333333"/>
          <w:sz w:val="28"/>
          <w:szCs w:val="28"/>
          <w:shd w:val="clear" w:color="auto" w:fill="FFFFFF"/>
        </w:rPr>
        <w:t xml:space="preserve"> </w:t>
      </w:r>
      <w:r w:rsidRPr="00FC3A1A">
        <w:rPr>
          <w:color w:val="333333"/>
          <w:sz w:val="28"/>
          <w:szCs w:val="28"/>
          <w:shd w:val="clear" w:color="auto" w:fill="FFFFFF"/>
        </w:rPr>
        <w:t>(</w:t>
      </w:r>
      <w:proofErr w:type="spellStart"/>
      <w:r w:rsidRPr="00FC3A1A">
        <w:rPr>
          <w:color w:val="333333"/>
          <w:sz w:val="28"/>
          <w:szCs w:val="28"/>
          <w:shd w:val="clear" w:color="auto" w:fill="FFFFFF"/>
        </w:rPr>
        <w:t>cink-szulfát-monohidrát</w:t>
      </w:r>
      <w:proofErr w:type="spellEnd"/>
      <w:r w:rsidRPr="00FC3A1A">
        <w:rPr>
          <w:color w:val="333333"/>
          <w:sz w:val="28"/>
          <w:szCs w:val="28"/>
          <w:shd w:val="clear" w:color="auto" w:fill="FFFFFF"/>
        </w:rPr>
        <w:t xml:space="preserve"> formájában), </w:t>
      </w:r>
      <w:r w:rsidR="000112EB" w:rsidRPr="00FC3A1A">
        <w:rPr>
          <w:color w:val="000000"/>
          <w:sz w:val="28"/>
          <w:szCs w:val="28"/>
        </w:rPr>
        <w:t xml:space="preserve"> </w:t>
      </w:r>
    </w:p>
    <w:p w:rsidR="000112EB" w:rsidRPr="00FC3A1A" w:rsidRDefault="000112EB" w:rsidP="000112EB">
      <w:pPr>
        <w:pStyle w:val="NormlWe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proofErr w:type="spellStart"/>
      <w:r w:rsidRPr="00FC3A1A">
        <w:rPr>
          <w:color w:val="000000"/>
          <w:sz w:val="28"/>
          <w:szCs w:val="28"/>
        </w:rPr>
        <w:t>ferrum</w:t>
      </w:r>
      <w:proofErr w:type="spellEnd"/>
      <w:r w:rsidR="00C8085D" w:rsidRPr="00FC3A1A">
        <w:rPr>
          <w:color w:val="000000"/>
          <w:sz w:val="28"/>
          <w:szCs w:val="28"/>
        </w:rPr>
        <w:t xml:space="preserve">: 1,36 </w:t>
      </w:r>
      <w:r w:rsidR="00C8085D" w:rsidRPr="00FC3A1A">
        <w:rPr>
          <w:color w:val="333333"/>
          <w:sz w:val="28"/>
          <w:szCs w:val="28"/>
          <w:shd w:val="clear" w:color="auto" w:fill="FFFFFF"/>
        </w:rPr>
        <w:t xml:space="preserve">mg </w:t>
      </w:r>
      <w:proofErr w:type="gramStart"/>
      <w:r w:rsidR="00C8085D" w:rsidRPr="00FC3A1A">
        <w:rPr>
          <w:color w:val="333333"/>
          <w:sz w:val="28"/>
          <w:szCs w:val="28"/>
          <w:shd w:val="clear" w:color="auto" w:fill="FFFFFF"/>
        </w:rPr>
        <w:t xml:space="preserve">vas </w:t>
      </w:r>
      <w:r w:rsidR="00FC3A1A">
        <w:rPr>
          <w:color w:val="333333"/>
          <w:sz w:val="28"/>
          <w:szCs w:val="28"/>
          <w:shd w:val="clear" w:color="auto" w:fill="FFFFFF"/>
        </w:rPr>
        <w:t xml:space="preserve">  </w:t>
      </w:r>
      <w:r w:rsidR="00C8085D" w:rsidRPr="00FC3A1A">
        <w:rPr>
          <w:color w:val="333333"/>
          <w:sz w:val="28"/>
          <w:szCs w:val="28"/>
          <w:shd w:val="clear" w:color="auto" w:fill="FFFFFF"/>
        </w:rPr>
        <w:t>(</w:t>
      </w:r>
      <w:proofErr w:type="spellStart"/>
      <w:proofErr w:type="gramEnd"/>
      <w:r w:rsidR="00C8085D" w:rsidRPr="00FC3A1A">
        <w:rPr>
          <w:color w:val="333333"/>
          <w:sz w:val="28"/>
          <w:szCs w:val="28"/>
          <w:shd w:val="clear" w:color="auto" w:fill="FFFFFF"/>
        </w:rPr>
        <w:t>vas</w:t>
      </w:r>
      <w:proofErr w:type="spellEnd"/>
      <w:r w:rsidR="00C8085D" w:rsidRPr="00FC3A1A">
        <w:rPr>
          <w:color w:val="333333"/>
          <w:sz w:val="28"/>
          <w:szCs w:val="28"/>
          <w:shd w:val="clear" w:color="auto" w:fill="FFFFFF"/>
        </w:rPr>
        <w:t>(II)</w:t>
      </w:r>
      <w:proofErr w:type="spellStart"/>
      <w:r w:rsidR="00C8085D" w:rsidRPr="00FC3A1A">
        <w:rPr>
          <w:color w:val="333333"/>
          <w:sz w:val="28"/>
          <w:szCs w:val="28"/>
          <w:shd w:val="clear" w:color="auto" w:fill="FFFFFF"/>
        </w:rPr>
        <w:t>-glükonát</w:t>
      </w:r>
      <w:proofErr w:type="spellEnd"/>
      <w:r w:rsidR="00C8085D" w:rsidRPr="00FC3A1A">
        <w:rPr>
          <w:color w:val="333333"/>
          <w:sz w:val="28"/>
          <w:szCs w:val="28"/>
          <w:shd w:val="clear" w:color="auto" w:fill="FFFFFF"/>
        </w:rPr>
        <w:t xml:space="preserve"> formájában),</w:t>
      </w:r>
    </w:p>
    <w:p w:rsidR="00C8085D" w:rsidRPr="00FC3A1A" w:rsidRDefault="000112EB" w:rsidP="00C8085D">
      <w:pPr>
        <w:pStyle w:val="NormlWe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proofErr w:type="gramStart"/>
      <w:r w:rsidRPr="00FC3A1A">
        <w:rPr>
          <w:color w:val="000000"/>
          <w:sz w:val="28"/>
          <w:szCs w:val="28"/>
        </w:rPr>
        <w:t>mangán</w:t>
      </w:r>
      <w:proofErr w:type="gramEnd"/>
      <w:r w:rsidRPr="00FC3A1A">
        <w:rPr>
          <w:color w:val="000000"/>
          <w:sz w:val="28"/>
          <w:szCs w:val="28"/>
        </w:rPr>
        <w:t xml:space="preserve">: 0,28 </w:t>
      </w:r>
      <w:r w:rsidR="00C8085D" w:rsidRPr="00FC3A1A">
        <w:rPr>
          <w:color w:val="333333"/>
          <w:sz w:val="28"/>
          <w:szCs w:val="28"/>
          <w:shd w:val="clear" w:color="auto" w:fill="FFFFFF"/>
        </w:rPr>
        <w:t xml:space="preserve">mg mangán </w:t>
      </w:r>
      <w:r w:rsidR="00FC3A1A">
        <w:rPr>
          <w:color w:val="333333"/>
          <w:sz w:val="28"/>
          <w:szCs w:val="28"/>
          <w:shd w:val="clear" w:color="auto" w:fill="FFFFFF"/>
        </w:rPr>
        <w:t xml:space="preserve"> </w:t>
      </w:r>
      <w:r w:rsidR="00C8085D" w:rsidRPr="00FC3A1A">
        <w:rPr>
          <w:color w:val="333333"/>
          <w:sz w:val="28"/>
          <w:szCs w:val="28"/>
          <w:shd w:val="clear" w:color="auto" w:fill="FFFFFF"/>
        </w:rPr>
        <w:t>(</w:t>
      </w:r>
      <w:proofErr w:type="spellStart"/>
      <w:r w:rsidR="00C8085D" w:rsidRPr="00FC3A1A">
        <w:rPr>
          <w:color w:val="333333"/>
          <w:sz w:val="28"/>
          <w:szCs w:val="28"/>
          <w:shd w:val="clear" w:color="auto" w:fill="FFFFFF"/>
        </w:rPr>
        <w:t>mangán</w:t>
      </w:r>
      <w:proofErr w:type="spellEnd"/>
      <w:r w:rsidR="00C8085D" w:rsidRPr="00FC3A1A">
        <w:rPr>
          <w:color w:val="333333"/>
          <w:sz w:val="28"/>
          <w:szCs w:val="28"/>
          <w:shd w:val="clear" w:color="auto" w:fill="FFFFFF"/>
        </w:rPr>
        <w:t>(II)</w:t>
      </w:r>
      <w:proofErr w:type="spellStart"/>
      <w:r w:rsidR="00C8085D" w:rsidRPr="00FC3A1A">
        <w:rPr>
          <w:color w:val="333333"/>
          <w:sz w:val="28"/>
          <w:szCs w:val="28"/>
          <w:shd w:val="clear" w:color="auto" w:fill="FFFFFF"/>
        </w:rPr>
        <w:t>-szulfát-monohidrát</w:t>
      </w:r>
      <w:proofErr w:type="spellEnd"/>
      <w:r w:rsidR="00C8085D" w:rsidRPr="00FC3A1A">
        <w:rPr>
          <w:color w:val="333333"/>
          <w:sz w:val="28"/>
          <w:szCs w:val="28"/>
          <w:shd w:val="clear" w:color="auto" w:fill="FFFFFF"/>
        </w:rPr>
        <w:t xml:space="preserve"> formájában), </w:t>
      </w:r>
    </w:p>
    <w:p w:rsidR="000112EB" w:rsidRPr="00FC3A1A" w:rsidRDefault="00C8085D" w:rsidP="000112EB">
      <w:pPr>
        <w:pStyle w:val="Norm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C3A1A">
        <w:rPr>
          <w:color w:val="000000"/>
          <w:sz w:val="28"/>
          <w:szCs w:val="28"/>
        </w:rPr>
        <w:t>szelén</w:t>
      </w:r>
      <w:proofErr w:type="gramEnd"/>
      <w:r w:rsidRPr="00FC3A1A">
        <w:rPr>
          <w:color w:val="000000"/>
          <w:sz w:val="28"/>
          <w:szCs w:val="28"/>
        </w:rPr>
        <w:t xml:space="preserve">: 0,0136 </w:t>
      </w:r>
      <w:r w:rsidRPr="00FC3A1A">
        <w:rPr>
          <w:color w:val="333333"/>
          <w:sz w:val="28"/>
          <w:szCs w:val="28"/>
          <w:shd w:val="clear" w:color="auto" w:fill="FFFFFF"/>
        </w:rPr>
        <w:t xml:space="preserve"> </w:t>
      </w:r>
      <w:r w:rsidRPr="00FC3A1A">
        <w:rPr>
          <w:color w:val="333333"/>
          <w:sz w:val="28"/>
          <w:szCs w:val="28"/>
          <w:shd w:val="clear" w:color="auto" w:fill="FFFFFF"/>
        </w:rPr>
        <w:t xml:space="preserve">mg szelén </w:t>
      </w:r>
      <w:r w:rsidR="00FC3A1A">
        <w:rPr>
          <w:color w:val="333333"/>
          <w:sz w:val="28"/>
          <w:szCs w:val="28"/>
          <w:shd w:val="clear" w:color="auto" w:fill="FFFFFF"/>
        </w:rPr>
        <w:t xml:space="preserve"> </w:t>
      </w:r>
      <w:r w:rsidRPr="00FC3A1A">
        <w:rPr>
          <w:color w:val="333333"/>
          <w:sz w:val="28"/>
          <w:szCs w:val="28"/>
          <w:shd w:val="clear" w:color="auto" w:fill="FFFFFF"/>
        </w:rPr>
        <w:t>(</w:t>
      </w:r>
      <w:proofErr w:type="spellStart"/>
      <w:r w:rsidRPr="00FC3A1A">
        <w:rPr>
          <w:color w:val="333333"/>
          <w:sz w:val="28"/>
          <w:szCs w:val="28"/>
          <w:shd w:val="clear" w:color="auto" w:fill="FFFFFF"/>
        </w:rPr>
        <w:t>szelénessav</w:t>
      </w:r>
      <w:proofErr w:type="spellEnd"/>
      <w:r w:rsidRPr="00FC3A1A">
        <w:rPr>
          <w:color w:val="333333"/>
          <w:sz w:val="28"/>
          <w:szCs w:val="28"/>
          <w:shd w:val="clear" w:color="auto" w:fill="FFFFFF"/>
        </w:rPr>
        <w:t xml:space="preserve"> formájában)</w:t>
      </w:r>
    </w:p>
    <w:p w:rsidR="000112EB" w:rsidRPr="00FC3A1A" w:rsidRDefault="000112EB" w:rsidP="000112EB">
      <w:pPr>
        <w:pStyle w:val="Norm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65598" w:rsidRPr="00565598" w:rsidRDefault="00565598" w:rsidP="00565598">
      <w:pPr>
        <w:shd w:val="clear" w:color="auto" w:fill="F4F4F4"/>
        <w:spacing w:after="0" w:line="330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hu-HU"/>
        </w:rPr>
      </w:pPr>
      <w:r w:rsidRPr="005655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hu-HU"/>
        </w:rPr>
        <w:t>Figyelmeztetés</w:t>
      </w:r>
    </w:p>
    <w:p w:rsidR="00565598" w:rsidRPr="00565598" w:rsidRDefault="00565598" w:rsidP="00565598">
      <w:pPr>
        <w:shd w:val="clear" w:color="auto" w:fill="FFFFFF"/>
        <w:spacing w:line="25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</w:pPr>
      <w:r w:rsidRPr="00565598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t xml:space="preserve">Az étrend-kiegészítők nem gyógyszerek, nem rendelkeznek gyógyhatással, nem alkalmasak betegségek kezelésére sem megelőzésére. Az étrend-kiegészítők élelmiszerek, így a jelölésükre (címke feliratok, a címkén, csomagoláson található bármely jel, ábra stb.) és reklámozásukra az élelmiszereknél megfogalmazott általános előírásokat kell alkalmazni. Ennek megfelelően a termékek jelölése, megjelenítése és hirdetése nem állíthatja, vagy sugallhatja, hogy az étrend-kiegészítő betegségek megelőzésére, kezelésére alkalmas, vagy </w:t>
      </w:r>
      <w:r w:rsidRPr="00565598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lastRenderedPageBreak/>
        <w:t>ilyen tulajdonsága van. Kérjük a gyártók leírásainak és reklámjainak olvasásakor ezt vegyék figyelembe! </w:t>
      </w:r>
    </w:p>
    <w:p w:rsidR="0074138A" w:rsidRPr="00FC3A1A" w:rsidRDefault="0074138A" w:rsidP="00565598">
      <w:pPr>
        <w:pStyle w:val="NormlWeb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FC3A1A">
        <w:rPr>
          <w:b/>
          <w:color w:val="333333"/>
          <w:sz w:val="28"/>
          <w:szCs w:val="28"/>
          <w:u w:val="single"/>
          <w:shd w:val="clear" w:color="auto" w:fill="FFFFFF"/>
        </w:rPr>
        <w:t>Egyéb összetevők</w:t>
      </w:r>
      <w:r w:rsidRPr="00FC3A1A">
        <w:rPr>
          <w:b/>
          <w:color w:val="333333"/>
          <w:sz w:val="28"/>
          <w:szCs w:val="28"/>
          <w:shd w:val="clear" w:color="auto" w:fill="FFFFFF"/>
        </w:rPr>
        <w:t>:</w:t>
      </w:r>
      <w:proofErr w:type="spellStart"/>
    </w:p>
    <w:p w:rsidR="00FC3A1A" w:rsidRDefault="0074138A" w:rsidP="00565598">
      <w:pPr>
        <w:pStyle w:val="NormlWe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FC3A1A">
        <w:rPr>
          <w:color w:val="333333"/>
          <w:sz w:val="28"/>
          <w:szCs w:val="28"/>
          <w:shd w:val="clear" w:color="auto" w:fill="FFFFFF"/>
        </w:rPr>
        <w:t>butil-hidroxi-toluol</w:t>
      </w:r>
      <w:proofErr w:type="spellEnd"/>
      <w:r w:rsidRPr="00FC3A1A">
        <w:rPr>
          <w:color w:val="333333"/>
          <w:sz w:val="28"/>
          <w:szCs w:val="28"/>
          <w:shd w:val="clear" w:color="auto" w:fill="FFFFFF"/>
        </w:rPr>
        <w:t xml:space="preserve"> (E321), </w:t>
      </w:r>
      <w:proofErr w:type="spellStart"/>
      <w:r w:rsidRPr="00FC3A1A">
        <w:rPr>
          <w:color w:val="333333"/>
          <w:sz w:val="28"/>
          <w:szCs w:val="28"/>
          <w:shd w:val="clear" w:color="auto" w:fill="FFFFFF"/>
        </w:rPr>
        <w:t>trinátrium-citrát</w:t>
      </w:r>
      <w:proofErr w:type="spellEnd"/>
      <w:r w:rsidRPr="00FC3A1A">
        <w:rPr>
          <w:color w:val="333333"/>
          <w:sz w:val="28"/>
          <w:szCs w:val="28"/>
          <w:shd w:val="clear" w:color="auto" w:fill="FFFFFF"/>
        </w:rPr>
        <w:t xml:space="preserve">, citromsav, </w:t>
      </w:r>
      <w:proofErr w:type="spellStart"/>
      <w:r w:rsidRPr="00FC3A1A">
        <w:rPr>
          <w:color w:val="333333"/>
          <w:sz w:val="28"/>
          <w:szCs w:val="28"/>
          <w:shd w:val="clear" w:color="auto" w:fill="FFFFFF"/>
        </w:rPr>
        <w:t>maltodextrin</w:t>
      </w:r>
      <w:proofErr w:type="spellEnd"/>
      <w:r w:rsidRPr="00FC3A1A">
        <w:rPr>
          <w:color w:val="333333"/>
          <w:sz w:val="28"/>
          <w:szCs w:val="28"/>
          <w:shd w:val="clear" w:color="auto" w:fill="FFFFFF"/>
        </w:rPr>
        <w:t>, cukor, ku</w:t>
      </w:r>
      <w:r w:rsidRPr="00FC3A1A">
        <w:rPr>
          <w:color w:val="333333"/>
          <w:sz w:val="28"/>
          <w:szCs w:val="28"/>
          <w:shd w:val="clear" w:color="auto" w:fill="FFFFFF"/>
        </w:rPr>
        <w:t xml:space="preserve">koricakeményítő, </w:t>
      </w:r>
      <w:proofErr w:type="spellStart"/>
      <w:r w:rsidRPr="00FC3A1A">
        <w:rPr>
          <w:color w:val="333333"/>
          <w:sz w:val="28"/>
          <w:szCs w:val="28"/>
          <w:shd w:val="clear" w:color="auto" w:fill="FFFFFF"/>
        </w:rPr>
        <w:t>nátrium-aszkorbát</w:t>
      </w:r>
      <w:proofErr w:type="spellEnd"/>
      <w:r w:rsidRPr="00FC3A1A">
        <w:rPr>
          <w:color w:val="333333"/>
          <w:sz w:val="28"/>
          <w:szCs w:val="28"/>
          <w:shd w:val="clear" w:color="auto" w:fill="FFFFFF"/>
        </w:rPr>
        <w:t xml:space="preserve">, módosított ételkeményítő, </w:t>
      </w:r>
      <w:proofErr w:type="spellStart"/>
      <w:r w:rsidRPr="00FC3A1A">
        <w:rPr>
          <w:color w:val="333333"/>
          <w:sz w:val="28"/>
          <w:szCs w:val="28"/>
          <w:shd w:val="clear" w:color="auto" w:fill="FFFFFF"/>
        </w:rPr>
        <w:t>trikálcium-foszfát</w:t>
      </w:r>
      <w:proofErr w:type="spellEnd"/>
      <w:r w:rsidRPr="00FC3A1A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C3A1A">
        <w:rPr>
          <w:color w:val="333333"/>
          <w:sz w:val="28"/>
          <w:szCs w:val="28"/>
          <w:shd w:val="clear" w:color="auto" w:fill="FFFFFF"/>
        </w:rPr>
        <w:t>akácia</w:t>
      </w:r>
      <w:proofErr w:type="spellEnd"/>
      <w:r w:rsidRPr="00FC3A1A">
        <w:rPr>
          <w:color w:val="333333"/>
          <w:sz w:val="28"/>
          <w:szCs w:val="28"/>
          <w:shd w:val="clear" w:color="auto" w:fill="FFFFFF"/>
        </w:rPr>
        <w:t xml:space="preserve"> mézga (E414), </w:t>
      </w:r>
      <w:proofErr w:type="spellStart"/>
      <w:r w:rsidRPr="00FC3A1A">
        <w:rPr>
          <w:color w:val="333333"/>
          <w:sz w:val="28"/>
          <w:szCs w:val="28"/>
          <w:shd w:val="clear" w:color="auto" w:fill="FFFFFF"/>
        </w:rPr>
        <w:t>magnézium-sztearát</w:t>
      </w:r>
      <w:proofErr w:type="spellEnd"/>
      <w:r w:rsidRPr="00FC3A1A">
        <w:rPr>
          <w:color w:val="333333"/>
          <w:sz w:val="28"/>
          <w:szCs w:val="28"/>
          <w:shd w:val="clear" w:color="auto" w:fill="FFFFFF"/>
        </w:rPr>
        <w:t xml:space="preserve">, mannit, </w:t>
      </w:r>
      <w:proofErr w:type="spellStart"/>
      <w:r w:rsidRPr="00FC3A1A">
        <w:rPr>
          <w:color w:val="333333"/>
          <w:sz w:val="28"/>
          <w:szCs w:val="28"/>
          <w:shd w:val="clear" w:color="auto" w:fill="FFFFFF"/>
        </w:rPr>
        <w:t>kroszpovidon</w:t>
      </w:r>
      <w:proofErr w:type="spellEnd"/>
      <w:r w:rsidRPr="00FC3A1A">
        <w:rPr>
          <w:color w:val="333333"/>
          <w:sz w:val="28"/>
          <w:szCs w:val="28"/>
          <w:shd w:val="clear" w:color="auto" w:fill="FFFFFF"/>
        </w:rPr>
        <w:t xml:space="preserve">, mikrokristályos cellulóz, </w:t>
      </w:r>
      <w:proofErr w:type="spellStart"/>
      <w:r w:rsidRPr="00FC3A1A">
        <w:rPr>
          <w:color w:val="333333"/>
          <w:sz w:val="28"/>
          <w:szCs w:val="28"/>
          <w:shd w:val="clear" w:color="auto" w:fill="FFFFFF"/>
        </w:rPr>
        <w:t>hidroxipropil-cellulóz</w:t>
      </w:r>
      <w:proofErr w:type="spellEnd"/>
    </w:p>
    <w:p w:rsidR="00FC3A1A" w:rsidRDefault="00FC3A1A" w:rsidP="00565598">
      <w:pPr>
        <w:pStyle w:val="NormlWe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FC3A1A" w:rsidRDefault="00FC3A1A" w:rsidP="00565598">
      <w:pPr>
        <w:pStyle w:val="NormlWe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FC3A1A" w:rsidRPr="00FC3A1A" w:rsidRDefault="00FC3A1A" w:rsidP="00FC3A1A">
      <w:pPr>
        <w:shd w:val="clear" w:color="auto" w:fill="FFFFFF"/>
        <w:spacing w:line="25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</w:pPr>
      <w:r w:rsidRPr="0056559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hu-HU"/>
        </w:rPr>
        <w:t>Fogyasztási javaslat</w:t>
      </w:r>
      <w:r w:rsidRPr="00565598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br/>
        <w:t>Napi ajánlott fogyas</w:t>
      </w:r>
      <w:r w:rsidRPr="00FC3A1A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t>ztási mennyiség: 1 tasak, amely 2 gramm granulátumot tartalmaz.</w:t>
      </w:r>
    </w:p>
    <w:p w:rsidR="00FC3A1A" w:rsidRDefault="00FC3A1A" w:rsidP="00FC3A1A">
      <w:pPr>
        <w:shd w:val="clear" w:color="auto" w:fill="FFFFFF"/>
        <w:spacing w:line="25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</w:pPr>
      <w:r w:rsidRPr="00565598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t>Ne lépje túl az ajánlott napi fogyasztási mennyiséget!</w:t>
      </w:r>
      <w:r w:rsidRPr="00565598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br/>
      </w:r>
      <w:r w:rsidRPr="00565598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br/>
        <w:t>Az egészséges életmód, valamint a kiegyens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t>úlyozott, vegyes étrend fontos.</w:t>
      </w:r>
    </w:p>
    <w:p w:rsidR="00FC3A1A" w:rsidRPr="00FC3A1A" w:rsidRDefault="00FC3A1A" w:rsidP="00FC3A1A">
      <w:pPr>
        <w:shd w:val="clear" w:color="auto" w:fill="FFFFFF"/>
        <w:spacing w:line="25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</w:pPr>
      <w:r w:rsidRPr="00565598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t>Az étrend-kiegészítő nem helyettesíti a vegyes étrendet!</w:t>
      </w:r>
      <w:r w:rsidRPr="00FC3A1A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t xml:space="preserve"> Az étrend-kiegészítő fogyasztása mellett </w:t>
      </w:r>
      <w:r w:rsidRPr="00565598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t xml:space="preserve">nélkülözhetetlen a kiegyensúlyozott tápanyagbevitel biztosítása szervezetünk számára. </w:t>
      </w:r>
      <w:r w:rsidRPr="00565598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br/>
      </w:r>
      <w:r w:rsidRPr="00FC3A1A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br/>
      </w:r>
      <w:r w:rsidRPr="00565598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t xml:space="preserve">A készítményt kisgyermekek elől elzárva kell tartani. </w:t>
      </w:r>
    </w:p>
    <w:p w:rsidR="00C6723B" w:rsidRPr="00FC3A1A" w:rsidRDefault="00FC3A1A" w:rsidP="00FC3A1A">
      <w:pPr>
        <w:pStyle w:val="NormlWe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565598">
        <w:rPr>
          <w:color w:val="222222"/>
          <w:sz w:val="28"/>
          <w:szCs w:val="28"/>
        </w:rPr>
        <w:t xml:space="preserve">Száraz helyen, legfeljebb 25 </w:t>
      </w:r>
      <w:proofErr w:type="spellStart"/>
      <w:r w:rsidRPr="00565598">
        <w:rPr>
          <w:color w:val="222222"/>
          <w:sz w:val="28"/>
          <w:szCs w:val="28"/>
        </w:rPr>
        <w:t>°C-on</w:t>
      </w:r>
      <w:proofErr w:type="spellEnd"/>
      <w:r w:rsidRPr="00565598">
        <w:rPr>
          <w:color w:val="222222"/>
          <w:sz w:val="28"/>
          <w:szCs w:val="28"/>
        </w:rPr>
        <w:t xml:space="preserve"> t</w:t>
      </w:r>
      <w:r w:rsidRPr="00FC3A1A">
        <w:rPr>
          <w:color w:val="222222"/>
          <w:sz w:val="28"/>
          <w:szCs w:val="28"/>
        </w:rPr>
        <w:t>árolandó.</w:t>
      </w:r>
      <w:r w:rsidRPr="00FC3A1A">
        <w:rPr>
          <w:color w:val="222222"/>
          <w:sz w:val="28"/>
          <w:szCs w:val="28"/>
        </w:rPr>
        <w:br/>
      </w:r>
      <w:r w:rsidRPr="00565598">
        <w:rPr>
          <w:color w:val="222222"/>
          <w:sz w:val="28"/>
          <w:szCs w:val="28"/>
        </w:rPr>
        <w:br/>
      </w:r>
      <w:r w:rsidR="0074138A" w:rsidRPr="00FC3A1A">
        <w:rPr>
          <w:color w:val="333333"/>
          <w:sz w:val="28"/>
          <w:szCs w:val="28"/>
        </w:rPr>
        <w:br/>
      </w:r>
      <w:r w:rsidR="0074138A" w:rsidRPr="00FC3A1A">
        <w:rPr>
          <w:color w:val="333333"/>
          <w:sz w:val="28"/>
          <w:szCs w:val="28"/>
          <w:u w:val="single"/>
          <w:shd w:val="clear" w:color="auto" w:fill="FFFFFF"/>
        </w:rPr>
        <w:br/>
      </w:r>
      <w:r w:rsidR="0074138A" w:rsidRPr="00FC3A1A">
        <w:rPr>
          <w:b/>
          <w:bCs/>
          <w:color w:val="333333"/>
          <w:sz w:val="28"/>
          <w:szCs w:val="28"/>
          <w:shd w:val="clear" w:color="auto" w:fill="FFFFFF"/>
        </w:rPr>
        <w:t xml:space="preserve">Milyen a </w:t>
      </w:r>
      <w:proofErr w:type="spellStart"/>
      <w:r w:rsidR="0074138A" w:rsidRPr="00FC3A1A">
        <w:rPr>
          <w:b/>
          <w:bCs/>
          <w:color w:val="333333"/>
          <w:sz w:val="28"/>
          <w:szCs w:val="28"/>
          <w:shd w:val="clear" w:color="auto" w:fill="FFFFFF"/>
        </w:rPr>
        <w:t>Kaszta</w:t>
      </w:r>
      <w:proofErr w:type="spellEnd"/>
      <w:r w:rsidR="0074138A" w:rsidRPr="00FC3A1A">
        <w:rPr>
          <w:b/>
          <w:bCs/>
          <w:color w:val="333333"/>
          <w:sz w:val="28"/>
          <w:szCs w:val="28"/>
          <w:shd w:val="clear" w:color="auto" w:fill="FFFFFF"/>
        </w:rPr>
        <w:t xml:space="preserve"> étrend-kiegészítő </w:t>
      </w:r>
      <w:proofErr w:type="spellStart"/>
      <w:r w:rsidR="0074138A" w:rsidRPr="00FC3A1A">
        <w:rPr>
          <w:b/>
          <w:bCs/>
          <w:color w:val="333333"/>
          <w:sz w:val="28"/>
          <w:szCs w:val="28"/>
          <w:shd w:val="clear" w:color="auto" w:fill="FFFFFF"/>
        </w:rPr>
        <w:t>granulatum</w:t>
      </w:r>
      <w:proofErr w:type="spellEnd"/>
      <w:r w:rsidR="0074138A" w:rsidRPr="00FC3A1A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74138A" w:rsidRPr="00FC3A1A">
        <w:rPr>
          <w:b/>
          <w:bCs/>
          <w:color w:val="333333"/>
          <w:sz w:val="28"/>
          <w:szCs w:val="28"/>
          <w:shd w:val="clear" w:color="auto" w:fill="FFFFFF"/>
        </w:rPr>
        <w:t>készítmény külleme és mit tartalmaz a csomagolás</w:t>
      </w:r>
      <w:r w:rsidR="0074138A" w:rsidRPr="00FC3A1A">
        <w:rPr>
          <w:color w:val="333333"/>
          <w:sz w:val="28"/>
          <w:szCs w:val="28"/>
        </w:rPr>
        <w:br/>
      </w:r>
      <w:r w:rsidR="0074138A" w:rsidRPr="00FC3A1A">
        <w:rPr>
          <w:color w:val="333333"/>
          <w:sz w:val="28"/>
          <w:szCs w:val="28"/>
          <w:shd w:val="clear" w:color="auto" w:fill="FFFFFF"/>
        </w:rPr>
        <w:t>30 darab 2 g világosbarna granulátumot tartalmazó tasak</w:t>
      </w:r>
      <w:r w:rsidR="00C6723B" w:rsidRPr="00FC3A1A">
        <w:rPr>
          <w:color w:val="333333"/>
          <w:sz w:val="28"/>
          <w:szCs w:val="28"/>
          <w:shd w:val="clear" w:color="auto" w:fill="FFFFFF"/>
        </w:rPr>
        <w:t xml:space="preserve"> 10 x 10 cm-es </w:t>
      </w:r>
      <w:r w:rsidR="0074138A" w:rsidRPr="00FC3A1A">
        <w:rPr>
          <w:color w:val="333333"/>
          <w:sz w:val="28"/>
          <w:szCs w:val="28"/>
          <w:shd w:val="clear" w:color="auto" w:fill="FFFFFF"/>
        </w:rPr>
        <w:t>dobozban.</w:t>
      </w:r>
    </w:p>
    <w:p w:rsidR="00565598" w:rsidRDefault="00C6723B" w:rsidP="00565598">
      <w:pPr>
        <w:pStyle w:val="NormlWe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FC3A1A">
        <w:rPr>
          <w:color w:val="333333"/>
          <w:sz w:val="28"/>
          <w:szCs w:val="28"/>
          <w:shd w:val="clear" w:color="auto" w:fill="FFFFFF"/>
        </w:rPr>
        <w:t>15 darab 2 g világosbarna granulátumot tartalmazó tasak 6 x 6 cm-es dobozban.</w:t>
      </w:r>
      <w:r w:rsidR="0074138A" w:rsidRPr="00FC3A1A">
        <w:rPr>
          <w:color w:val="333333"/>
          <w:sz w:val="28"/>
          <w:szCs w:val="28"/>
        </w:rPr>
        <w:br/>
      </w:r>
      <w:r w:rsidR="0074138A" w:rsidRPr="00FC3A1A">
        <w:rPr>
          <w:color w:val="333333"/>
          <w:sz w:val="28"/>
          <w:szCs w:val="28"/>
          <w:shd w:val="clear" w:color="auto" w:fill="FFFFFF"/>
        </w:rPr>
        <w:t>Nem feltétlenül mindegyik kiszerelés kerül kereskedelmi forgalomba.</w:t>
      </w:r>
    </w:p>
    <w:p w:rsidR="00FC3A1A" w:rsidRDefault="00FC3A1A" w:rsidP="00565598">
      <w:pPr>
        <w:pStyle w:val="NormlWe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FC3A1A" w:rsidRDefault="00FC3A1A" w:rsidP="00565598">
      <w:pPr>
        <w:pStyle w:val="NormlWe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FC3A1A" w:rsidRDefault="00FC3A1A" w:rsidP="00565598">
      <w:pPr>
        <w:pStyle w:val="NormlWe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2017. 05.20.</w:t>
      </w:r>
      <w:bookmarkStart w:id="0" w:name="_GoBack"/>
      <w:bookmarkEnd w:id="0"/>
    </w:p>
    <w:p w:rsidR="00FC3A1A" w:rsidRDefault="00FC3A1A" w:rsidP="00565598">
      <w:pPr>
        <w:pStyle w:val="NormlWe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FC3A1A" w:rsidRDefault="00FC3A1A" w:rsidP="00565598">
      <w:pPr>
        <w:pStyle w:val="NormlWe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FC3A1A" w:rsidRDefault="00FC3A1A" w:rsidP="00565598">
      <w:pPr>
        <w:pStyle w:val="NormlWe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FC3A1A" w:rsidRPr="00FC3A1A" w:rsidRDefault="00FC3A1A" w:rsidP="00565598">
      <w:pPr>
        <w:pStyle w:val="Norm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333333"/>
          <w:sz w:val="28"/>
          <w:szCs w:val="28"/>
          <w:shd w:val="clear" w:color="auto" w:fill="FFFFFF"/>
        </w:rPr>
        <w:t>Neuro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</w:rPr>
        <w:t>Medical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Center Kft </w:t>
      </w:r>
    </w:p>
    <w:p w:rsidR="00565598" w:rsidRPr="00FC3A1A" w:rsidRDefault="00565598" w:rsidP="00565598">
      <w:pPr>
        <w:pStyle w:val="Norm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65598" w:rsidRPr="00FC3A1A" w:rsidRDefault="00565598" w:rsidP="00565598">
      <w:pPr>
        <w:pStyle w:val="Norm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65598" w:rsidRPr="00FC3A1A" w:rsidRDefault="00565598" w:rsidP="00565598">
      <w:pPr>
        <w:pStyle w:val="NormlWe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565598" w:rsidRPr="00FC3A1A" w:rsidRDefault="00565598" w:rsidP="00565598">
      <w:pPr>
        <w:rPr>
          <w:rFonts w:ascii="Times New Roman" w:hAnsi="Times New Roman" w:cs="Times New Roman"/>
          <w:sz w:val="28"/>
          <w:szCs w:val="28"/>
        </w:rPr>
      </w:pPr>
    </w:p>
    <w:p w:rsidR="00565598" w:rsidRPr="00FC3A1A" w:rsidRDefault="00565598" w:rsidP="00565598">
      <w:pPr>
        <w:rPr>
          <w:rFonts w:ascii="Times New Roman" w:hAnsi="Times New Roman" w:cs="Times New Roman"/>
          <w:sz w:val="28"/>
          <w:szCs w:val="28"/>
        </w:rPr>
      </w:pPr>
    </w:p>
    <w:p w:rsidR="00565598" w:rsidRPr="00FC3A1A" w:rsidRDefault="00565598" w:rsidP="00565598">
      <w:pPr>
        <w:rPr>
          <w:rFonts w:ascii="Times New Roman" w:hAnsi="Times New Roman" w:cs="Times New Roman"/>
          <w:sz w:val="28"/>
          <w:szCs w:val="28"/>
        </w:rPr>
      </w:pPr>
    </w:p>
    <w:p w:rsidR="00AF6BA2" w:rsidRPr="00FC3A1A" w:rsidRDefault="00AF6BA2">
      <w:pPr>
        <w:rPr>
          <w:rFonts w:ascii="Times New Roman" w:hAnsi="Times New Roman" w:cs="Times New Roman"/>
          <w:sz w:val="28"/>
          <w:szCs w:val="28"/>
        </w:rPr>
      </w:pPr>
    </w:p>
    <w:sectPr w:rsidR="00AF6BA2" w:rsidRPr="00FC3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98"/>
    <w:rsid w:val="000112EB"/>
    <w:rsid w:val="00565598"/>
    <w:rsid w:val="0074138A"/>
    <w:rsid w:val="00AF6BA2"/>
    <w:rsid w:val="00C6723B"/>
    <w:rsid w:val="00C8085D"/>
    <w:rsid w:val="00FC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FB994-B588-4888-9848-822DADE51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565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0112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3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72935">
          <w:marLeft w:val="0"/>
          <w:marRight w:val="0"/>
          <w:marTop w:val="300"/>
          <w:marBottom w:val="300"/>
          <w:divBdr>
            <w:top w:val="single" w:sz="6" w:space="0" w:color="D8D8D8"/>
            <w:left w:val="single" w:sz="6" w:space="0" w:color="D8D8D8"/>
            <w:bottom w:val="single" w:sz="6" w:space="0" w:color="D8D8D8"/>
            <w:right w:val="single" w:sz="6" w:space="0" w:color="D8D8D8"/>
          </w:divBdr>
          <w:divsChild>
            <w:div w:id="93312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D8D8D8"/>
                <w:right w:val="none" w:sz="0" w:space="0" w:color="auto"/>
              </w:divBdr>
            </w:div>
            <w:div w:id="37015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5174">
          <w:marLeft w:val="0"/>
          <w:marRight w:val="0"/>
          <w:marTop w:val="300"/>
          <w:marBottom w:val="300"/>
          <w:divBdr>
            <w:top w:val="single" w:sz="6" w:space="0" w:color="D8D8D8"/>
            <w:left w:val="single" w:sz="6" w:space="0" w:color="D8D8D8"/>
            <w:bottom w:val="single" w:sz="6" w:space="0" w:color="D8D8D8"/>
            <w:right w:val="single" w:sz="6" w:space="0" w:color="D8D8D8"/>
          </w:divBdr>
          <w:divsChild>
            <w:div w:id="154883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D8D8D8"/>
                <w:right w:val="none" w:sz="0" w:space="0" w:color="auto"/>
              </w:divBdr>
            </w:div>
            <w:div w:id="102139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3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171556">
          <w:marLeft w:val="0"/>
          <w:marRight w:val="0"/>
          <w:marTop w:val="300"/>
          <w:marBottom w:val="300"/>
          <w:divBdr>
            <w:top w:val="single" w:sz="6" w:space="0" w:color="D8D8D8"/>
            <w:left w:val="single" w:sz="6" w:space="0" w:color="D8D8D8"/>
            <w:bottom w:val="single" w:sz="6" w:space="0" w:color="D8D8D8"/>
            <w:right w:val="single" w:sz="6" w:space="0" w:color="D8D8D8"/>
          </w:divBdr>
          <w:divsChild>
            <w:div w:id="101326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D8D8D8"/>
                <w:right w:val="none" w:sz="0" w:space="0" w:color="auto"/>
              </w:divBdr>
            </w:div>
            <w:div w:id="67365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88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090608">
          <w:marLeft w:val="0"/>
          <w:marRight w:val="0"/>
          <w:marTop w:val="300"/>
          <w:marBottom w:val="300"/>
          <w:divBdr>
            <w:top w:val="single" w:sz="6" w:space="0" w:color="D8D8D8"/>
            <w:left w:val="single" w:sz="6" w:space="0" w:color="D8D8D8"/>
            <w:bottom w:val="single" w:sz="6" w:space="0" w:color="D8D8D8"/>
            <w:right w:val="single" w:sz="6" w:space="0" w:color="D8D8D8"/>
          </w:divBdr>
          <w:divsChild>
            <w:div w:id="16998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D8D8D8"/>
                <w:right w:val="none" w:sz="0" w:space="0" w:color="auto"/>
              </w:divBdr>
            </w:div>
            <w:div w:id="80578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375</Words>
  <Characters>2590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Csécsei Éva</dc:creator>
  <cp:keywords/>
  <dc:description/>
  <cp:lastModifiedBy>Dr. Csécsei Éva</cp:lastModifiedBy>
  <cp:revision>1</cp:revision>
  <dcterms:created xsi:type="dcterms:W3CDTF">2018-12-01T13:01:00Z</dcterms:created>
  <dcterms:modified xsi:type="dcterms:W3CDTF">2018-12-01T14:12:00Z</dcterms:modified>
</cp:coreProperties>
</file>