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A664" w14:textId="2B5FE74D" w:rsidR="00BC65A9" w:rsidRDefault="00BC65A9" w:rsidP="00BC65A9">
      <w:pPr>
        <w:rPr>
          <w:b/>
          <w:bCs/>
          <w:lang w:val="en-US"/>
        </w:rPr>
      </w:pPr>
      <w:r>
        <w:rPr>
          <w:b/>
          <w:bCs/>
          <w:lang w:val="en-US"/>
        </w:rPr>
        <w:t>AEPC Webinars series</w:t>
      </w:r>
    </w:p>
    <w:p w14:paraId="443A38F1" w14:textId="01D655EF" w:rsidR="00BC65A9" w:rsidRDefault="00BC65A9" w:rsidP="00BC65A9">
      <w:pPr>
        <w:rPr>
          <w:b/>
          <w:bCs/>
          <w:lang w:val="en-US"/>
        </w:rPr>
      </w:pPr>
      <w:r>
        <w:fldChar w:fldCharType="begin"/>
      </w:r>
      <w:r>
        <w:instrText xml:space="preserve"> INCLUDEPICTURE "https://www.aepc.org/../../../uploads/page/pic/212/aepc-webinars-email.png"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F0ABEC" wp14:editId="093B3BAB">
            <wp:extent cx="3510762" cy="1167543"/>
            <wp:effectExtent l="0" t="0" r="0" b="1270"/>
            <wp:docPr id="899037712" name="Afbeelding 899037712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37712" name="Afbeelding 1" descr="Afbeelding met tekst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03" cy="12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3C1E46" w14:textId="77777777" w:rsidR="00BC65A9" w:rsidRDefault="00BC65A9" w:rsidP="00BC65A9">
      <w:pPr>
        <w:rPr>
          <w:b/>
          <w:bCs/>
          <w:lang w:val="en-US"/>
        </w:rPr>
      </w:pPr>
    </w:p>
    <w:p w14:paraId="7B92549E" w14:textId="71D7FCE0" w:rsidR="00BC65A9" w:rsidRPr="00BC65A9" w:rsidRDefault="00BC65A9" w:rsidP="00BC65A9">
      <w:pPr>
        <w:rPr>
          <w:b/>
          <w:bCs/>
          <w:sz w:val="32"/>
          <w:szCs w:val="32"/>
          <w:lang w:val="en-US"/>
        </w:rPr>
      </w:pPr>
      <w:r w:rsidRPr="00BC65A9">
        <w:rPr>
          <w:b/>
          <w:bCs/>
          <w:sz w:val="32"/>
          <w:szCs w:val="32"/>
          <w:lang w:val="en-US"/>
        </w:rPr>
        <w:t>“Towards Precision Pediatrics: Advancements in Diagnosing and Monitoring Pediatric Pulmonary Hypertension"</w:t>
      </w:r>
    </w:p>
    <w:p w14:paraId="7E04FFDC" w14:textId="37C5277C" w:rsidR="00BC65A9" w:rsidRDefault="00BC65A9" w:rsidP="00BC65A9">
      <w:pPr>
        <w:rPr>
          <w:b/>
          <w:bCs/>
          <w:lang w:val="en-US"/>
        </w:rPr>
      </w:pPr>
    </w:p>
    <w:p w14:paraId="2EC44365" w14:textId="3A2F20DF" w:rsidR="00BC65A9" w:rsidRPr="00B34AD3" w:rsidRDefault="008E77E6" w:rsidP="00BC65A9">
      <w:pPr>
        <w:rPr>
          <w:rStyle w:val="Zwaar"/>
          <w:rFonts w:ascii="Now" w:hAnsi="Now"/>
          <w:color w:val="4D555A"/>
          <w:sz w:val="23"/>
          <w:szCs w:val="23"/>
          <w:u w:val="single"/>
          <w:lang w:val="en-US"/>
        </w:rPr>
      </w:pPr>
      <w:r>
        <w:rPr>
          <w:rStyle w:val="Zwaar"/>
          <w:rFonts w:ascii="Now" w:hAnsi="Now"/>
          <w:color w:val="4D555A"/>
          <w:sz w:val="23"/>
          <w:szCs w:val="23"/>
          <w:u w:val="single"/>
          <w:lang w:val="en-US"/>
        </w:rPr>
        <w:t>20</w:t>
      </w:r>
      <w:r w:rsidR="00BC65A9" w:rsidRPr="00B34AD3">
        <w:rPr>
          <w:rStyle w:val="Zwaar"/>
          <w:rFonts w:ascii="Now" w:hAnsi="Now"/>
          <w:color w:val="4D555A"/>
          <w:sz w:val="23"/>
          <w:szCs w:val="23"/>
          <w:u w:val="single"/>
          <w:lang w:val="en-US"/>
        </w:rPr>
        <w:t xml:space="preserve"> March 2024 17:00-18:30 CET</w:t>
      </w:r>
    </w:p>
    <w:p w14:paraId="46FCE12B" w14:textId="77777777" w:rsidR="00BC65A9" w:rsidRPr="00B34AD3" w:rsidRDefault="00BC65A9" w:rsidP="00BC65A9">
      <w:pPr>
        <w:rPr>
          <w:rStyle w:val="Zwaar"/>
          <w:rFonts w:ascii="Now" w:hAnsi="Now"/>
          <w:color w:val="4D555A"/>
          <w:sz w:val="23"/>
          <w:szCs w:val="23"/>
          <w:lang w:val="en-US"/>
        </w:rPr>
      </w:pPr>
    </w:p>
    <w:p w14:paraId="1EE90624" w14:textId="32EC2588" w:rsid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  <w:r w:rsidRPr="00BC65A9"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In collaboration with ERN-Lung</w:t>
      </w:r>
    </w:p>
    <w:p w14:paraId="2AFF0CFB" w14:textId="77777777" w:rsid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</w:p>
    <w:p w14:paraId="299A464C" w14:textId="77777777" w:rsid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  <w:r w:rsidRPr="00BC65A9">
        <w:rPr>
          <w:rStyle w:val="Zwaar"/>
          <w:rFonts w:ascii="Now" w:hAnsi="Now"/>
          <w:color w:val="4D555A"/>
          <w:sz w:val="23"/>
          <w:szCs w:val="23"/>
          <w:lang w:val="en-US"/>
        </w:rPr>
        <w:t>Moderators</w:t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 xml:space="preserve">: </w:t>
      </w:r>
    </w:p>
    <w:p w14:paraId="4A0408A4" w14:textId="1B59ECFF" w:rsid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 xml:space="preserve">Rolf M.F. Berger,  Groningen, The Netherlands </w:t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ab/>
        <w:t>(r.m.f.berger@umcg.nl)</w:t>
      </w:r>
    </w:p>
    <w:p w14:paraId="77F08F7A" w14:textId="45082168" w:rsid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Damien Bonnet, Paris, France</w:t>
      </w:r>
      <w:r w:rsidRPr="00BC65A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 w:rsidRPr="00BC65A9"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damien.bonnet1@gmail.com</w:t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)</w:t>
      </w:r>
    </w:p>
    <w:p w14:paraId="2CF8C016" w14:textId="7DC9376A" w:rsidR="00BC65A9" w:rsidRPr="00BC65A9" w:rsidRDefault="00BC65A9" w:rsidP="00BC65A9">
      <w:pP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</w:pP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 xml:space="preserve">Maurice Beghetti, Geneva, Switzerland </w:t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ab/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ab/>
        <w:t>(</w:t>
      </w:r>
      <w:r w:rsidRPr="00BC65A9"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maurice.beghetti@hcuge.ch</w:t>
      </w:r>
      <w:r>
        <w:rPr>
          <w:rStyle w:val="Zwaar"/>
          <w:rFonts w:ascii="Now" w:hAnsi="Now"/>
          <w:b w:val="0"/>
          <w:bCs w:val="0"/>
          <w:color w:val="4D555A"/>
          <w:sz w:val="23"/>
          <w:szCs w:val="23"/>
          <w:lang w:val="en-US"/>
        </w:rPr>
        <w:t>)</w:t>
      </w:r>
    </w:p>
    <w:p w14:paraId="3F94B3E1" w14:textId="77777777" w:rsidR="00BC65A9" w:rsidRDefault="00BC65A9" w:rsidP="00BC65A9">
      <w:pPr>
        <w:rPr>
          <w:b/>
          <w:bCs/>
          <w:lang w:val="en-US"/>
        </w:rPr>
      </w:pPr>
    </w:p>
    <w:p w14:paraId="0AE1A31E" w14:textId="2CD54F14" w:rsidR="00BC65A9" w:rsidRPr="00BC65A9" w:rsidRDefault="00BC65A9" w:rsidP="00BC65A9">
      <w:pPr>
        <w:rPr>
          <w:b/>
          <w:bCs/>
          <w:lang w:val="en-US"/>
        </w:rPr>
      </w:pPr>
      <w:r w:rsidRPr="00BC65A9">
        <w:rPr>
          <w:b/>
          <w:bCs/>
          <w:lang w:val="en-US"/>
        </w:rPr>
        <w:t>Presentation</w:t>
      </w:r>
      <w:r>
        <w:rPr>
          <w:b/>
          <w:bCs/>
          <w:lang w:val="en-US"/>
        </w:rPr>
        <w:t xml:space="preserve"> </w:t>
      </w:r>
      <w:r w:rsidRPr="00BC65A9">
        <w:rPr>
          <w:lang w:val="en-US"/>
        </w:rPr>
        <w:t xml:space="preserve">(Julie Wacker; </w:t>
      </w:r>
      <w:hyperlink r:id="rId8" w:history="1">
        <w:r w:rsidR="00B34AD3" w:rsidRPr="00384B05">
          <w:rPr>
            <w:rStyle w:val="Hyperlink"/>
            <w:lang w:val="en-US"/>
          </w:rPr>
          <w:t>j</w:t>
        </w:r>
        <w:r w:rsidR="00B34AD3" w:rsidRPr="00384B05">
          <w:rPr>
            <w:rStyle w:val="Hyperlink"/>
            <w:shd w:val="clear" w:color="auto" w:fill="FFFFFF"/>
            <w:lang w:val="en-US"/>
          </w:rPr>
          <w:t>ulie.wacker@hcuge.ch</w:t>
        </w:r>
      </w:hyperlink>
      <w:r w:rsidRPr="00BC65A9">
        <w:rPr>
          <w:sz w:val="20"/>
          <w:szCs w:val="20"/>
          <w:shd w:val="clear" w:color="auto" w:fill="FFFFFF"/>
          <w:lang w:val="en-US"/>
        </w:rPr>
        <w:t>)</w:t>
      </w:r>
      <w:r w:rsidR="00B34AD3">
        <w:rPr>
          <w:sz w:val="20"/>
          <w:szCs w:val="20"/>
          <w:shd w:val="clear" w:color="auto" w:fill="FFFFFF"/>
          <w:lang w:val="en-US"/>
        </w:rPr>
        <w:t xml:space="preserve"> </w:t>
      </w:r>
      <w:r w:rsidR="00064718">
        <w:rPr>
          <w:sz w:val="20"/>
          <w:szCs w:val="20"/>
          <w:shd w:val="clear" w:color="auto" w:fill="FFFFFF"/>
          <w:lang w:val="en-US"/>
        </w:rPr>
        <w:t>(</w:t>
      </w:r>
      <w:r w:rsidR="00751A69" w:rsidRPr="00751A69">
        <w:rPr>
          <w:shd w:val="clear" w:color="auto" w:fill="FFFFFF"/>
          <w:lang w:val="en-US"/>
        </w:rPr>
        <w:t>25 minutes</w:t>
      </w:r>
      <w:r w:rsidR="00064718">
        <w:rPr>
          <w:shd w:val="clear" w:color="auto" w:fill="FFFFFF"/>
          <w:lang w:val="en-US"/>
        </w:rPr>
        <w:t>)</w:t>
      </w:r>
    </w:p>
    <w:p w14:paraId="0D3B5BE4" w14:textId="770E83F0" w:rsidR="00BC65A9" w:rsidRPr="00BC65A9" w:rsidRDefault="00BC65A9" w:rsidP="00BC65A9">
      <w:pPr>
        <w:rPr>
          <w:lang w:val="en-US"/>
        </w:rPr>
      </w:pPr>
      <w:r w:rsidRPr="00BC65A9">
        <w:rPr>
          <w:lang w:val="en-US"/>
        </w:rPr>
        <w:t>“The importance of accurate diagnosing and phenotyping children with pulmonary hypertension”.</w:t>
      </w:r>
    </w:p>
    <w:p w14:paraId="3940F0D4" w14:textId="77777777" w:rsidR="00BC65A9" w:rsidRPr="00BC65A9" w:rsidRDefault="00BC65A9" w:rsidP="00BC65A9">
      <w:pPr>
        <w:ind w:firstLine="360"/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Message: </w:t>
      </w:r>
    </w:p>
    <w:p w14:paraId="0B63B4EF" w14:textId="77777777" w:rsidR="00BC65A9" w:rsidRPr="00BC65A9" w:rsidRDefault="00BC65A9" w:rsidP="00BC65A9">
      <w:pPr>
        <w:pStyle w:val="Lijstalinea"/>
        <w:numPr>
          <w:ilvl w:val="0"/>
          <w:numId w:val="1"/>
        </w:numPr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the importance of adequate diagnostic work up in children with PH </w:t>
      </w:r>
    </w:p>
    <w:p w14:paraId="0B20E5FB" w14:textId="77777777" w:rsidR="00BC65A9" w:rsidRPr="00BC65A9" w:rsidRDefault="00BC65A9" w:rsidP="00BC65A9">
      <w:pPr>
        <w:ind w:left="708"/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(different PH-types: different pathophysiology, different natural course, different treatment; e.g. HPAH, PAH-CHD, </w:t>
      </w:r>
      <w:proofErr w:type="spellStart"/>
      <w:r w:rsidRPr="00BC65A9">
        <w:rPr>
          <w:i/>
          <w:iCs/>
          <w:lang w:val="en-US"/>
        </w:rPr>
        <w:t>portopulmonary</w:t>
      </w:r>
      <w:proofErr w:type="spellEnd"/>
      <w:r w:rsidRPr="00BC65A9">
        <w:rPr>
          <w:i/>
          <w:iCs/>
          <w:lang w:val="en-US"/>
        </w:rPr>
        <w:t xml:space="preserve"> hypertension, neonatal PH, developmental lung disease, </w:t>
      </w:r>
      <w:proofErr w:type="spellStart"/>
      <w:r w:rsidRPr="00BC65A9">
        <w:rPr>
          <w:i/>
          <w:iCs/>
          <w:lang w:val="en-US"/>
        </w:rPr>
        <w:t>pulm</w:t>
      </w:r>
      <w:proofErr w:type="spellEnd"/>
      <w:r w:rsidRPr="00BC65A9">
        <w:rPr>
          <w:i/>
          <w:iCs/>
          <w:lang w:val="en-US"/>
        </w:rPr>
        <w:t xml:space="preserve"> venous stenosis etc)</w:t>
      </w:r>
    </w:p>
    <w:p w14:paraId="082387A8" w14:textId="77777777" w:rsidR="00BC65A9" w:rsidRPr="00BC65A9" w:rsidRDefault="00BC65A9" w:rsidP="00BC65A9">
      <w:pPr>
        <w:pStyle w:val="Lijstalinea"/>
        <w:numPr>
          <w:ilvl w:val="0"/>
          <w:numId w:val="1"/>
        </w:numPr>
        <w:rPr>
          <w:i/>
          <w:iCs/>
          <w:lang w:val="en-US"/>
        </w:rPr>
      </w:pPr>
      <w:r w:rsidRPr="00BC65A9">
        <w:rPr>
          <w:i/>
          <w:iCs/>
          <w:lang w:val="en-US"/>
        </w:rPr>
        <w:t>But also the importance of “deep phenotyping”: look for (and describe) associated co-morbidities, respiratory factors, genetic anomalies etc ; e.g TBX4 mutations.</w:t>
      </w:r>
    </w:p>
    <w:p w14:paraId="5B751710" w14:textId="77777777" w:rsidR="00BC65A9" w:rsidRPr="00BC65A9" w:rsidRDefault="00BC65A9" w:rsidP="00BC65A9">
      <w:pPr>
        <w:rPr>
          <w:lang w:val="en-US"/>
        </w:rPr>
      </w:pPr>
    </w:p>
    <w:p w14:paraId="5B69AEA4" w14:textId="6047CD4F" w:rsidR="00BC65A9" w:rsidRPr="00BC65A9" w:rsidRDefault="00BC65A9" w:rsidP="00BC65A9">
      <w:pPr>
        <w:rPr>
          <w:lang w:val="en-US"/>
        </w:rPr>
      </w:pPr>
      <w:r w:rsidRPr="00BC65A9">
        <w:rPr>
          <w:b/>
          <w:bCs/>
          <w:lang w:val="en-US"/>
        </w:rPr>
        <w:t xml:space="preserve">Case presentation </w:t>
      </w:r>
      <w:r w:rsidRPr="00BC65A9">
        <w:rPr>
          <w:lang w:val="en-US"/>
        </w:rPr>
        <w:t xml:space="preserve">(Julien </w:t>
      </w:r>
      <w:proofErr w:type="spellStart"/>
      <w:r w:rsidRPr="00BC65A9">
        <w:rPr>
          <w:lang w:val="en-US"/>
        </w:rPr>
        <w:t>Grynblat</w:t>
      </w:r>
      <w:proofErr w:type="spellEnd"/>
      <w:r>
        <w:rPr>
          <w:lang w:val="en-US"/>
        </w:rPr>
        <w:t xml:space="preserve">; </w:t>
      </w:r>
      <w:hyperlink r:id="rId9" w:history="1">
        <w:r w:rsidR="00751A69" w:rsidRPr="00384B05">
          <w:rPr>
            <w:rStyle w:val="Hyperlink"/>
            <w:lang w:val="en-US"/>
          </w:rPr>
          <w:t>julien.grynblat@inserm.fr</w:t>
        </w:r>
      </w:hyperlink>
      <w:r w:rsidRPr="00BC65A9">
        <w:rPr>
          <w:lang w:val="en-US"/>
        </w:rPr>
        <w:t>)</w:t>
      </w:r>
      <w:r w:rsidR="00751A69">
        <w:rPr>
          <w:lang w:val="en-US"/>
        </w:rPr>
        <w:t xml:space="preserve"> </w:t>
      </w:r>
      <w:r w:rsidR="00064718">
        <w:rPr>
          <w:lang w:val="en-US"/>
        </w:rPr>
        <w:t>(</w:t>
      </w:r>
      <w:r w:rsidR="00751A69">
        <w:rPr>
          <w:lang w:val="en-US"/>
        </w:rPr>
        <w:t>15-20 minutes</w:t>
      </w:r>
      <w:r w:rsidR="00064718">
        <w:rPr>
          <w:lang w:val="en-US"/>
        </w:rPr>
        <w:t>)</w:t>
      </w:r>
    </w:p>
    <w:p w14:paraId="5D6A02D3" w14:textId="694DAE6A" w:rsidR="00BC65A9" w:rsidRPr="00BC65A9" w:rsidRDefault="00BC65A9">
      <w:pPr>
        <w:rPr>
          <w:lang w:val="en-US"/>
        </w:rPr>
      </w:pPr>
      <w:r w:rsidRPr="00BC65A9">
        <w:rPr>
          <w:lang w:val="en-US"/>
        </w:rPr>
        <w:t>“Do we need invasive hemodynamics to not only diagnose but also monitor children with PAH during follow up?”</w:t>
      </w:r>
    </w:p>
    <w:p w14:paraId="407EB34E" w14:textId="7AE224FB" w:rsidR="00BC65A9" w:rsidRPr="00BC65A9" w:rsidRDefault="00BC65A9">
      <w:pPr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Presentation of a case that illustrates the sense and nonsense of invasive </w:t>
      </w:r>
      <w:proofErr w:type="spellStart"/>
      <w:r w:rsidRPr="00BC65A9">
        <w:rPr>
          <w:i/>
          <w:iCs/>
          <w:lang w:val="en-US"/>
        </w:rPr>
        <w:t>hemodynamiscs</w:t>
      </w:r>
      <w:proofErr w:type="spellEnd"/>
      <w:r w:rsidRPr="00BC65A9">
        <w:rPr>
          <w:i/>
          <w:iCs/>
          <w:lang w:val="en-US"/>
        </w:rPr>
        <w:t xml:space="preserve"> in monitoring pediatric  pulmonary arterial hypertension</w:t>
      </w:r>
      <w:r>
        <w:rPr>
          <w:i/>
          <w:iCs/>
          <w:lang w:val="en-US"/>
        </w:rPr>
        <w:t xml:space="preserve"> during follow up</w:t>
      </w:r>
      <w:r w:rsidRPr="00BC65A9">
        <w:rPr>
          <w:i/>
          <w:iCs/>
          <w:lang w:val="en-US"/>
        </w:rPr>
        <w:t xml:space="preserve">” </w:t>
      </w:r>
    </w:p>
    <w:p w14:paraId="772E6708" w14:textId="77777777" w:rsidR="00BC65A9" w:rsidRDefault="00BC65A9">
      <w:pPr>
        <w:rPr>
          <w:lang w:val="en-US"/>
        </w:rPr>
      </w:pPr>
    </w:p>
    <w:p w14:paraId="72DADDDF" w14:textId="49C144A5" w:rsidR="00BC65A9" w:rsidRPr="00BC65A9" w:rsidRDefault="00BC65A9" w:rsidP="00BC65A9">
      <w:pPr>
        <w:rPr>
          <w:lang w:val="en-US"/>
        </w:rPr>
      </w:pPr>
      <w:r w:rsidRPr="00BC65A9">
        <w:rPr>
          <w:b/>
          <w:bCs/>
          <w:lang w:val="en-US"/>
        </w:rPr>
        <w:t>Presentation</w:t>
      </w:r>
      <w:r>
        <w:rPr>
          <w:b/>
          <w:bCs/>
          <w:lang w:val="en-US"/>
        </w:rPr>
        <w:t xml:space="preserve"> </w:t>
      </w:r>
      <w:r w:rsidRPr="00BC65A9">
        <w:rPr>
          <w:lang w:val="en-US"/>
        </w:rPr>
        <w:t>(</w:t>
      </w:r>
      <w:r>
        <w:rPr>
          <w:lang w:val="en-US"/>
        </w:rPr>
        <w:t xml:space="preserve">Menno Douwes; </w:t>
      </w:r>
      <w:hyperlink r:id="rId10" w:history="1">
        <w:r w:rsidR="00751A69" w:rsidRPr="00384B05">
          <w:rPr>
            <w:rStyle w:val="Hyperlink"/>
            <w:lang w:val="en-US"/>
          </w:rPr>
          <w:t>j.m.douwes@umcg.nl</w:t>
        </w:r>
      </w:hyperlink>
      <w:r>
        <w:rPr>
          <w:lang w:val="en-US"/>
        </w:rPr>
        <w:t>)</w:t>
      </w:r>
      <w:r w:rsidR="00751A69">
        <w:rPr>
          <w:lang w:val="en-US"/>
        </w:rPr>
        <w:t xml:space="preserve"> </w:t>
      </w:r>
      <w:r w:rsidR="00064718">
        <w:rPr>
          <w:lang w:val="en-US"/>
        </w:rPr>
        <w:t>(</w:t>
      </w:r>
      <w:r w:rsidR="00751A69">
        <w:rPr>
          <w:lang w:val="en-US"/>
        </w:rPr>
        <w:t>25 minutes</w:t>
      </w:r>
      <w:r w:rsidR="00064718">
        <w:rPr>
          <w:lang w:val="en-US"/>
        </w:rPr>
        <w:t>)</w:t>
      </w:r>
    </w:p>
    <w:p w14:paraId="30D66B11" w14:textId="103A5CD0" w:rsidR="00BC65A9" w:rsidRPr="00BC65A9" w:rsidRDefault="00BC65A9" w:rsidP="00BC65A9">
      <w:pPr>
        <w:rPr>
          <w:lang w:val="en-US"/>
        </w:rPr>
      </w:pPr>
      <w:r w:rsidRPr="00BC65A9">
        <w:rPr>
          <w:lang w:val="en-US"/>
        </w:rPr>
        <w:t>“</w:t>
      </w:r>
      <w:r>
        <w:rPr>
          <w:lang w:val="en-US"/>
        </w:rPr>
        <w:t>Individual tailoring of</w:t>
      </w:r>
      <w:r w:rsidRPr="00BC65A9">
        <w:rPr>
          <w:lang w:val="en-US"/>
        </w:rPr>
        <w:t xml:space="preserve"> treatment strategies in children with PAH”</w:t>
      </w:r>
    </w:p>
    <w:p w14:paraId="55A3BE06" w14:textId="77777777" w:rsidR="00BC65A9" w:rsidRPr="00BC65A9" w:rsidRDefault="00BC65A9" w:rsidP="00BC65A9">
      <w:pPr>
        <w:ind w:firstLine="708"/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Message: </w:t>
      </w:r>
    </w:p>
    <w:p w14:paraId="6E10BA03" w14:textId="0BC3243E" w:rsidR="00BC65A9" w:rsidRPr="00BC65A9" w:rsidRDefault="00BC65A9" w:rsidP="00BC65A9">
      <w:pPr>
        <w:pStyle w:val="Lijstalinea"/>
        <w:numPr>
          <w:ilvl w:val="0"/>
          <w:numId w:val="2"/>
        </w:numPr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the importance of risk-stratification and serial re-assessment, </w:t>
      </w:r>
    </w:p>
    <w:p w14:paraId="46584545" w14:textId="595D0990" w:rsidR="00BC65A9" w:rsidRPr="00BC65A9" w:rsidRDefault="00BC65A9" w:rsidP="00BC65A9">
      <w:pPr>
        <w:pStyle w:val="Lijstalinea"/>
        <w:numPr>
          <w:ilvl w:val="0"/>
          <w:numId w:val="2"/>
        </w:numPr>
        <w:rPr>
          <w:i/>
          <w:iCs/>
          <w:lang w:val="en-US"/>
        </w:rPr>
      </w:pPr>
      <w:r w:rsidRPr="00BC65A9">
        <w:rPr>
          <w:i/>
          <w:iCs/>
          <w:lang w:val="en-US"/>
        </w:rPr>
        <w:t xml:space="preserve">how to do this in children? </w:t>
      </w:r>
    </w:p>
    <w:p w14:paraId="5154E5F1" w14:textId="0A061D29" w:rsidR="00BC65A9" w:rsidRDefault="00BC65A9" w:rsidP="00BC65A9">
      <w:pPr>
        <w:pStyle w:val="Lijstalinea"/>
        <w:ind w:left="1068"/>
        <w:rPr>
          <w:i/>
          <w:iCs/>
          <w:lang w:val="en-US"/>
        </w:rPr>
      </w:pPr>
      <w:r w:rsidRPr="00BC65A9">
        <w:rPr>
          <w:i/>
          <w:iCs/>
          <w:lang w:val="en-US"/>
        </w:rPr>
        <w:t>current thoughts on risk factors, the use of risk scores and  treatment algorithms in p</w:t>
      </w:r>
      <w:r>
        <w:rPr>
          <w:i/>
          <w:iCs/>
          <w:lang w:val="en-US"/>
        </w:rPr>
        <w:t>e</w:t>
      </w:r>
      <w:r w:rsidRPr="00BC65A9">
        <w:rPr>
          <w:i/>
          <w:iCs/>
          <w:lang w:val="en-US"/>
        </w:rPr>
        <w:t xml:space="preserve">diatric PAH; </w:t>
      </w:r>
      <w:r w:rsidR="00136A86">
        <w:rPr>
          <w:i/>
          <w:iCs/>
          <w:lang w:val="en-US"/>
        </w:rPr>
        <w:t xml:space="preserve">genetics in risk stratification? </w:t>
      </w:r>
      <w:r w:rsidRPr="00BC65A9">
        <w:rPr>
          <w:i/>
          <w:iCs/>
          <w:lang w:val="en-US"/>
        </w:rPr>
        <w:t>(may reflect on case presentation)</w:t>
      </w:r>
    </w:p>
    <w:p w14:paraId="1FB321CD" w14:textId="77777777" w:rsidR="00467A38" w:rsidRDefault="00467A38" w:rsidP="00467A38">
      <w:pPr>
        <w:rPr>
          <w:lang w:val="en-US"/>
        </w:rPr>
      </w:pPr>
    </w:p>
    <w:p w14:paraId="0B67F85C" w14:textId="654DD3DF" w:rsidR="00467A38" w:rsidRPr="00467A38" w:rsidRDefault="00467A38" w:rsidP="00467A38">
      <w:pPr>
        <w:rPr>
          <w:b/>
          <w:bCs/>
          <w:lang w:val="en-US"/>
        </w:rPr>
      </w:pPr>
      <w:r w:rsidRPr="00467A38">
        <w:rPr>
          <w:b/>
          <w:bCs/>
          <w:lang w:val="en-US"/>
        </w:rPr>
        <w:t>Discussion</w:t>
      </w:r>
      <w:r>
        <w:rPr>
          <w:b/>
          <w:bCs/>
          <w:lang w:val="en-US"/>
        </w:rPr>
        <w:t xml:space="preserve"> </w:t>
      </w:r>
      <w:r w:rsidRPr="00064718">
        <w:rPr>
          <w:lang w:val="en-US"/>
        </w:rPr>
        <w:t>(</w:t>
      </w:r>
      <w:r w:rsidR="00064718">
        <w:rPr>
          <w:lang w:val="en-US"/>
        </w:rPr>
        <w:t xml:space="preserve"> +/- </w:t>
      </w:r>
      <w:r w:rsidRPr="00064718">
        <w:rPr>
          <w:lang w:val="en-US"/>
        </w:rPr>
        <w:t>20 minute</w:t>
      </w:r>
      <w:r w:rsidR="00064718" w:rsidRPr="00064718">
        <w:rPr>
          <w:lang w:val="en-US"/>
        </w:rPr>
        <w:t>s)</w:t>
      </w:r>
    </w:p>
    <w:sectPr w:rsidR="00467A38" w:rsidRPr="00467A38" w:rsidSect="002B080C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B0EE" w14:textId="77777777" w:rsidR="002B080C" w:rsidRDefault="002B080C" w:rsidP="00BC65A9">
      <w:r>
        <w:separator/>
      </w:r>
    </w:p>
  </w:endnote>
  <w:endnote w:type="continuationSeparator" w:id="0">
    <w:p w14:paraId="3A960B9A" w14:textId="77777777" w:rsidR="002B080C" w:rsidRDefault="002B080C" w:rsidP="00BC65A9">
      <w:r>
        <w:continuationSeparator/>
      </w:r>
    </w:p>
  </w:endnote>
  <w:endnote w:type="continuationNotice" w:id="1">
    <w:p w14:paraId="43881867" w14:textId="77777777" w:rsidR="002B080C" w:rsidRDefault="002B0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Now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28F5" w14:textId="77777777" w:rsidR="002B080C" w:rsidRDefault="002B080C" w:rsidP="00BC65A9">
      <w:r>
        <w:separator/>
      </w:r>
    </w:p>
  </w:footnote>
  <w:footnote w:type="continuationSeparator" w:id="0">
    <w:p w14:paraId="50AEAC35" w14:textId="77777777" w:rsidR="002B080C" w:rsidRDefault="002B080C" w:rsidP="00BC65A9">
      <w:r>
        <w:continuationSeparator/>
      </w:r>
    </w:p>
  </w:footnote>
  <w:footnote w:type="continuationNotice" w:id="1">
    <w:p w14:paraId="2BC13FCB" w14:textId="77777777" w:rsidR="002B080C" w:rsidRDefault="002B0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519D" w14:textId="45FC59F1" w:rsidR="00BC65A9" w:rsidRDefault="00BC65A9" w:rsidP="00BC65A9">
    <w:pPr>
      <w:pStyle w:val="Koptekst"/>
      <w:jc w:val="right"/>
    </w:pPr>
    <w:r>
      <w:t>Draft 14 januari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C72"/>
    <w:multiLevelType w:val="hybridMultilevel"/>
    <w:tmpl w:val="43660CBE"/>
    <w:lvl w:ilvl="0" w:tplc="F1448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746B6"/>
    <w:multiLevelType w:val="multilevel"/>
    <w:tmpl w:val="D59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55994"/>
    <w:multiLevelType w:val="hybridMultilevel"/>
    <w:tmpl w:val="9F3689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3759">
    <w:abstractNumId w:val="2"/>
  </w:num>
  <w:num w:numId="2" w16cid:durableId="1675380890">
    <w:abstractNumId w:val="0"/>
  </w:num>
  <w:num w:numId="3" w16cid:durableId="22611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9"/>
    <w:rsid w:val="00064718"/>
    <w:rsid w:val="00136A86"/>
    <w:rsid w:val="002B080C"/>
    <w:rsid w:val="00467A38"/>
    <w:rsid w:val="006B3AB9"/>
    <w:rsid w:val="00735CA6"/>
    <w:rsid w:val="00751A69"/>
    <w:rsid w:val="008E77E6"/>
    <w:rsid w:val="009B6511"/>
    <w:rsid w:val="00B34AD3"/>
    <w:rsid w:val="00BC65A9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E9C4"/>
  <w15:chartTrackingRefBased/>
  <w15:docId w15:val="{290E3A1D-1731-8246-9D1C-B08E123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65A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C65A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C65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65A9"/>
  </w:style>
  <w:style w:type="paragraph" w:styleId="Voettekst">
    <w:name w:val="footer"/>
    <w:basedOn w:val="Standaard"/>
    <w:link w:val="VoettekstChar"/>
    <w:uiPriority w:val="99"/>
    <w:unhideWhenUsed/>
    <w:rsid w:val="00BC65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65A9"/>
  </w:style>
  <w:style w:type="character" w:styleId="Hyperlink">
    <w:name w:val="Hyperlink"/>
    <w:basedOn w:val="Standaardalinea-lettertype"/>
    <w:uiPriority w:val="99"/>
    <w:unhideWhenUsed/>
    <w:rsid w:val="00B34A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wacker@hcug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m.douwes@umc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n.grynblat@inserm.f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RMF</dc:creator>
  <cp:keywords/>
  <dc:description/>
  <cp:lastModifiedBy>Berger, RMF</cp:lastModifiedBy>
  <cp:revision>7</cp:revision>
  <dcterms:created xsi:type="dcterms:W3CDTF">2024-01-14T13:14:00Z</dcterms:created>
  <dcterms:modified xsi:type="dcterms:W3CDTF">2024-02-03T10:29:00Z</dcterms:modified>
</cp:coreProperties>
</file>