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DDE5" w14:textId="599BFF0A" w:rsidR="00577BA4" w:rsidRPr="00577BA4" w:rsidRDefault="00577BA4" w:rsidP="00577BA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Agent Communication Languages (ACLs):</w:t>
      </w:r>
    </w:p>
    <w:p w14:paraId="713D875C" w14:textId="77777777" w:rsidR="00577BA4" w:rsidRPr="00577BA4" w:rsidRDefault="00577BA4" w:rsidP="00577BA4">
      <w:p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1. FIPA-ACL (Foundation for Intelligent Physical Agents ACL):</w:t>
      </w:r>
    </w:p>
    <w:p w14:paraId="607EC736" w14:textId="77777777" w:rsidR="00577BA4" w:rsidRPr="00577BA4" w:rsidRDefault="00577BA4" w:rsidP="00577B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Standardization:</w:t>
      </w:r>
      <w:r w:rsidRPr="00577BA4">
        <w:rPr>
          <w:rFonts w:ascii="Times New Roman" w:hAnsi="Times New Roman" w:cs="Times New Roman"/>
          <w:sz w:val="32"/>
          <w:szCs w:val="32"/>
        </w:rPr>
        <w:t xml:space="preserve"> It's a standardized language, developed by the FIPA consortium, for communication between software agents.</w:t>
      </w:r>
    </w:p>
    <w:p w14:paraId="7AAD46F1" w14:textId="77777777" w:rsidR="00577BA4" w:rsidRPr="00577BA4" w:rsidRDefault="00577BA4" w:rsidP="00577B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Performatives:</w:t>
      </w:r>
      <w:r w:rsidRPr="00577BA4">
        <w:rPr>
          <w:rFonts w:ascii="Times New Roman" w:hAnsi="Times New Roman" w:cs="Times New Roman"/>
          <w:sz w:val="32"/>
          <w:szCs w:val="32"/>
        </w:rPr>
        <w:t xml:space="preserve"> FIPA-ACL defines a set of performatives, which are communicative acts like request, inform, query-if, agree, refuse, etc. These performatives specify the intent of the message.</w:t>
      </w:r>
    </w:p>
    <w:p w14:paraId="64879411" w14:textId="77777777" w:rsidR="00577BA4" w:rsidRPr="00577BA4" w:rsidRDefault="00577BA4" w:rsidP="00577B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Content Language:</w:t>
      </w:r>
      <w:r w:rsidRPr="00577BA4">
        <w:rPr>
          <w:rFonts w:ascii="Times New Roman" w:hAnsi="Times New Roman" w:cs="Times New Roman"/>
          <w:sz w:val="32"/>
          <w:szCs w:val="32"/>
        </w:rPr>
        <w:t xml:space="preserve"> The content of a message can be expressed in various languages, including KIF (Knowledge Interchange Format), RDF (Resource Description Framework), or other ontologies.</w:t>
      </w:r>
    </w:p>
    <w:p w14:paraId="40484E95" w14:textId="77777777" w:rsidR="00577BA4" w:rsidRPr="00577BA4" w:rsidRDefault="00577BA4" w:rsidP="00577B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Example:</w:t>
      </w:r>
      <w:r w:rsidRPr="00577BA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FB6E04" w14:textId="77777777" w:rsidR="00577BA4" w:rsidRPr="00577BA4" w:rsidRDefault="00577BA4" w:rsidP="00577BA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77BA4">
        <w:rPr>
          <w:rFonts w:ascii="Times New Roman" w:hAnsi="Times New Roman" w:cs="Times New Roman"/>
          <w:sz w:val="32"/>
          <w:szCs w:val="32"/>
        </w:rPr>
        <w:t>inform :sender</w:t>
      </w:r>
      <w:proofErr w:type="gramEnd"/>
      <w:r w:rsidRPr="00577BA4">
        <w:rPr>
          <w:rFonts w:ascii="Times New Roman" w:hAnsi="Times New Roman" w:cs="Times New Roman"/>
          <w:sz w:val="32"/>
          <w:szCs w:val="32"/>
        </w:rPr>
        <w:t xml:space="preserve"> agent1 :receiver agent2</w:t>
      </w:r>
    </w:p>
    <w:p w14:paraId="38B858A9" w14:textId="5C919F60" w:rsidR="00577BA4" w:rsidRPr="00577BA4" w:rsidRDefault="00577BA4" w:rsidP="00577BA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577BA4">
        <w:rPr>
          <w:rFonts w:ascii="Times New Roman" w:hAnsi="Times New Roman" w:cs="Times New Roman"/>
          <w:sz w:val="32"/>
          <w:szCs w:val="32"/>
        </w:rPr>
        <w:t>:content</w:t>
      </w:r>
      <w:proofErr w:type="gramEnd"/>
      <w:r w:rsidRPr="00577BA4">
        <w:rPr>
          <w:rFonts w:ascii="Times New Roman" w:hAnsi="Times New Roman" w:cs="Times New Roman"/>
          <w:sz w:val="32"/>
          <w:szCs w:val="32"/>
        </w:rPr>
        <w:t xml:space="preserve"> (price item1 100))</w:t>
      </w:r>
    </w:p>
    <w:p w14:paraId="132E10A2" w14:textId="77777777" w:rsidR="00577BA4" w:rsidRPr="00577BA4" w:rsidRDefault="00577BA4" w:rsidP="00577BA4">
      <w:p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>This message informs agent2 that the price of item1 is 100.</w:t>
      </w:r>
    </w:p>
    <w:p w14:paraId="6940C408" w14:textId="77777777" w:rsidR="00577BA4" w:rsidRPr="00577BA4" w:rsidRDefault="00577BA4" w:rsidP="00577BA4">
      <w:p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2. KQML (Knowledge Query and Manipulation Language):</w:t>
      </w:r>
    </w:p>
    <w:p w14:paraId="74AD550C" w14:textId="77777777" w:rsidR="00577BA4" w:rsidRPr="00577BA4" w:rsidRDefault="00577BA4" w:rsidP="00577B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Flexibility:</w:t>
      </w:r>
      <w:r w:rsidRPr="00577BA4">
        <w:rPr>
          <w:rFonts w:ascii="Times New Roman" w:hAnsi="Times New Roman" w:cs="Times New Roman"/>
          <w:sz w:val="32"/>
          <w:szCs w:val="32"/>
        </w:rPr>
        <w:t xml:space="preserve"> It's a more flexible language that allows for customization and extension.</w:t>
      </w:r>
    </w:p>
    <w:p w14:paraId="38A4AE03" w14:textId="77777777" w:rsidR="00577BA4" w:rsidRPr="00577BA4" w:rsidRDefault="00577BA4" w:rsidP="00577B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Performatives:</w:t>
      </w:r>
      <w:r w:rsidRPr="00577BA4">
        <w:rPr>
          <w:rFonts w:ascii="Times New Roman" w:hAnsi="Times New Roman" w:cs="Times New Roman"/>
          <w:sz w:val="32"/>
          <w:szCs w:val="32"/>
        </w:rPr>
        <w:t xml:space="preserve"> KQML also defines a set of performatives, but it's more open-ended and allows for the definition of custom performatives.</w:t>
      </w:r>
    </w:p>
    <w:p w14:paraId="20B47E49" w14:textId="77777777" w:rsidR="00577BA4" w:rsidRPr="00577BA4" w:rsidRDefault="00577BA4" w:rsidP="00577B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Content Language:</w:t>
      </w:r>
      <w:r w:rsidRPr="00577BA4">
        <w:rPr>
          <w:rFonts w:ascii="Times New Roman" w:hAnsi="Times New Roman" w:cs="Times New Roman"/>
          <w:sz w:val="32"/>
          <w:szCs w:val="32"/>
        </w:rPr>
        <w:t xml:space="preserve"> KQML can handle a wide range of content languages, including logical formulas, natural language, and structured data.</w:t>
      </w:r>
    </w:p>
    <w:p w14:paraId="475D7E27" w14:textId="77777777" w:rsidR="00577BA4" w:rsidRPr="00577BA4" w:rsidRDefault="00577BA4" w:rsidP="00577B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t>Example:</w:t>
      </w:r>
      <w:r w:rsidRPr="00577BA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BD6A85" w14:textId="77777777" w:rsidR="00577BA4" w:rsidRPr="00577BA4" w:rsidRDefault="00577BA4" w:rsidP="00577BA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77BA4">
        <w:rPr>
          <w:rFonts w:ascii="Times New Roman" w:hAnsi="Times New Roman" w:cs="Times New Roman"/>
          <w:sz w:val="32"/>
          <w:szCs w:val="32"/>
        </w:rPr>
        <w:t>ask :sender</w:t>
      </w:r>
      <w:proofErr w:type="gramEnd"/>
      <w:r w:rsidRPr="00577BA4">
        <w:rPr>
          <w:rFonts w:ascii="Times New Roman" w:hAnsi="Times New Roman" w:cs="Times New Roman"/>
          <w:sz w:val="32"/>
          <w:szCs w:val="32"/>
        </w:rPr>
        <w:t xml:space="preserve"> agent1 :receiver agent2</w:t>
      </w:r>
    </w:p>
    <w:p w14:paraId="45AC4DAD" w14:textId="77777777" w:rsidR="00577BA4" w:rsidRPr="00577BA4" w:rsidRDefault="00577BA4" w:rsidP="00577BA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577BA4">
        <w:rPr>
          <w:rFonts w:ascii="Times New Roman" w:hAnsi="Times New Roman" w:cs="Times New Roman"/>
          <w:sz w:val="32"/>
          <w:szCs w:val="32"/>
        </w:rPr>
        <w:t>:content</w:t>
      </w:r>
      <w:proofErr w:type="gramEnd"/>
      <w:r w:rsidRPr="00577BA4">
        <w:rPr>
          <w:rFonts w:ascii="Times New Roman" w:hAnsi="Times New Roman" w:cs="Times New Roman"/>
          <w:sz w:val="32"/>
          <w:szCs w:val="32"/>
        </w:rPr>
        <w:t xml:space="preserve"> (price ?item ?price))</w:t>
      </w:r>
    </w:p>
    <w:p w14:paraId="7E2CCC1F" w14:textId="77777777" w:rsidR="00577BA4" w:rsidRPr="00577BA4" w:rsidRDefault="00577BA4" w:rsidP="00577BA4">
      <w:p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>This message asks agent2 for the price of an item.</w:t>
      </w:r>
    </w:p>
    <w:p w14:paraId="179FBF25" w14:textId="77777777" w:rsidR="00577BA4" w:rsidRPr="00577BA4" w:rsidRDefault="00577BA4" w:rsidP="00577BA4">
      <w:p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b/>
          <w:bCs/>
          <w:sz w:val="32"/>
          <w:szCs w:val="32"/>
        </w:rPr>
        <w:lastRenderedPageBreak/>
        <w:t>Key Differences: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867"/>
        <w:gridCol w:w="3849"/>
      </w:tblGrid>
      <w:tr w:rsidR="00577BA4" w:rsidRPr="00577BA4" w14:paraId="757E0D69" w14:textId="77777777" w:rsidTr="00577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4A7E9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245A7BB3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FIPA-ACL</w:t>
            </w:r>
          </w:p>
        </w:tc>
        <w:tc>
          <w:tcPr>
            <w:tcW w:w="0" w:type="auto"/>
            <w:vAlign w:val="center"/>
            <w:hideMark/>
          </w:tcPr>
          <w:p w14:paraId="3E4844A4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KQML</w:t>
            </w:r>
          </w:p>
        </w:tc>
      </w:tr>
      <w:tr w:rsidR="00577BA4" w:rsidRPr="00577BA4" w14:paraId="3B284E4B" w14:textId="77777777" w:rsidTr="00577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55A12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Standardization</w:t>
            </w:r>
          </w:p>
        </w:tc>
        <w:tc>
          <w:tcPr>
            <w:tcW w:w="0" w:type="auto"/>
            <w:vAlign w:val="center"/>
            <w:hideMark/>
          </w:tcPr>
          <w:p w14:paraId="36ED5828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Standardized</w:t>
            </w:r>
          </w:p>
        </w:tc>
        <w:tc>
          <w:tcPr>
            <w:tcW w:w="0" w:type="auto"/>
            <w:vAlign w:val="center"/>
            <w:hideMark/>
          </w:tcPr>
          <w:p w14:paraId="4A5BB47F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More flexible</w:t>
            </w:r>
          </w:p>
        </w:tc>
      </w:tr>
      <w:tr w:rsidR="00577BA4" w:rsidRPr="00577BA4" w14:paraId="2C5A67D6" w14:textId="77777777" w:rsidTr="00577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06B24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Performatives</w:t>
            </w:r>
          </w:p>
        </w:tc>
        <w:tc>
          <w:tcPr>
            <w:tcW w:w="0" w:type="auto"/>
            <w:vAlign w:val="center"/>
            <w:hideMark/>
          </w:tcPr>
          <w:p w14:paraId="6C2AFA06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Fixed set</w:t>
            </w:r>
          </w:p>
        </w:tc>
        <w:tc>
          <w:tcPr>
            <w:tcW w:w="0" w:type="auto"/>
            <w:vAlign w:val="center"/>
            <w:hideMark/>
          </w:tcPr>
          <w:p w14:paraId="47C6AFFD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More customizable</w:t>
            </w:r>
          </w:p>
        </w:tc>
      </w:tr>
      <w:tr w:rsidR="00577BA4" w:rsidRPr="00577BA4" w14:paraId="4E3C3194" w14:textId="77777777" w:rsidTr="00577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E37F0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Content Language</w:t>
            </w:r>
          </w:p>
        </w:tc>
        <w:tc>
          <w:tcPr>
            <w:tcW w:w="0" w:type="auto"/>
            <w:vAlign w:val="center"/>
            <w:hideMark/>
          </w:tcPr>
          <w:p w14:paraId="0AC4B8B3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Can use various languages</w:t>
            </w:r>
          </w:p>
        </w:tc>
        <w:tc>
          <w:tcPr>
            <w:tcW w:w="0" w:type="auto"/>
            <w:vAlign w:val="center"/>
            <w:hideMark/>
          </w:tcPr>
          <w:p w14:paraId="37EE5B95" w14:textId="77777777" w:rsidR="00577BA4" w:rsidRPr="00577BA4" w:rsidRDefault="00577BA4" w:rsidP="00577B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7BA4">
              <w:rPr>
                <w:rFonts w:ascii="Times New Roman" w:hAnsi="Times New Roman" w:cs="Times New Roman"/>
                <w:sz w:val="32"/>
                <w:szCs w:val="32"/>
              </w:rPr>
              <w:t>Can handle a wide range of languages</w:t>
            </w:r>
          </w:p>
        </w:tc>
      </w:tr>
    </w:tbl>
    <w:p w14:paraId="175CA437" w14:textId="77777777" w:rsidR="00577BA4" w:rsidRPr="00577BA4" w:rsidRDefault="00577BA4" w:rsidP="00577BA4">
      <w:pPr>
        <w:jc w:val="both"/>
        <w:rPr>
          <w:rFonts w:ascii="Times New Roman" w:hAnsi="Times New Roman" w:cs="Times New Roman"/>
          <w:sz w:val="32"/>
          <w:szCs w:val="32"/>
        </w:rPr>
      </w:pPr>
      <w:r w:rsidRPr="00577BA4">
        <w:rPr>
          <w:rFonts w:ascii="Times New Roman" w:hAnsi="Times New Roman" w:cs="Times New Roman"/>
          <w:sz w:val="32"/>
          <w:szCs w:val="32"/>
        </w:rPr>
        <w:t>Both FIPA-ACL and KQML are used in various multi-agent systems to enable communication and coordination between autonomous agents. The choice of ACL depends on the specific requirements of the application and the desired level of standardization and flexibility.</w:t>
      </w:r>
    </w:p>
    <w:p w14:paraId="1E3DA319" w14:textId="77777777" w:rsidR="003D281F" w:rsidRPr="00577BA4" w:rsidRDefault="003D281F" w:rsidP="00577BA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281F" w:rsidRPr="00577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279E"/>
    <w:multiLevelType w:val="multilevel"/>
    <w:tmpl w:val="35F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13FB6"/>
    <w:multiLevelType w:val="multilevel"/>
    <w:tmpl w:val="D0B0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894990">
    <w:abstractNumId w:val="1"/>
  </w:num>
  <w:num w:numId="2" w16cid:durableId="9192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4"/>
    <w:rsid w:val="003D281F"/>
    <w:rsid w:val="00577BA4"/>
    <w:rsid w:val="00AF4E20"/>
    <w:rsid w:val="00B23DF6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9996"/>
  <w15:chartTrackingRefBased/>
  <w15:docId w15:val="{F2890AEB-F1D9-4F5A-A16F-9581802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2024-11-24T13:49:00Z</dcterms:created>
  <dcterms:modified xsi:type="dcterms:W3CDTF">2024-11-24T13:51:00Z</dcterms:modified>
</cp:coreProperties>
</file>