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36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 OF MARYLAND IN THE DISTRICT COURT </w:t>
      </w:r>
    </w:p>
    <w:p w:rsidR="00000000" w:rsidDel="00000000" w:rsidP="00000000" w:rsidRDefault="00000000" w:rsidRPr="00000000" w14:paraId="00000001">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COUNTY OF ____________________</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 OF MARYLAND    </w:t>
      </w:r>
    </w:p>
    <w:p w:rsidR="00000000" w:rsidDel="00000000" w:rsidP="00000000" w:rsidRDefault="00000000" w:rsidRPr="00000000" w14:paraId="00000003">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V.</w:t>
      </w:r>
    </w:p>
    <w:p w:rsidR="00000000" w:rsidDel="00000000" w:rsidP="00000000" w:rsidRDefault="00000000" w:rsidRPr="00000000" w14:paraId="00000004">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                                                                                                        Case No. ___________________ </w:t>
      </w:r>
    </w:p>
    <w:p w:rsidR="00000000" w:rsidDel="00000000" w:rsidP="00000000" w:rsidRDefault="00000000" w:rsidRPr="00000000" w14:paraId="00000005">
      <w:pPr>
        <w:ind w:left="36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LETTER ROGATORY FOR RELIEF </w:t>
      </w:r>
    </w:p>
    <w:p w:rsidR="00000000" w:rsidDel="00000000" w:rsidP="00000000" w:rsidRDefault="00000000" w:rsidRPr="00000000" w14:paraId="00000006">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Under the Hague Convention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Title 18 §1781</w:t>
      </w:r>
      <w:r w:rsidDel="00000000" w:rsidR="00000000" w:rsidRPr="00000000">
        <w:rPr>
          <w:rtl w:val="0"/>
        </w:rPr>
      </w:r>
    </w:p>
    <w:p w:rsidR="00000000" w:rsidDel="00000000" w:rsidP="00000000" w:rsidRDefault="00000000" w:rsidRPr="00000000" w14:paraId="00000007">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Your Private Name, Executor for the YOUR ALL CAPS NAME cestui que trust, to notice the Court of my Letter Rogatory to the _____________COUNTY DISTRICT COURT, and demand my name be cleared of this alleged criminal case for the reasons set forth below:</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 </w:t>
      </w:r>
      <w:r w:rsidDel="00000000" w:rsidR="00000000" w:rsidRPr="00000000">
        <w:rPr>
          <w:rFonts w:ascii="Times New Roman" w:cs="Times New Roman" w:eastAsia="Times New Roman" w:hAnsi="Times New Roman"/>
          <w:rtl w:val="0"/>
        </w:rPr>
        <w:t xml:space="preserve">Your Private Name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have learned that this alleged Court that has scheduled a case/cause/claim against me is not really a court as per the Constitution of the United States, but rather a tribunal operated as a private corporation.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 have learned of the fraud that goes on behind the scenes of these alleged criminal case , which are really civil claims in equity, and the steps taken to securitize these civil claims, without giving full disclosure to the people. I am hereby letting the court know that I am opting out of any contract and do not allow any documents regarding me or my cestui que trust to be securitized and sold to any investors etc.</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fraudulent process is as follows: All cases are civil, though often fraudulently called criminal. The courts are operating under trust law, assuming the Defendant is a decedent. After finding the alleged Defendant guilty, the court clerks sell the judgments to the Federal Courts. Since the Defendant is a decedent, the court officials consider themselves as a beneficiary.</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When a judge asks if a person understands, he/she is asking if the person is liable for the bond. I am not responsible for the bond of this/these cases, but I will appoint the Judge as Trustee/Fiduciary and be the beneficiary of all proceeds.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judgments are stamped with something to the effect of Pay To The Order Of__on the back and taken to the federal discount window. The judgment now becomes a note.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notes are then pooled together and then become securities, which are yet pooled together and sold as bonds.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Said bonds are liens against me.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United States Attorney’s Office has a put code number, NAICS (North American Identification Security Classification. Said NAICS number enables the United States Attorney’s Office to trade globally all securities.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All US federal courts are registered with the DOD (Department of Defense), where they are registered with CCR (Contractor’s Central Registration), under the DOD, which another department called DLIS (Defense Logistics Information Service), which issues a cage code, which means a commercial and government entity, which everything corresponds with their bank account.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Said United States Attorney’s Office and Courts have a Dunn’s number (Dunn &amp; Bradstreet).</w:t>
      </w:r>
    </w:p>
    <w:p w:rsidR="00000000" w:rsidDel="00000000" w:rsidP="00000000" w:rsidRDefault="00000000" w:rsidRPr="00000000" w14:paraId="00000012">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Everything filed into court is securitized without the knowledge or consent of the people or of all parties.</w:t>
      </w:r>
    </w:p>
    <w:p w:rsidR="00000000" w:rsidDel="00000000" w:rsidP="00000000" w:rsidRDefault="00000000" w:rsidRPr="00000000" w14:paraId="00000013">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All criminal cases not heard in an Article 3 court (District Court of the United States) are really    civil, however, the courts again commit fraud by labeling the case as criminal. All cases which are plead out or have a guilty conviction label the civil defendant (through unlawful conversion) as felons, when they are not. This is fraud upon the people at large, and certainly fraud upon the alleged Defendants.</w:t>
      </w:r>
    </w:p>
    <w:p w:rsidR="00000000" w:rsidDel="00000000" w:rsidP="00000000" w:rsidRDefault="00000000" w:rsidRPr="00000000" w14:paraId="00000014">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The Bank Account is at Federal Reserve Bank of New York, in New York City. The Depository Agreement is signed by the Clerk of Court.</w:t>
      </w:r>
    </w:p>
    <w:p w:rsidR="00000000" w:rsidDel="00000000" w:rsidP="00000000" w:rsidRDefault="00000000" w:rsidRPr="00000000" w14:paraId="00000015">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All securities are then deposited with the DTC in New York.</w:t>
      </w:r>
    </w:p>
    <w:p w:rsidR="00000000" w:rsidDel="00000000" w:rsidP="00000000" w:rsidRDefault="00000000" w:rsidRPr="00000000" w14:paraId="00000016">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An Escrow Agent is used as a go-between - between the Clerk’s Office and the Federal Reserve Bank of New York.</w:t>
      </w:r>
    </w:p>
    <w:p w:rsidR="00000000" w:rsidDel="00000000" w:rsidP="00000000" w:rsidRDefault="00000000" w:rsidRPr="00000000" w14:paraId="00000017">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The securities end up being listed through the Seventh Circuit (Chicago, IL), then sent to the DTCC, the clearinghouse whom lists the securities for trading.</w:t>
      </w:r>
    </w:p>
    <w:p w:rsidR="00000000" w:rsidDel="00000000" w:rsidP="00000000" w:rsidRDefault="00000000" w:rsidRPr="00000000" w14:paraId="00000018">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All of the lawyers involved are acting as private debt collectors according to the FDCPA (Title 15§1692). The BAR Association exempts them from having to be registered as such; however, they operate through call warrants, which are like a put, or a call. Doing margin calls is where they convert a case through (similar to a Writ of Execution) use the case number to buy equity securities.</w:t>
      </w:r>
    </w:p>
    <w:p w:rsidR="00000000" w:rsidDel="00000000" w:rsidP="00000000" w:rsidRDefault="00000000" w:rsidRPr="00000000" w14:paraId="00000019">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Everything filed into court is securitized and turned into negotiable instruments, and then turning them into securities. These items are sold commercial items, calling them distress debts (Unifund). The items are then pooled together in what is now called a hedge fund, where they are sold globally.</w:t>
      </w:r>
    </w:p>
    <w:p w:rsidR="00000000" w:rsidDel="00000000" w:rsidP="00000000" w:rsidRDefault="00000000" w:rsidRPr="00000000" w14:paraId="0000001A">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Anytime when there is risk management involved, it is for the securities. This is an underwriting company. When the hedge funds are going into the global market, they go through Luer Hermes, a bond holder and underwriting company and subdivision of Alliance SE, of Munich ,Germany (Pimco   Bonds).</w:t>
      </w:r>
    </w:p>
    <w:p w:rsidR="00000000" w:rsidDel="00000000" w:rsidP="00000000" w:rsidRDefault="00000000" w:rsidRPr="00000000" w14:paraId="0000001B">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After 9 months, all paper is converted to a securities status. This is defined in Title 15§77(a)(b)(1) and an now considered to be an investment contract. The paper is endorsed to become a security, and the trust is then collapsed.</w:t>
      </w:r>
    </w:p>
    <w:p w:rsidR="00000000" w:rsidDel="00000000" w:rsidP="00000000" w:rsidRDefault="00000000" w:rsidRPr="00000000" w14:paraId="0000001C">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The courts have an account with the IMF (International Monetary Fund) under Interpol. The Judges involved and the US Attorneys involved do not have an accessible Oath of Office , because they cover up the fact that the oath of office is between them and the IMF.</w:t>
      </w:r>
    </w:p>
    <w:p w:rsidR="00000000" w:rsidDel="00000000" w:rsidP="00000000" w:rsidRDefault="00000000" w:rsidRPr="00000000" w14:paraId="0000001D">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The US Judges and US Attorneys are actually employees of the IMF and have expatriated out of the United States. They are now unregistered foreign agents under Title 22, which states all foreign agents must be registered.</w:t>
      </w:r>
    </w:p>
    <w:p w:rsidR="00000000" w:rsidDel="00000000" w:rsidP="00000000" w:rsidRDefault="00000000" w:rsidRPr="00000000" w14:paraId="0000001E">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The court judgments are deposited with the IMF. Since this case obviously involves me, I have a drawing right to all proceeds. See UCC §3-305 and §3-306. The court judgments are monopolized according to Title 16, which is a violation of anti-trust laws, and also unfair trade practices.</w:t>
      </w:r>
    </w:p>
    <w:p w:rsidR="00000000" w:rsidDel="00000000" w:rsidP="00000000" w:rsidRDefault="00000000" w:rsidRPr="00000000" w14:paraId="0000001F">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Indictments are True Bills, meaning they are negotiable instruments. The District Attorney failed to give me a 1099 OID showing me as the recipient of the funds, which is a fraud upon me. In my case, I have not been indicted, but still request a 1099 OID, unless the court wishes to close this account.</w:t>
      </w:r>
    </w:p>
    <w:p w:rsidR="00000000" w:rsidDel="00000000" w:rsidP="00000000" w:rsidRDefault="00000000" w:rsidRPr="00000000" w14:paraId="00000020">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The unlawful funds, through fraud and deception, are deposited in the Federal Reserve Bank of New York and they have not paid the tax on this income. According to the IRC, this is a §7201 of Title 26 violation (willful failure to file with the intent to evade the tax).</w:t>
      </w:r>
    </w:p>
    <w:p w:rsidR="00000000" w:rsidDel="00000000" w:rsidP="00000000" w:rsidRDefault="00000000" w:rsidRPr="00000000" w14:paraId="00000021">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A copy of the Depository Resolution Agreement was not made available to me from the Clerk of Court. The Clerk of Court makes deposits into the Federal Reserve Bank of New York via electronic funds transfers (EFT’s).</w:t>
      </w:r>
    </w:p>
    <w:p w:rsidR="00000000" w:rsidDel="00000000" w:rsidP="00000000" w:rsidRDefault="00000000" w:rsidRPr="00000000" w14:paraId="00000022">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The Clerk has a PMIA (Private Money Investment Account) is, which also has a government code. According to Clerks Praxis, the Clerk of the US District Court is the Registrar in Admiralty.</w:t>
      </w:r>
    </w:p>
    <w:p w:rsidR="00000000" w:rsidDel="00000000" w:rsidP="00000000" w:rsidRDefault="00000000" w:rsidRPr="00000000" w14:paraId="00000023">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According to the IRS §6209 Decoding Manual and the ADP (Automated Data Processing Manual), all 1099’s are Class 5 gift and estate taxes. I am asking for a 1099 OID in this case, as I am not willing to gift you the proceeds. I am hereby asking for the proceeds in their entirety, including interest.</w:t>
      </w:r>
    </w:p>
    <w:p w:rsidR="00000000" w:rsidDel="00000000" w:rsidP="00000000" w:rsidRDefault="00000000" w:rsidRPr="00000000" w14:paraId="00000024">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I have never pledged my rights or my body to any gifting program, including any court or court process.</w:t>
      </w:r>
    </w:p>
    <w:p w:rsidR="00000000" w:rsidDel="00000000" w:rsidP="00000000" w:rsidRDefault="00000000" w:rsidRPr="00000000" w14:paraId="00000025">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I am not a charitable organization. I demand all funds from the cases (current and past cases) be sent to me within 30 days or I will file complaints to the IRS and SEC explaining the fraud and theft committed upon me, and issue a 1099 OID.</w:t>
      </w:r>
    </w:p>
    <w:p w:rsidR="00000000" w:rsidDel="00000000" w:rsidP="00000000" w:rsidRDefault="00000000" w:rsidRPr="00000000" w14:paraId="00000026">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I demand my name and my cestui que trust name, Anelia Sutton/John S. Doe/John Smart Doe/ JOHNDOE/JOHN S. DOE/JOHN SMART DOE be removed from any and all government databases indicating bad credit, commercial liens and/or the titles of criminal, felon and/or convicted felon be removed immediately and permanently nunc pro tunc.</w:t>
      </w:r>
    </w:p>
    <w:p w:rsidR="00000000" w:rsidDel="00000000" w:rsidP="00000000" w:rsidRDefault="00000000" w:rsidRPr="00000000" w14:paraId="00000027">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I hereby request a copy of the Depository Resolution Agreement from the Clerk of Court. And a W-9 from the Judge and the US Attorney involved, if you wish to proceed with this case.</w:t>
      </w:r>
    </w:p>
    <w:p w:rsidR="00000000" w:rsidDel="00000000" w:rsidP="00000000" w:rsidRDefault="00000000" w:rsidRPr="00000000" w14:paraId="00000028">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I hereby notice the Court that I am the executor of the cestui que trust of Anelia Sutton/JOHNSMART DOE. According to Title 26 §303 &amp; §7701, companies, corporations, and associations and trusts are all decedents. This means my all capital letter name is a legal estate. My all capital letter name falls into this class. I direct all of the affairs and financial affairs of JOHNDOE/ JOHN S. DOE /JOHN SMART DOE.</w:t>
      </w:r>
    </w:p>
    <w:p w:rsidR="00000000" w:rsidDel="00000000" w:rsidP="00000000" w:rsidRDefault="00000000" w:rsidRPr="00000000" w14:paraId="00000029">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I demand this case/account be closed and no further steps taken to securitize it.</w:t>
      </w:r>
    </w:p>
    <w:p w:rsidR="00000000" w:rsidDel="00000000" w:rsidP="00000000" w:rsidRDefault="00000000" w:rsidRPr="00000000" w14:paraId="0000002A">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I hereby ask the Court to notify local agents and agencies to put me on a do not disturb list so we do not have to go through this again.</w:t>
      </w:r>
    </w:p>
    <w:p w:rsidR="00000000" w:rsidDel="00000000" w:rsidP="00000000" w:rsidRDefault="00000000" w:rsidRPr="00000000" w14:paraId="0000002B">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I am confident that the Court and its officers want to follow the law, and perhaps were unaware of the processes of civil and criminal cases.</w:t>
      </w:r>
    </w:p>
    <w:p w:rsidR="00000000" w:rsidDel="00000000" w:rsidP="00000000" w:rsidRDefault="00000000" w:rsidRPr="00000000" w14:paraId="0000002C">
      <w:pPr>
        <w:ind w:left="36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I expect no further harassment from rogue unregistered foreign agents.</w:t>
      </w:r>
    </w:p>
    <w:p w:rsidR="00000000" w:rsidDel="00000000" w:rsidP="00000000" w:rsidRDefault="00000000" w:rsidRPr="00000000" w14:paraId="0000002D">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LETTER ROGATORY FOR RELIEF</w:t>
      </w:r>
      <w:r w:rsidDel="00000000" w:rsidR="00000000" w:rsidRPr="00000000">
        <w:rPr>
          <w:rtl w:val="0"/>
        </w:rPr>
      </w:r>
    </w:p>
    <w:p w:rsidR="00000000" w:rsidDel="00000000" w:rsidP="00000000" w:rsidRDefault="00000000" w:rsidRPr="00000000" w14:paraId="0000002E">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presented this the ____ day of ________, 2014.</w:t>
      </w:r>
    </w:p>
    <w:p w:rsidR="00000000" w:rsidDel="00000000" w:rsidP="00000000" w:rsidRDefault="00000000" w:rsidRPr="00000000" w14:paraId="0000002F">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(_____Signature________________________)</w:t>
      </w:r>
    </w:p>
    <w:p w:rsidR="00000000" w:rsidDel="00000000" w:rsidP="00000000" w:rsidRDefault="00000000" w:rsidRPr="00000000" w14:paraId="00000030">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Authorized Representative : John Smart Doe</w:t>
      </w:r>
    </w:p>
    <w:p w:rsidR="00000000" w:rsidDel="00000000" w:rsidP="00000000" w:rsidRDefault="00000000" w:rsidRPr="00000000" w14:paraId="00000031">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Mail checks and correspondence to:</w:t>
      </w:r>
    </w:p>
    <w:p w:rsidR="00000000" w:rsidDel="00000000" w:rsidP="00000000" w:rsidRDefault="00000000" w:rsidRPr="00000000" w14:paraId="00000032">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 Box </w:t>
      </w:r>
    </w:p>
    <w:p w:rsidR="00000000" w:rsidDel="00000000" w:rsidP="00000000" w:rsidRDefault="00000000" w:rsidRPr="00000000" w14:paraId="00000033">
      <w:pPr>
        <w:ind w:left="3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State 12345</w:t>
      </w:r>
    </w:p>
    <w:p w:rsidR="00000000" w:rsidDel="00000000" w:rsidP="00000000" w:rsidRDefault="00000000" w:rsidRPr="00000000" w14:paraId="00000034">
      <w:pPr>
        <w:contextualSpacing w:val="0"/>
        <w:jc w:val="center"/>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