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B106C" w14:textId="477DD27D" w:rsidR="00FE015E" w:rsidRPr="00FE015E" w:rsidRDefault="00FE015E" w:rsidP="00FE015E">
      <w:pPr>
        <w:shd w:val="clear" w:color="auto" w:fill="FFFFFF"/>
        <w:jc w:val="center"/>
        <w:rPr>
          <w:rFonts w:ascii="Open Sans" w:eastAsia="Times New Roman" w:hAnsi="Open Sans" w:cs="Open Sans"/>
          <w:color w:val="000000"/>
          <w:sz w:val="23"/>
          <w:szCs w:val="23"/>
          <w:lang w:eastAsia="en-GB"/>
        </w:rPr>
      </w:pPr>
      <w:r w:rsidRPr="00FE015E">
        <w:rPr>
          <w:rFonts w:ascii="Open Sans" w:eastAsia="Times New Roman" w:hAnsi="Open Sans" w:cs="Open Sans"/>
          <w:noProof/>
          <w:color w:val="000000"/>
          <w:sz w:val="23"/>
          <w:szCs w:val="23"/>
          <w:lang w:eastAsia="en-GB"/>
        </w:rPr>
        <w:drawing>
          <wp:inline distT="0" distB="0" distL="0" distR="0" wp14:anchorId="52FFE50A" wp14:editId="717242E9">
            <wp:extent cx="5727700" cy="1332865"/>
            <wp:effectExtent l="0" t="0" r="0" b="635"/>
            <wp:docPr id="3" name="Picture 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1332865"/>
                    </a:xfrm>
                    <a:prstGeom prst="rect">
                      <a:avLst/>
                    </a:prstGeom>
                    <a:noFill/>
                    <a:ln>
                      <a:noFill/>
                    </a:ln>
                  </pic:spPr>
                </pic:pic>
              </a:graphicData>
            </a:graphic>
          </wp:inline>
        </w:drawing>
      </w:r>
    </w:p>
    <w:p w14:paraId="38677F6E" w14:textId="68FB6591" w:rsidR="00FE015E" w:rsidRPr="00FE015E" w:rsidRDefault="00000000" w:rsidP="005A6C8C">
      <w:pPr>
        <w:numPr>
          <w:ilvl w:val="0"/>
          <w:numId w:val="1"/>
        </w:numPr>
        <w:shd w:val="clear" w:color="auto" w:fill="FFFFFF"/>
        <w:spacing w:line="360" w:lineRule="atLeast"/>
        <w:rPr>
          <w:rFonts w:ascii="Ubuntu" w:eastAsia="Times New Roman" w:hAnsi="Ubuntu" w:cs="Times New Roman"/>
          <w:i/>
          <w:iCs/>
          <w:color w:val="303030"/>
          <w:sz w:val="17"/>
          <w:szCs w:val="17"/>
          <w:lang w:eastAsia="en-GB"/>
        </w:rPr>
      </w:pPr>
      <w:hyperlink r:id="rId7" w:history="1">
        <w:r w:rsidR="00FE015E" w:rsidRPr="00FE015E">
          <w:rPr>
            <w:rFonts w:ascii="flat-jooza" w:eastAsia="Times New Roman" w:hAnsi="flat-jooza" w:cs="Times New Roman"/>
            <w:b/>
            <w:bCs/>
            <w:caps/>
            <w:color w:val="373A88"/>
            <w:sz w:val="23"/>
            <w:szCs w:val="23"/>
            <w:u w:val="single"/>
            <w:shd w:val="clear" w:color="auto" w:fill="F9EEE3"/>
            <w:rtl/>
            <w:lang w:eastAsia="en-GB"/>
          </w:rPr>
          <w:t>مدخل</w:t>
        </w:r>
      </w:hyperlink>
      <w:r w:rsidR="00FE015E" w:rsidRPr="00FE015E">
        <w:rPr>
          <w:rFonts w:ascii="Times" w:eastAsia="Times New Roman" w:hAnsi="Times" w:cs="Times New Roman"/>
          <w:color w:val="000000"/>
          <w:sz w:val="23"/>
          <w:szCs w:val="23"/>
          <w:lang w:eastAsia="en-GB"/>
        </w:rPr>
        <w:fldChar w:fldCharType="begin"/>
      </w:r>
      <w:r w:rsidR="00FE015E" w:rsidRPr="00FE015E">
        <w:rPr>
          <w:rFonts w:ascii="Times" w:eastAsia="Times New Roman" w:hAnsi="Times" w:cs="Times New Roman"/>
          <w:color w:val="000000"/>
          <w:sz w:val="23"/>
          <w:szCs w:val="23"/>
          <w:lang w:eastAsia="en-GB"/>
        </w:rPr>
        <w:instrText xml:space="preserve"> HYPERLINK "https://www.raialyoum.com/wp-admin/post.php?post=1494214&amp;action=edit" </w:instrText>
      </w:r>
      <w:r w:rsidR="00FE015E" w:rsidRPr="00FE015E">
        <w:rPr>
          <w:rFonts w:ascii="Times" w:eastAsia="Times New Roman" w:hAnsi="Times" w:cs="Times New Roman"/>
          <w:color w:val="000000"/>
          <w:sz w:val="23"/>
          <w:szCs w:val="23"/>
          <w:lang w:eastAsia="en-GB"/>
        </w:rPr>
      </w:r>
      <w:r w:rsidR="00FE015E" w:rsidRPr="00FE015E">
        <w:rPr>
          <w:rFonts w:ascii="Times" w:eastAsia="Times New Roman" w:hAnsi="Times" w:cs="Times New Roman"/>
          <w:color w:val="000000"/>
          <w:sz w:val="23"/>
          <w:szCs w:val="23"/>
          <w:lang w:eastAsia="en-GB"/>
        </w:rPr>
        <w:fldChar w:fldCharType="separate"/>
      </w:r>
    </w:p>
    <w:p w14:paraId="75907474" w14:textId="77777777" w:rsidR="00FE015E" w:rsidRPr="00FE015E" w:rsidRDefault="00FE015E" w:rsidP="00FE015E">
      <w:pPr>
        <w:shd w:val="clear" w:color="auto" w:fill="FFFFFF"/>
        <w:jc w:val="center"/>
        <w:rPr>
          <w:rFonts w:ascii="Times New Roman" w:eastAsia="Times New Roman" w:hAnsi="Times New Roman" w:cs="Times New Roman"/>
          <w:lang w:eastAsia="en-GB"/>
        </w:rPr>
      </w:pPr>
      <w:r w:rsidRPr="00FE015E">
        <w:rPr>
          <w:rFonts w:ascii="Ubuntu" w:eastAsia="Times New Roman" w:hAnsi="Ubuntu" w:cs="Times New Roman"/>
          <w:i/>
          <w:iCs/>
          <w:color w:val="303030"/>
          <w:sz w:val="17"/>
          <w:szCs w:val="17"/>
          <w:lang w:eastAsia="en-GB"/>
        </w:rPr>
        <w:t>M</w:t>
      </w:r>
      <w:r w:rsidRPr="00FE015E">
        <w:rPr>
          <w:rFonts w:ascii="Ubuntu" w:eastAsia="Times New Roman" w:hAnsi="Ubuntu" w:cs="Times New Roman"/>
          <w:i/>
          <w:iCs/>
          <w:color w:val="303030"/>
          <w:sz w:val="17"/>
          <w:szCs w:val="17"/>
          <w:lang w:eastAsia="en-GB"/>
        </w:rPr>
        <w:t>ay 27, 2022</w:t>
      </w:r>
    </w:p>
    <w:p w14:paraId="41D069A5" w14:textId="77777777" w:rsidR="00FE015E" w:rsidRPr="00FE015E" w:rsidRDefault="00FE015E" w:rsidP="00FE015E">
      <w:pPr>
        <w:shd w:val="clear" w:color="auto" w:fill="FFFFFF"/>
        <w:rPr>
          <w:rFonts w:ascii="Times" w:eastAsia="Times New Roman" w:hAnsi="Times" w:cs="Times New Roman"/>
          <w:color w:val="000000"/>
          <w:sz w:val="23"/>
          <w:szCs w:val="23"/>
          <w:lang w:eastAsia="en-GB"/>
        </w:rPr>
      </w:pPr>
      <w:r w:rsidRPr="00FE015E">
        <w:rPr>
          <w:rFonts w:ascii="Times" w:eastAsia="Times New Roman" w:hAnsi="Times" w:cs="Times New Roman"/>
          <w:color w:val="000000"/>
          <w:sz w:val="23"/>
          <w:szCs w:val="23"/>
          <w:lang w:eastAsia="en-GB"/>
        </w:rPr>
        <w:fldChar w:fldCharType="end"/>
      </w:r>
    </w:p>
    <w:p w14:paraId="7371C12B" w14:textId="77777777" w:rsidR="00FE015E" w:rsidRPr="00FE015E" w:rsidRDefault="00FE015E" w:rsidP="00FE015E">
      <w:pPr>
        <w:shd w:val="clear" w:color="auto" w:fill="FFFFFF"/>
        <w:bidi/>
        <w:spacing w:after="75" w:line="527" w:lineRule="atLeast"/>
        <w:outlineLvl w:val="0"/>
        <w:rPr>
          <w:rFonts w:ascii="Times" w:eastAsia="Times New Roman" w:hAnsi="Times" w:cs="Times New Roman"/>
          <w:b/>
          <w:bCs/>
          <w:color w:val="000000"/>
          <w:kern w:val="36"/>
          <w:sz w:val="41"/>
          <w:szCs w:val="41"/>
          <w:lang w:eastAsia="en-GB"/>
        </w:rPr>
      </w:pPr>
      <w:r w:rsidRPr="00FE015E">
        <w:rPr>
          <w:rFonts w:ascii="Times" w:eastAsia="Times New Roman" w:hAnsi="Times" w:cs="Times New Roman"/>
          <w:b/>
          <w:bCs/>
          <w:color w:val="000000"/>
          <w:kern w:val="36"/>
          <w:sz w:val="41"/>
          <w:szCs w:val="41"/>
          <w:rtl/>
          <w:lang w:eastAsia="en-GB"/>
        </w:rPr>
        <w:t>الروائي سعد العبيدي يمزج ادب الرحلات بالواقع السياسي مع أدب السجون والغربة في رواية (ثعالب خلف الجدران)</w:t>
      </w:r>
    </w:p>
    <w:p w14:paraId="6E0C93D7" w14:textId="2D33338C" w:rsidR="00FE015E" w:rsidRPr="004873C5" w:rsidRDefault="00FE015E" w:rsidP="00FE015E">
      <w:pPr>
        <w:shd w:val="clear" w:color="auto" w:fill="FFFFFF"/>
        <w:bidi/>
        <w:spacing w:after="96" w:line="336" w:lineRule="atLeast"/>
        <w:outlineLvl w:val="3"/>
        <w:rPr>
          <w:rFonts w:ascii="Times" w:eastAsia="Times New Roman" w:hAnsi="Times" w:cs="Times New Roman"/>
          <w:color w:val="000000"/>
          <w:sz w:val="37"/>
          <w:szCs w:val="37"/>
          <w:rtl/>
          <w:lang w:eastAsia="en-GB"/>
        </w:rPr>
      </w:pPr>
    </w:p>
    <w:p w14:paraId="73909DCE" w14:textId="77777777" w:rsidR="00FE015E" w:rsidRPr="00FE015E" w:rsidRDefault="00FE015E" w:rsidP="00FE015E">
      <w:pPr>
        <w:shd w:val="clear" w:color="auto" w:fill="FFFFFF"/>
        <w:bidi/>
        <w:spacing w:before="300" w:after="96" w:line="336" w:lineRule="atLeast"/>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بغداد – حمدي العطار:</w:t>
      </w:r>
    </w:p>
    <w:p w14:paraId="0E02EE09" w14:textId="587F1D56" w:rsidR="00FE015E" w:rsidRPr="00FE015E" w:rsidRDefault="00FE015E" w:rsidP="005A6C8C">
      <w:pPr>
        <w:shd w:val="clear" w:color="auto" w:fill="FFFFFF"/>
        <w:bidi/>
        <w:spacing w:before="300" w:after="96" w:line="336" w:lineRule="atLeast"/>
        <w:jc w:val="both"/>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في هذه السردية الصادرة من دار ضفاف للنشر – الشارقة – بغداد – بيت الكتاب السومري سنة الاصدار 2022 وتقع في 277 صفحة من القطع المتوسط  وتحتوي 14 فصلا ينقلنا فيها الروائي بين العراق والاردن ومصر وليبيا وأوربا- المانيا – ، ويضخ بشكل وبتوقيت مناسب معلومات تتضمن التاريخ والعادات والتقاليد وحتى اللهجات الشعبية للدول والمدن التي يتنقل فيها بطل الرواية (أمجد) وهو يفكر بالهجرة من العراق وصولا الى أوربا ويتحتم عليه ان يمر بعمان ومصر وليبيا .وقد يكون الاهداء فيه اشارة الى التجربة الشخصية للكاتب م</w:t>
      </w:r>
      <w:r w:rsidR="005A6C8C">
        <w:rPr>
          <w:rFonts w:ascii="Times" w:eastAsia="Times New Roman" w:hAnsi="Times" w:cs="Times New Roman" w:hint="cs"/>
          <w:color w:val="000000"/>
          <w:sz w:val="37"/>
          <w:szCs w:val="37"/>
          <w:rtl/>
          <w:lang w:eastAsia="en-GB"/>
        </w:rPr>
        <w:t>ع</w:t>
      </w:r>
      <w:r w:rsidRPr="00FE015E">
        <w:rPr>
          <w:rFonts w:ascii="Times" w:eastAsia="Times New Roman" w:hAnsi="Times" w:cs="Times New Roman"/>
          <w:color w:val="000000"/>
          <w:sz w:val="37"/>
          <w:szCs w:val="37"/>
          <w:rtl/>
          <w:lang w:eastAsia="en-GB"/>
        </w:rPr>
        <w:t xml:space="preserve"> الغربة والهجرة وصعوباتها  (إهداء الى أولادي وزعتهم الهجرة القسرية على ثلاثة أوطان، ووالدتهم في وطنها الرابع، أقدم اعتذاري)</w:t>
      </w:r>
    </w:p>
    <w:p w14:paraId="21728F09" w14:textId="77777777" w:rsidR="00FE015E" w:rsidRPr="00FE015E" w:rsidRDefault="00FE015E" w:rsidP="00FE015E">
      <w:pPr>
        <w:shd w:val="clear" w:color="auto" w:fill="FFFFFF"/>
        <w:bidi/>
        <w:spacing w:before="300" w:after="96" w:line="336" w:lineRule="atLeast"/>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الفوضى الوقتية</w:t>
      </w:r>
    </w:p>
    <w:p w14:paraId="0FE10DE9" w14:textId="2E07A502" w:rsidR="00FE015E" w:rsidRPr="00091003" w:rsidRDefault="00FE015E" w:rsidP="00091003">
      <w:pPr>
        <w:shd w:val="clear" w:color="auto" w:fill="FFFFFF"/>
        <w:bidi/>
        <w:spacing w:before="300" w:after="96" w:line="336" w:lineRule="atLeast"/>
        <w:jc w:val="both"/>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 xml:space="preserve">استخدم الروائي في سرد الحوادث في سياق زمن تتابعي !ذ تتداخل الذكريات المنسحبة من الماضي مع الحاضر مع تطلعات مشروعة بالبحث عن الامان والحرية والحياة الكريمة ( التمتع بالحرية شيء جميل أجبت بلا تأخير أن الحرية هي الأسمى والأجمل) ص33، ومن الاطارات الزمنية المتعددة التي يحلو للبعض ان يطلق عليها (الفوضى الوقتية)  تكون السردية في هذه الرواية تحمل التشويق والمتعة مع شيء من استذكار الماضي القاسي “كل ما موجود من معرفة، ولادة في هذه المدينة، وأجداد يقيمون في لندن، وآخرين للوالدة أتراك يعيشون بين </w:t>
      </w:r>
      <w:r w:rsidRPr="00FE015E">
        <w:rPr>
          <w:rFonts w:ascii="Times" w:eastAsia="Times New Roman" w:hAnsi="Times" w:cs="Times New Roman"/>
          <w:color w:val="000000"/>
          <w:sz w:val="37"/>
          <w:szCs w:val="37"/>
          <w:rtl/>
          <w:lang w:eastAsia="en-GB"/>
        </w:rPr>
        <w:lastRenderedPageBreak/>
        <w:t>هامبورغ وبورصا التركية، وأصول عراقية بقيت في عالم افتراضي لا يمكن تلمسها”ص7</w:t>
      </w:r>
    </w:p>
    <w:p w14:paraId="47DF6296" w14:textId="77777777" w:rsidR="00FE015E" w:rsidRPr="00FE015E" w:rsidRDefault="00FE015E" w:rsidP="00FE015E">
      <w:pPr>
        <w:shd w:val="clear" w:color="auto" w:fill="FFFFFF"/>
        <w:bidi/>
        <w:spacing w:before="300" w:after="96" w:line="336" w:lineRule="atLeast"/>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ثقافة الامكنة</w:t>
      </w:r>
    </w:p>
    <w:p w14:paraId="5FD5DE25" w14:textId="4C729562" w:rsidR="00FE015E" w:rsidRPr="00FE015E" w:rsidRDefault="00FE015E" w:rsidP="005A6C8C">
      <w:pPr>
        <w:shd w:val="clear" w:color="auto" w:fill="FFFFFF"/>
        <w:bidi/>
        <w:spacing w:before="300" w:after="96" w:line="336" w:lineRule="atLeast"/>
        <w:jc w:val="both"/>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الاقتراب من ادب الرحلات في هذه الرواية يحتمه تواجد الشخصيات في الاماكن المتعددة، ولكل مكان شعب وتقاليد وحضارة وثقافة تختلف عن الاخر والروائي حاول ان يعطي صور من تلك الثقافات ومدى تأثيرها على الشخصيات والاحداث في الرواية ، علما بأن بعض المدن كانت في الزمن الروائي تعاني هي الاخرى اما من الدكتاتورية او من الفوضى الخلاقة والتدخلات الخارجية ” ليبيا مثل العراق، لم تكن أرضها في السابق ممرا للهجرة، ولم يكن اهلها يفكرون بالهجرة..</w:t>
      </w:r>
      <w:r w:rsidR="00091003">
        <w:rPr>
          <w:rFonts w:ascii="Times" w:eastAsia="Times New Roman" w:hAnsi="Times" w:cs="Times New Roman" w:hint="cs"/>
          <w:color w:val="000000"/>
          <w:sz w:val="37"/>
          <w:szCs w:val="37"/>
          <w:rtl/>
          <w:lang w:eastAsia="en-GB"/>
        </w:rPr>
        <w:t xml:space="preserve"> </w:t>
      </w:r>
      <w:r w:rsidRPr="00FE015E">
        <w:rPr>
          <w:rFonts w:ascii="Times" w:eastAsia="Times New Roman" w:hAnsi="Times" w:cs="Times New Roman"/>
          <w:color w:val="000000"/>
          <w:sz w:val="37"/>
          <w:szCs w:val="37"/>
          <w:rtl/>
          <w:lang w:eastAsia="en-GB"/>
        </w:rPr>
        <w:t xml:space="preserve">قائد الثورة كبير هذه الدولة، يبدي مقتا للأوربيين ، وهم مثل العراق في المشاعر القومية، يتعاطفون مع الفلسطينيين مرة ويخذلونهم </w:t>
      </w:r>
      <w:proofErr w:type="spellStart"/>
      <w:r w:rsidRPr="00FE015E">
        <w:rPr>
          <w:rFonts w:ascii="Times" w:eastAsia="Times New Roman" w:hAnsi="Times" w:cs="Times New Roman"/>
          <w:color w:val="000000"/>
          <w:sz w:val="37"/>
          <w:szCs w:val="37"/>
          <w:rtl/>
          <w:lang w:eastAsia="en-GB"/>
        </w:rPr>
        <w:t>أخرى..قائدهم</w:t>
      </w:r>
      <w:proofErr w:type="spellEnd"/>
      <w:r w:rsidRPr="00FE015E">
        <w:rPr>
          <w:rFonts w:ascii="Times" w:eastAsia="Times New Roman" w:hAnsi="Times" w:cs="Times New Roman"/>
          <w:color w:val="000000"/>
          <w:sz w:val="37"/>
          <w:szCs w:val="37"/>
          <w:rtl/>
          <w:lang w:eastAsia="en-GB"/>
        </w:rPr>
        <w:t xml:space="preserve"> مثل قائدنا ثوري، يرى في سلوكه حقا هو الأوحد، وفي سلوك غيره شك بالمطلق”ص39</w:t>
      </w:r>
    </w:p>
    <w:p w14:paraId="2AB8207D" w14:textId="77777777" w:rsidR="00FE015E" w:rsidRPr="00FE015E" w:rsidRDefault="00FE015E" w:rsidP="00FE015E">
      <w:pPr>
        <w:shd w:val="clear" w:color="auto" w:fill="FFFFFF"/>
        <w:bidi/>
        <w:spacing w:before="300" w:after="96" w:line="336" w:lineRule="atLeast"/>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السرعات السردية</w:t>
      </w:r>
    </w:p>
    <w:p w14:paraId="74C3163A" w14:textId="16C43516" w:rsidR="00FE015E" w:rsidRPr="00FE015E" w:rsidRDefault="00FE015E" w:rsidP="00091003">
      <w:pPr>
        <w:shd w:val="clear" w:color="auto" w:fill="FFFFFF"/>
        <w:bidi/>
        <w:spacing w:before="300" w:after="96" w:line="336" w:lineRule="atLeast"/>
        <w:jc w:val="both"/>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استخدم الروائي في هذه السردية اربع انواع منطلقا من وعي التجريب الذي يوظفه لخلق التشويق المستمر والمتصاعد مع القدرة على زج شخصيات عامة يصادف وجودها في نفس الامكنة التي تتواجد فيها شخصيات الرواية، والسرعات السردية هي (المشهد والملخص والوقفة القصيرة والقطع وال</w:t>
      </w:r>
      <w:r w:rsidR="005A6C8C">
        <w:rPr>
          <w:rFonts w:ascii="Times" w:eastAsia="Times New Roman" w:hAnsi="Times" w:cs="Times New Roman" w:hint="cs"/>
          <w:color w:val="000000"/>
          <w:sz w:val="37"/>
          <w:szCs w:val="37"/>
          <w:rtl/>
          <w:lang w:eastAsia="en-GB"/>
        </w:rPr>
        <w:t>إ</w:t>
      </w:r>
      <w:r w:rsidRPr="00FE015E">
        <w:rPr>
          <w:rFonts w:ascii="Times" w:eastAsia="Times New Roman" w:hAnsi="Times" w:cs="Times New Roman"/>
          <w:color w:val="000000"/>
          <w:sz w:val="37"/>
          <w:szCs w:val="37"/>
          <w:rtl/>
          <w:lang w:eastAsia="en-GB"/>
        </w:rPr>
        <w:t>نتقالة المفاجئة) لنتوقف قليلا مع الوقفة القصيرة وال</w:t>
      </w:r>
      <w:r w:rsidR="005A6C8C">
        <w:rPr>
          <w:rFonts w:ascii="Times" w:eastAsia="Times New Roman" w:hAnsi="Times" w:cs="Times New Roman" w:hint="cs"/>
          <w:color w:val="000000"/>
          <w:sz w:val="37"/>
          <w:szCs w:val="37"/>
          <w:rtl/>
          <w:lang w:eastAsia="en-GB"/>
        </w:rPr>
        <w:t>إ</w:t>
      </w:r>
      <w:r w:rsidRPr="00FE015E">
        <w:rPr>
          <w:rFonts w:ascii="Times" w:eastAsia="Times New Roman" w:hAnsi="Times" w:cs="Times New Roman"/>
          <w:color w:val="000000"/>
          <w:sz w:val="37"/>
          <w:szCs w:val="37"/>
          <w:rtl/>
          <w:lang w:eastAsia="en-GB"/>
        </w:rPr>
        <w:t>نتقالة المفاجئة مع استحضار شخصيات عامة مؤثرة في النص ” يمر الوقت في طرابلس بطيئا أقرب الى الراكد..</w:t>
      </w:r>
      <w:r w:rsidR="005A6C8C">
        <w:rPr>
          <w:rFonts w:ascii="Times" w:eastAsia="Times New Roman" w:hAnsi="Times" w:cs="Times New Roman" w:hint="cs"/>
          <w:color w:val="000000"/>
          <w:sz w:val="37"/>
          <w:szCs w:val="37"/>
          <w:rtl/>
          <w:lang w:eastAsia="en-GB"/>
        </w:rPr>
        <w:t xml:space="preserve"> </w:t>
      </w:r>
      <w:r w:rsidRPr="00FE015E">
        <w:rPr>
          <w:rFonts w:ascii="Times" w:eastAsia="Times New Roman" w:hAnsi="Times" w:cs="Times New Roman"/>
          <w:color w:val="000000"/>
          <w:sz w:val="37"/>
          <w:szCs w:val="37"/>
          <w:rtl/>
          <w:lang w:eastAsia="en-GB"/>
        </w:rPr>
        <w:t>فكان البحر، ملاذا ميسورا لإنتاج الأفكار ذات الصلة بعبوره الى الضفة الأخرى…كان من بين الماشين عصر يوم الخميس، المطرب المعروف واستاذ اللغة العربية فاضل عواد، والى جانبه الشاعر الكبير مظفر النواب، كأنهما في مشيتهما يبددان بعضا من الوقت، تذكر مظفر النواب أيامه في العراق، حكى قصة عشقه لهذا العراق ومعنى الغربة، وحكاية قصيدته المشهورة (الريل وحمد)، قال وقد دمعت عيناه (سيبقى الريل في عراقنا يصيح بقهر، صيحة عشك، ولا أحد يرد)، علق الدكتور فاضل آسفا من أن العراق صار في سنيه الأخيرة طاردا لأهله والكفاءات، ختم حديثه عبارة أراد منها التخفيف عن ألم الغربة (الوطن هو الامان)”ص67</w:t>
      </w:r>
    </w:p>
    <w:p w14:paraId="7B389F76" w14:textId="77777777" w:rsidR="00FE015E" w:rsidRPr="00FE015E" w:rsidRDefault="00FE015E" w:rsidP="00091003">
      <w:pPr>
        <w:shd w:val="clear" w:color="auto" w:fill="FFFFFF"/>
        <w:bidi/>
        <w:spacing w:before="300" w:after="96" w:line="336" w:lineRule="atLeast"/>
        <w:jc w:val="both"/>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lastRenderedPageBreak/>
        <w:t>مثل هكذا كسرات للتسلسل السردي في هذه الرواية توفر للقارئ إحساسا غريبا يجعل المتلقي لا يترك الرواية حتى ينتهي منها!</w:t>
      </w:r>
    </w:p>
    <w:p w14:paraId="464A5D64" w14:textId="77777777" w:rsidR="00FE015E" w:rsidRPr="00FE015E" w:rsidRDefault="00FE015E" w:rsidP="00091003">
      <w:pPr>
        <w:shd w:val="clear" w:color="auto" w:fill="FFFFFF"/>
        <w:bidi/>
        <w:spacing w:before="300" w:after="96" w:line="336" w:lineRule="atLeast"/>
        <w:jc w:val="both"/>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ادب السجون وادب الغربة</w:t>
      </w:r>
    </w:p>
    <w:p w14:paraId="2DED91FB" w14:textId="681BF568" w:rsidR="00FE015E" w:rsidRPr="00FE015E" w:rsidRDefault="00FE015E" w:rsidP="00091003">
      <w:pPr>
        <w:shd w:val="clear" w:color="auto" w:fill="FFFFFF"/>
        <w:bidi/>
        <w:spacing w:before="300" w:after="96" w:line="336" w:lineRule="atLeast"/>
        <w:jc w:val="both"/>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سعد العبيدي روائي يملك رؤية وليس رأيا وهذه الرؤية فيها نوع من الشمولية فنرى في رواياته ( نقد لرجال السياسة والحكام وتجسيد للشخصيات الاجتماعية  ورؤية كونية وانسانية) كل هذا يخلق من روايته (ثع</w:t>
      </w:r>
      <w:r w:rsidR="005A6C8C">
        <w:rPr>
          <w:rFonts w:ascii="Times" w:eastAsia="Times New Roman" w:hAnsi="Times" w:cs="Times New Roman" w:hint="cs"/>
          <w:color w:val="000000"/>
          <w:sz w:val="37"/>
          <w:szCs w:val="37"/>
          <w:rtl/>
          <w:lang w:eastAsia="en-GB"/>
        </w:rPr>
        <w:t>ا</w:t>
      </w:r>
      <w:r w:rsidRPr="00FE015E">
        <w:rPr>
          <w:rFonts w:ascii="Times" w:eastAsia="Times New Roman" w:hAnsi="Times" w:cs="Times New Roman"/>
          <w:color w:val="000000"/>
          <w:sz w:val="37"/>
          <w:szCs w:val="37"/>
          <w:rtl/>
          <w:lang w:eastAsia="en-GB"/>
        </w:rPr>
        <w:t xml:space="preserve">لب خلف الجدران) بؤرة واحدة فيها (أدب رحلات- وادب سجون- وادب الغربة) وبالتأكيد المتلقي والقارئ العراقي يرى نفسه في شخصيات الرواية والتي لا تقتصر على شخصيات عراقية فقط بل هناك شخصيات مصرية وليبية ومن دول المغرب العربي وحتى شخصيات المانية ، وبما ان </w:t>
      </w:r>
      <w:proofErr w:type="spellStart"/>
      <w:r w:rsidRPr="00FE015E">
        <w:rPr>
          <w:rFonts w:ascii="Times" w:eastAsia="Times New Roman" w:hAnsi="Times" w:cs="Times New Roman"/>
          <w:color w:val="000000"/>
          <w:sz w:val="37"/>
          <w:szCs w:val="37"/>
          <w:rtl/>
          <w:lang w:eastAsia="en-GB"/>
        </w:rPr>
        <w:t>ثيمة</w:t>
      </w:r>
      <w:proofErr w:type="spellEnd"/>
      <w:r w:rsidRPr="00FE015E">
        <w:rPr>
          <w:rFonts w:ascii="Times" w:eastAsia="Times New Roman" w:hAnsi="Times" w:cs="Times New Roman"/>
          <w:color w:val="000000"/>
          <w:sz w:val="37"/>
          <w:szCs w:val="37"/>
          <w:rtl/>
          <w:lang w:eastAsia="en-GB"/>
        </w:rPr>
        <w:t xml:space="preserve"> الرواية تدور حول شخصيات عراقية ومن جنسيات عربية يحلمون بالعيش في مدن اوربية ب</w:t>
      </w:r>
      <w:r w:rsidR="005A6C8C">
        <w:rPr>
          <w:rFonts w:ascii="Times" w:eastAsia="Times New Roman" w:hAnsi="Times" w:cs="Times New Roman" w:hint="cs"/>
          <w:color w:val="000000"/>
          <w:sz w:val="37"/>
          <w:szCs w:val="37"/>
          <w:rtl/>
          <w:lang w:eastAsia="en-GB"/>
        </w:rPr>
        <w:t>ا</w:t>
      </w:r>
      <w:r w:rsidRPr="00FE015E">
        <w:rPr>
          <w:rFonts w:ascii="Times" w:eastAsia="Times New Roman" w:hAnsi="Times" w:cs="Times New Roman"/>
          <w:color w:val="000000"/>
          <w:sz w:val="37"/>
          <w:szCs w:val="37"/>
          <w:rtl/>
          <w:lang w:eastAsia="en-GB"/>
        </w:rPr>
        <w:t>عتبارها جنة الله في الارض التي تحقق لهم الكرامة والرفاهية والغنى والراحة والعمل والنساء ، فإن الروائي سرديته تزخر بالسخرية والتهكم من هذا الحلم الساذج ويجعل شخصيات الرواية تقع فريسة لعصابة التهريب في العاصمة طرابلس عندما ي</w:t>
      </w:r>
      <w:r w:rsidR="005A6C8C">
        <w:rPr>
          <w:rFonts w:ascii="Times" w:eastAsia="Times New Roman" w:hAnsi="Times" w:cs="Times New Roman" w:hint="cs"/>
          <w:color w:val="000000"/>
          <w:sz w:val="37"/>
          <w:szCs w:val="37"/>
          <w:rtl/>
          <w:lang w:eastAsia="en-GB"/>
        </w:rPr>
        <w:t>و</w:t>
      </w:r>
      <w:r w:rsidRPr="00FE015E">
        <w:rPr>
          <w:rFonts w:ascii="Times" w:eastAsia="Times New Roman" w:hAnsi="Times" w:cs="Times New Roman"/>
          <w:color w:val="000000"/>
          <w:sz w:val="37"/>
          <w:szCs w:val="37"/>
          <w:rtl/>
          <w:lang w:eastAsia="en-GB"/>
        </w:rPr>
        <w:t>دون التسلل بحرا من ليبيا الى ايطاليا ويعيشون اصعب الظروف فيما يطلق عليه ادب السجون وهنا</w:t>
      </w:r>
      <w:r w:rsidR="005A6C8C">
        <w:rPr>
          <w:rFonts w:ascii="Times" w:eastAsia="Times New Roman" w:hAnsi="Times" w:cs="Times New Roman" w:hint="cs"/>
          <w:color w:val="000000"/>
          <w:sz w:val="37"/>
          <w:szCs w:val="37"/>
          <w:rtl/>
          <w:lang w:eastAsia="en-GB"/>
        </w:rPr>
        <w:t>،</w:t>
      </w:r>
      <w:r w:rsidRPr="00FE015E">
        <w:rPr>
          <w:rFonts w:ascii="Times" w:eastAsia="Times New Roman" w:hAnsi="Times" w:cs="Times New Roman"/>
          <w:color w:val="000000"/>
          <w:sz w:val="37"/>
          <w:szCs w:val="37"/>
          <w:rtl/>
          <w:lang w:eastAsia="en-GB"/>
        </w:rPr>
        <w:t xml:space="preserve"> الاجادة في فضح الانظمة البوليسية وفساد القضاء والممارسات اللا</w:t>
      </w:r>
      <w:r w:rsidR="005A6C8C">
        <w:rPr>
          <w:rFonts w:ascii="Times" w:eastAsia="Times New Roman" w:hAnsi="Times" w:cs="Times New Roman" w:hint="cs"/>
          <w:color w:val="000000"/>
          <w:sz w:val="37"/>
          <w:szCs w:val="37"/>
          <w:rtl/>
          <w:lang w:eastAsia="en-GB"/>
        </w:rPr>
        <w:t xml:space="preserve"> ا</w:t>
      </w:r>
      <w:r w:rsidRPr="00FE015E">
        <w:rPr>
          <w:rFonts w:ascii="Times" w:eastAsia="Times New Roman" w:hAnsi="Times" w:cs="Times New Roman"/>
          <w:color w:val="000000"/>
          <w:sz w:val="37"/>
          <w:szCs w:val="37"/>
          <w:rtl/>
          <w:lang w:eastAsia="en-GB"/>
        </w:rPr>
        <w:t>نسانية ” في أدب السجون يقص القادم الجديد تهمته، ويعيد القديم قص حكايته، تبادل حكايات وخبرات وقصص، تقتل الوقت الذي يمر بطيئا، وتقرب المسافة النفسية بينهم نزلاء معزولون، يتحولون بالتدريج الى زملاء قضية..</w:t>
      </w:r>
      <w:r w:rsidR="00091003">
        <w:rPr>
          <w:rFonts w:ascii="Times" w:eastAsia="Times New Roman" w:hAnsi="Times" w:cs="Times New Roman" w:hint="cs"/>
          <w:color w:val="000000"/>
          <w:sz w:val="37"/>
          <w:szCs w:val="37"/>
          <w:rtl/>
          <w:lang w:eastAsia="en-GB"/>
        </w:rPr>
        <w:t xml:space="preserve"> </w:t>
      </w:r>
      <w:r w:rsidRPr="00FE015E">
        <w:rPr>
          <w:rFonts w:ascii="Times" w:eastAsia="Times New Roman" w:hAnsi="Times" w:cs="Times New Roman"/>
          <w:color w:val="000000"/>
          <w:sz w:val="37"/>
          <w:szCs w:val="37"/>
          <w:rtl/>
          <w:lang w:eastAsia="en-GB"/>
        </w:rPr>
        <w:t xml:space="preserve">عرف نفسه الترهوني، بدأ قص حكايته ..”ص137 وبهذه البنية </w:t>
      </w:r>
      <w:proofErr w:type="spellStart"/>
      <w:r w:rsidRPr="00FE015E">
        <w:rPr>
          <w:rFonts w:ascii="Times" w:eastAsia="Times New Roman" w:hAnsi="Times" w:cs="Times New Roman"/>
          <w:color w:val="000000"/>
          <w:sz w:val="37"/>
          <w:szCs w:val="37"/>
          <w:rtl/>
          <w:lang w:eastAsia="en-GB"/>
        </w:rPr>
        <w:t>الحكائية</w:t>
      </w:r>
      <w:proofErr w:type="spellEnd"/>
      <w:r w:rsidRPr="00FE015E">
        <w:rPr>
          <w:rFonts w:ascii="Times" w:eastAsia="Times New Roman" w:hAnsi="Times" w:cs="Times New Roman"/>
          <w:color w:val="000000"/>
          <w:sz w:val="37"/>
          <w:szCs w:val="37"/>
          <w:rtl/>
          <w:lang w:eastAsia="en-GB"/>
        </w:rPr>
        <w:t xml:space="preserve"> المتنوعة ينتقل الروائي من حكاية الضابط الترهوني الليبي  ومعارضته للحرب في تشاد الى شخصية “فتوحه”  الاعرج مهووس بعالم السرقة وظروف السجن والمخدرات والاعتداء الجنسي وكل هذا يصفه (ناتج الثورة سحق لإنسانية الانسان).ومنها ينتقل لحكاية الصومالي واحداث العنف فيها واخذ الثأر وعن ابنه الطفل الذي يتعرض يوميا في سجن الحديدة الى الاغتصاب من “فتوحه” الشقي!!</w:t>
      </w:r>
    </w:p>
    <w:p w14:paraId="0E061D0F" w14:textId="77777777" w:rsidR="00FE015E" w:rsidRPr="00FE015E" w:rsidRDefault="00FE015E" w:rsidP="00091003">
      <w:pPr>
        <w:shd w:val="clear" w:color="auto" w:fill="FFFFFF"/>
        <w:bidi/>
        <w:spacing w:before="300" w:after="96" w:line="336" w:lineRule="atLeast"/>
        <w:jc w:val="both"/>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 xml:space="preserve">الروائي يطرح افكاره وقضايا المجتمع بوعي ويدخل الماضي عن طريق الحكي والذكريات ولشخصياته تصور للمستقبل وهو روائي تسجيلي يسطر مرحلة تاريخية ولكل شخصياته لها جذور في الماضي ، بعد نجاح عبورهم الى النمسا في اول رحلة جوية لكسر الحصار على الطيران الليبي وبمساعدة من (وسن) من ام المانية واب ليبي ولهم نفوذ في اللجان الثورية، يتطرق الروائي الى ان العرب </w:t>
      </w:r>
      <w:r w:rsidRPr="00FE015E">
        <w:rPr>
          <w:rFonts w:ascii="Times" w:eastAsia="Times New Roman" w:hAnsi="Times" w:cs="Times New Roman"/>
          <w:color w:val="000000"/>
          <w:sz w:val="37"/>
          <w:szCs w:val="37"/>
          <w:rtl/>
          <w:lang w:eastAsia="en-GB"/>
        </w:rPr>
        <w:lastRenderedPageBreak/>
        <w:t>وعلى الاخص العراقيين ينقلون خلافاتهم ومعاركهم من العراق الى اي بلد يقيمون فيه، وللحديث عن جذور شخصيات الرواية حتى العابرة منها نجد هذا المقطع يغطي هذه الجزئية ، التي تتحدث عن وجود مجموعة من الانبار كلاجئين هاربين من نظام صدام الى المانيا “كنت معتقدا أن كل اللاجئين هم من الأكراد وأبناء الوسط والجنوب. نوهه “عبد القادر” أنه من أقارب “محمد مظلوم”، ذلك الضابط الطيار الأنباري، الذي حاول الانقلاب على صدام، مع رفاقه، وخشية إعدامه بجريرة الغير من أبناء العشيرة، فر الى هنا طلبا للأمان. قال عمر أنه في الأصل جبوري، من صلاح الدين يسكن الأنبار، والده عميد في الجيش، اعدم في محاولة الجبور اغتيال صدام حسين، وتفاديا للتعميم، وامتداد الإعدام اليه كبير الأخوة، هرب الى تركيا، ومنها الى هنا بقصد الأمان”ص272</w:t>
      </w:r>
    </w:p>
    <w:p w14:paraId="1B9577E2" w14:textId="093D16FE" w:rsidR="00FE015E" w:rsidRPr="00FE015E" w:rsidRDefault="00FE015E" w:rsidP="00091003">
      <w:pPr>
        <w:shd w:val="clear" w:color="auto" w:fill="FFFFFF"/>
        <w:bidi/>
        <w:spacing w:before="300" w:after="96" w:line="336" w:lineRule="atLeast"/>
        <w:jc w:val="both"/>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تحمل الرواية شحنات انتقادية تمثل وضع العراقيين حتى في الغربة فهم بدلا من ان ينقلوا تراث وعادات بلدهم التي توحدهم يركز</w:t>
      </w:r>
      <w:r w:rsidR="00091003">
        <w:rPr>
          <w:rFonts w:ascii="Times" w:eastAsia="Times New Roman" w:hAnsi="Times" w:cs="Times New Roman" w:hint="cs"/>
          <w:color w:val="000000"/>
          <w:sz w:val="37"/>
          <w:szCs w:val="37"/>
          <w:rtl/>
          <w:lang w:eastAsia="en-GB"/>
        </w:rPr>
        <w:t>و</w:t>
      </w:r>
      <w:r w:rsidRPr="00FE015E">
        <w:rPr>
          <w:rFonts w:ascii="Times" w:eastAsia="Times New Roman" w:hAnsi="Times" w:cs="Times New Roman"/>
          <w:color w:val="000000"/>
          <w:sz w:val="37"/>
          <w:szCs w:val="37"/>
          <w:rtl/>
          <w:lang w:eastAsia="en-GB"/>
        </w:rPr>
        <w:t xml:space="preserve">ن على ما يختلفون فيما بينهم ” سأل آمر دورية الشرطة الالماني :لم العراك؟/ – لا يوجد عراك/- بل كان صوت عراك سمعته جارة مسنة، فأبلغت عن حصوله/- انه نقاش عن افكار في الدين، والتاريخ/ – ما أوجه الخلاف التي تؤدي الى هذا الحد من العراك بين اصحاب الدين الواحد/ بل طائفة واحدة، قلتها عرضا، واكملت القول أنه ليس عراكا وانما اختلاف في الرأي عن طقوس عبادة في الدين، إذ يرى الكربلائيون التابعون الى الشيرازية، ضرورة اللطم والتطبير، اساسا في العقيدة الاثني عشر، ويسعون الى إحيائها في هذه العمارة، والشقة طوال أيام عاشوراء، بينما يرى النجفيون المقلدون </w:t>
      </w:r>
      <w:r w:rsidR="00091003" w:rsidRPr="00FE015E">
        <w:rPr>
          <w:rFonts w:ascii="Times" w:eastAsia="Times New Roman" w:hAnsi="Times" w:cs="Times New Roman" w:hint="cs"/>
          <w:color w:val="000000"/>
          <w:sz w:val="37"/>
          <w:szCs w:val="37"/>
          <w:rtl/>
          <w:lang w:eastAsia="en-GB"/>
        </w:rPr>
        <w:t>للسيستان</w:t>
      </w:r>
      <w:r w:rsidR="00091003" w:rsidRPr="00FE015E">
        <w:rPr>
          <w:rFonts w:ascii="Times" w:eastAsia="Times New Roman" w:hAnsi="Times" w:cs="Times New Roman" w:hint="eastAsia"/>
          <w:color w:val="000000"/>
          <w:sz w:val="37"/>
          <w:szCs w:val="37"/>
          <w:rtl/>
          <w:lang w:eastAsia="en-GB"/>
        </w:rPr>
        <w:t>ي</w:t>
      </w:r>
      <w:r w:rsidRPr="00FE015E">
        <w:rPr>
          <w:rFonts w:ascii="Times" w:eastAsia="Times New Roman" w:hAnsi="Times" w:cs="Times New Roman"/>
          <w:color w:val="000000"/>
          <w:sz w:val="37"/>
          <w:szCs w:val="37"/>
          <w:rtl/>
          <w:lang w:eastAsia="en-GB"/>
        </w:rPr>
        <w:t>، انها طقوس دخيلة على المذهب، ولا يجب التوسع في ممارستها، حفاظا على السمعة والدين”ص273</w:t>
      </w:r>
    </w:p>
    <w:p w14:paraId="5024CBC1" w14:textId="77777777" w:rsidR="00FE015E" w:rsidRPr="00FE015E" w:rsidRDefault="00FE015E" w:rsidP="00091003">
      <w:pPr>
        <w:shd w:val="clear" w:color="auto" w:fill="FFFFFF"/>
        <w:bidi/>
        <w:spacing w:before="300" w:after="96" w:line="336" w:lineRule="atLeast"/>
        <w:jc w:val="both"/>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الخاتمة</w:t>
      </w:r>
    </w:p>
    <w:p w14:paraId="2EA97CDD" w14:textId="07A7D3BC" w:rsidR="00FE015E" w:rsidRPr="00FE015E" w:rsidRDefault="00FE015E" w:rsidP="00091003">
      <w:pPr>
        <w:shd w:val="clear" w:color="auto" w:fill="FFFFFF"/>
        <w:bidi/>
        <w:spacing w:before="300" w:after="96" w:line="336" w:lineRule="atLeast"/>
        <w:jc w:val="both"/>
        <w:outlineLvl w:val="3"/>
        <w:rPr>
          <w:rFonts w:ascii="Times" w:eastAsia="Times New Roman" w:hAnsi="Times" w:cs="Times New Roman"/>
          <w:color w:val="000000"/>
          <w:sz w:val="37"/>
          <w:szCs w:val="37"/>
          <w:rtl/>
          <w:lang w:eastAsia="en-GB"/>
        </w:rPr>
      </w:pPr>
      <w:r w:rsidRPr="00FE015E">
        <w:rPr>
          <w:rFonts w:ascii="Times" w:eastAsia="Times New Roman" w:hAnsi="Times" w:cs="Times New Roman"/>
          <w:color w:val="000000"/>
          <w:sz w:val="37"/>
          <w:szCs w:val="37"/>
          <w:rtl/>
          <w:lang w:eastAsia="en-GB"/>
        </w:rPr>
        <w:t>روايات سعد العبيدي فيها قراءة للتاريخ سياسيا ولا تخلو من القراءة الاخلاقية لذا نجد في نهاية روايته يجعل بطل روايته يتوصل الى قناعة منطقية متوازنة  “على ان أقوم بإلغاء الذاكرة والبدء من جديد، الخروج من الرماد الذي يخترق أحلامي ويزرع الخوف في كل مفاصلي غير ان اشرب من ماء عينيها الجميلتين، لا ايهم ولا السجون ولا القضاة الذين هزموني ذات يوم..</w:t>
      </w:r>
      <w:r w:rsidR="00091003">
        <w:rPr>
          <w:rFonts w:ascii="Times" w:eastAsia="Times New Roman" w:hAnsi="Times" w:cs="Times New Roman" w:hint="cs"/>
          <w:color w:val="000000"/>
          <w:sz w:val="37"/>
          <w:szCs w:val="37"/>
          <w:rtl/>
          <w:lang w:eastAsia="en-GB"/>
        </w:rPr>
        <w:t xml:space="preserve"> </w:t>
      </w:r>
      <w:r w:rsidRPr="00FE015E">
        <w:rPr>
          <w:rFonts w:ascii="Times" w:eastAsia="Times New Roman" w:hAnsi="Times" w:cs="Times New Roman"/>
          <w:color w:val="000000"/>
          <w:sz w:val="37"/>
          <w:szCs w:val="37"/>
          <w:rtl/>
          <w:lang w:eastAsia="en-GB"/>
        </w:rPr>
        <w:t>وقد بدأت فعلا من جديد مؤمنا بأن الماضي لا يجب أن يقرر المستقبل، بل في هامبورغ أنا من سيرسم خطوط المستقبل الزاهرة”ص277</w:t>
      </w:r>
    </w:p>
    <w:p w14:paraId="3727E448" w14:textId="62B98C23" w:rsidR="00FE015E" w:rsidRPr="00FE015E" w:rsidRDefault="00FE015E" w:rsidP="00FE015E">
      <w:pPr>
        <w:shd w:val="clear" w:color="auto" w:fill="FFFFFF"/>
        <w:bidi/>
        <w:spacing w:line="390" w:lineRule="atLeast"/>
        <w:rPr>
          <w:rFonts w:ascii="Times" w:eastAsia="Times New Roman" w:hAnsi="Times" w:cs="Times New Roman"/>
          <w:color w:val="222222"/>
          <w:sz w:val="23"/>
          <w:szCs w:val="23"/>
          <w:rtl/>
          <w:lang w:eastAsia="en-GB"/>
        </w:rPr>
      </w:pPr>
      <w:r w:rsidRPr="00FE015E">
        <w:rPr>
          <w:rFonts w:ascii="Times" w:eastAsia="Times New Roman" w:hAnsi="Times" w:cs="Times New Roman"/>
          <w:noProof/>
          <w:color w:val="000000"/>
          <w:sz w:val="23"/>
          <w:szCs w:val="23"/>
          <w:lang w:eastAsia="en-GB"/>
        </w:rPr>
        <w:drawing>
          <wp:inline distT="0" distB="0" distL="0" distR="0" wp14:anchorId="01C0BE8E" wp14:editId="36B8985A">
            <wp:extent cx="204470" cy="204470"/>
            <wp:effectExtent l="0" t="0" r="0" b="0"/>
            <wp:docPr id="1" name="Picture 1" descr="Print This Post">
              <a:hlinkClick xmlns:a="http://schemas.openxmlformats.org/drawingml/2006/main" r:id="rId8" tooltip="&quot;Print This Po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nt This Post">
                      <a:hlinkClick r:id="rId8" tooltip="&quot;Print This Pos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p>
    <w:p w14:paraId="2882E95B" w14:textId="77777777" w:rsidR="0084641D" w:rsidRDefault="00000000"/>
    <w:sectPr w:rsidR="0084641D" w:rsidSect="00EA574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Ubuntu">
    <w:panose1 w:val="020B0504030602030204"/>
    <w:charset w:val="00"/>
    <w:family w:val="swiss"/>
    <w:pitch w:val="variable"/>
    <w:sig w:usb0="E00002FF" w:usb1="5000205B" w:usb2="00000000" w:usb3="00000000" w:csb0="0000009F" w:csb1="00000000"/>
  </w:font>
  <w:font w:name="flat-jooza">
    <w:altName w:val="Cambria"/>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7556ED"/>
    <w:multiLevelType w:val="multilevel"/>
    <w:tmpl w:val="3790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559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5E"/>
    <w:rsid w:val="00091003"/>
    <w:rsid w:val="00120CF2"/>
    <w:rsid w:val="004873C5"/>
    <w:rsid w:val="005A6C8C"/>
    <w:rsid w:val="008D4D40"/>
    <w:rsid w:val="009A4298"/>
    <w:rsid w:val="00BB771B"/>
    <w:rsid w:val="00C62597"/>
    <w:rsid w:val="00EA5748"/>
    <w:rsid w:val="00FE01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2C3E262A"/>
  <w15:chartTrackingRefBased/>
  <w15:docId w15:val="{E95FDA6A-F090-094C-86B2-5147CEE8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E015E"/>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4">
    <w:name w:val="heading 4"/>
    <w:basedOn w:val="Normal"/>
    <w:link w:val="Heading4Char"/>
    <w:uiPriority w:val="9"/>
    <w:qFormat/>
    <w:rsid w:val="00FE015E"/>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15E"/>
    <w:rPr>
      <w:rFonts w:ascii="Times New Roman" w:eastAsia="Times New Roman" w:hAnsi="Times New Roman" w:cs="Times New Roman"/>
      <w:b/>
      <w:bCs/>
      <w:kern w:val="36"/>
      <w:sz w:val="48"/>
      <w:szCs w:val="48"/>
      <w:lang w:eastAsia="en-GB"/>
    </w:rPr>
  </w:style>
  <w:style w:type="character" w:customStyle="1" w:styleId="Heading4Char">
    <w:name w:val="Heading 4 Char"/>
    <w:basedOn w:val="DefaultParagraphFont"/>
    <w:link w:val="Heading4"/>
    <w:uiPriority w:val="9"/>
    <w:rsid w:val="00FE015E"/>
    <w:rPr>
      <w:rFonts w:ascii="Times New Roman" w:eastAsia="Times New Roman" w:hAnsi="Times New Roman" w:cs="Times New Roman"/>
      <w:b/>
      <w:bCs/>
      <w:lang w:eastAsia="en-GB"/>
    </w:rPr>
  </w:style>
  <w:style w:type="character" w:styleId="Hyperlink">
    <w:name w:val="Hyperlink"/>
    <w:basedOn w:val="DefaultParagraphFont"/>
    <w:uiPriority w:val="99"/>
    <w:semiHidden/>
    <w:unhideWhenUsed/>
    <w:rsid w:val="00FE015E"/>
    <w:rPr>
      <w:color w:val="0000FF"/>
      <w:u w:val="single"/>
    </w:rPr>
  </w:style>
  <w:style w:type="paragraph" w:customStyle="1" w:styleId="menu-item">
    <w:name w:val="menu-item"/>
    <w:basedOn w:val="Normal"/>
    <w:rsid w:val="00FE015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950854">
      <w:bodyDiv w:val="1"/>
      <w:marLeft w:val="0"/>
      <w:marRight w:val="0"/>
      <w:marTop w:val="0"/>
      <w:marBottom w:val="0"/>
      <w:divBdr>
        <w:top w:val="none" w:sz="0" w:space="0" w:color="auto"/>
        <w:left w:val="none" w:sz="0" w:space="0" w:color="auto"/>
        <w:bottom w:val="none" w:sz="0" w:space="0" w:color="auto"/>
        <w:right w:val="none" w:sz="0" w:space="0" w:color="auto"/>
      </w:divBdr>
      <w:divsChild>
        <w:div w:id="1363555372">
          <w:marLeft w:val="0"/>
          <w:marRight w:val="0"/>
          <w:marTop w:val="0"/>
          <w:marBottom w:val="0"/>
          <w:divBdr>
            <w:top w:val="none" w:sz="0" w:space="0" w:color="auto"/>
            <w:left w:val="none" w:sz="0" w:space="0" w:color="auto"/>
            <w:bottom w:val="none" w:sz="0" w:space="0" w:color="auto"/>
            <w:right w:val="none" w:sz="0" w:space="0" w:color="auto"/>
          </w:divBdr>
          <w:divsChild>
            <w:div w:id="542181359">
              <w:marLeft w:val="0"/>
              <w:marRight w:val="0"/>
              <w:marTop w:val="0"/>
              <w:marBottom w:val="0"/>
              <w:divBdr>
                <w:top w:val="none" w:sz="0" w:space="0" w:color="auto"/>
                <w:left w:val="none" w:sz="0" w:space="0" w:color="auto"/>
                <w:bottom w:val="none" w:sz="0" w:space="0" w:color="auto"/>
                <w:right w:val="none" w:sz="0" w:space="0" w:color="auto"/>
              </w:divBdr>
              <w:divsChild>
                <w:div w:id="1201288517">
                  <w:marLeft w:val="0"/>
                  <w:marRight w:val="0"/>
                  <w:marTop w:val="0"/>
                  <w:marBottom w:val="0"/>
                  <w:divBdr>
                    <w:top w:val="none" w:sz="0" w:space="0" w:color="auto"/>
                    <w:left w:val="none" w:sz="0" w:space="0" w:color="auto"/>
                    <w:bottom w:val="none" w:sz="0" w:space="0" w:color="auto"/>
                    <w:right w:val="none" w:sz="0" w:space="0" w:color="auto"/>
                  </w:divBdr>
                  <w:divsChild>
                    <w:div w:id="708267432">
                      <w:marLeft w:val="0"/>
                      <w:marRight w:val="0"/>
                      <w:marTop w:val="100"/>
                      <w:marBottom w:val="100"/>
                      <w:divBdr>
                        <w:top w:val="none" w:sz="0" w:space="0" w:color="auto"/>
                        <w:left w:val="none" w:sz="0" w:space="0" w:color="auto"/>
                        <w:bottom w:val="none" w:sz="0" w:space="0" w:color="auto"/>
                        <w:right w:val="none" w:sz="0" w:space="0" w:color="auto"/>
                      </w:divBdr>
                      <w:divsChild>
                        <w:div w:id="199826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852287">
              <w:marLeft w:val="0"/>
              <w:marRight w:val="0"/>
              <w:marTop w:val="0"/>
              <w:marBottom w:val="0"/>
              <w:divBdr>
                <w:top w:val="none" w:sz="0" w:space="0" w:color="auto"/>
                <w:left w:val="none" w:sz="0" w:space="0" w:color="auto"/>
                <w:bottom w:val="none" w:sz="0" w:space="0" w:color="auto"/>
                <w:right w:val="none" w:sz="0" w:space="0" w:color="auto"/>
              </w:divBdr>
              <w:divsChild>
                <w:div w:id="478881131">
                  <w:marLeft w:val="0"/>
                  <w:marRight w:val="0"/>
                  <w:marTop w:val="0"/>
                  <w:marBottom w:val="0"/>
                  <w:divBdr>
                    <w:top w:val="none" w:sz="0" w:space="0" w:color="auto"/>
                    <w:left w:val="none" w:sz="0" w:space="0" w:color="auto"/>
                    <w:bottom w:val="none" w:sz="0" w:space="0" w:color="auto"/>
                    <w:right w:val="none" w:sz="0" w:space="0" w:color="auto"/>
                  </w:divBdr>
                  <w:divsChild>
                    <w:div w:id="179634203">
                      <w:marLeft w:val="0"/>
                      <w:marRight w:val="0"/>
                      <w:marTop w:val="0"/>
                      <w:marBottom w:val="0"/>
                      <w:divBdr>
                        <w:top w:val="none" w:sz="0" w:space="0" w:color="auto"/>
                        <w:left w:val="none" w:sz="0" w:space="0" w:color="auto"/>
                        <w:bottom w:val="none" w:sz="0" w:space="0" w:color="auto"/>
                        <w:right w:val="none" w:sz="0" w:space="0" w:color="auto"/>
                      </w:divBdr>
                      <w:divsChild>
                        <w:div w:id="379674941">
                          <w:marLeft w:val="0"/>
                          <w:marRight w:val="0"/>
                          <w:marTop w:val="0"/>
                          <w:marBottom w:val="0"/>
                          <w:divBdr>
                            <w:top w:val="none" w:sz="0" w:space="0" w:color="auto"/>
                            <w:left w:val="none" w:sz="0" w:space="0" w:color="auto"/>
                            <w:bottom w:val="none" w:sz="0" w:space="0" w:color="auto"/>
                            <w:right w:val="none" w:sz="0" w:space="0" w:color="auto"/>
                          </w:divBdr>
                          <w:divsChild>
                            <w:div w:id="5921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6471407">
          <w:marLeft w:val="0"/>
          <w:marRight w:val="0"/>
          <w:marTop w:val="0"/>
          <w:marBottom w:val="0"/>
          <w:divBdr>
            <w:top w:val="none" w:sz="0" w:space="0" w:color="auto"/>
            <w:left w:val="none" w:sz="0" w:space="0" w:color="auto"/>
            <w:bottom w:val="none" w:sz="0" w:space="0" w:color="auto"/>
            <w:right w:val="none" w:sz="0" w:space="0" w:color="auto"/>
          </w:divBdr>
          <w:divsChild>
            <w:div w:id="467285842">
              <w:marLeft w:val="0"/>
              <w:marRight w:val="0"/>
              <w:marTop w:val="0"/>
              <w:marBottom w:val="0"/>
              <w:divBdr>
                <w:top w:val="none" w:sz="0" w:space="0" w:color="auto"/>
                <w:left w:val="none" w:sz="0" w:space="0" w:color="auto"/>
                <w:bottom w:val="none" w:sz="0" w:space="0" w:color="auto"/>
                <w:right w:val="none" w:sz="0" w:space="0" w:color="auto"/>
              </w:divBdr>
              <w:divsChild>
                <w:div w:id="1677028637">
                  <w:marLeft w:val="0"/>
                  <w:marRight w:val="0"/>
                  <w:marTop w:val="0"/>
                  <w:marBottom w:val="0"/>
                  <w:divBdr>
                    <w:top w:val="none" w:sz="0" w:space="0" w:color="auto"/>
                    <w:left w:val="none" w:sz="0" w:space="0" w:color="auto"/>
                    <w:bottom w:val="none" w:sz="0" w:space="0" w:color="auto"/>
                    <w:right w:val="none" w:sz="0" w:space="0" w:color="auto"/>
                  </w:divBdr>
                  <w:divsChild>
                    <w:div w:id="2090611044">
                      <w:marLeft w:val="0"/>
                      <w:marRight w:val="0"/>
                      <w:marTop w:val="0"/>
                      <w:marBottom w:val="0"/>
                      <w:divBdr>
                        <w:top w:val="none" w:sz="0" w:space="0" w:color="auto"/>
                        <w:left w:val="none" w:sz="0" w:space="0" w:color="auto"/>
                        <w:bottom w:val="none" w:sz="0" w:space="0" w:color="auto"/>
                        <w:right w:val="none" w:sz="0" w:space="0" w:color="auto"/>
                      </w:divBdr>
                      <w:divsChild>
                        <w:div w:id="1207378966">
                          <w:marLeft w:val="0"/>
                          <w:marRight w:val="0"/>
                          <w:marTop w:val="0"/>
                          <w:marBottom w:val="0"/>
                          <w:divBdr>
                            <w:top w:val="none" w:sz="0" w:space="0" w:color="auto"/>
                            <w:left w:val="none" w:sz="0" w:space="0" w:color="auto"/>
                            <w:bottom w:val="none" w:sz="0" w:space="0" w:color="auto"/>
                            <w:right w:val="none" w:sz="0" w:space="0" w:color="auto"/>
                          </w:divBdr>
                          <w:divsChild>
                            <w:div w:id="1296251316">
                              <w:marLeft w:val="0"/>
                              <w:marRight w:val="0"/>
                              <w:marTop w:val="0"/>
                              <w:marBottom w:val="0"/>
                              <w:divBdr>
                                <w:top w:val="none" w:sz="0" w:space="0" w:color="auto"/>
                                <w:left w:val="none" w:sz="0" w:space="0" w:color="auto"/>
                                <w:bottom w:val="none" w:sz="0" w:space="0" w:color="auto"/>
                                <w:right w:val="none" w:sz="0" w:space="0" w:color="auto"/>
                              </w:divBdr>
                              <w:divsChild>
                                <w:div w:id="483207259">
                                  <w:marLeft w:val="0"/>
                                  <w:marRight w:val="0"/>
                                  <w:marTop w:val="315"/>
                                  <w:marBottom w:val="75"/>
                                  <w:divBdr>
                                    <w:top w:val="none" w:sz="0" w:space="0" w:color="auto"/>
                                    <w:left w:val="none" w:sz="0" w:space="0" w:color="auto"/>
                                    <w:bottom w:val="none" w:sz="0" w:space="0" w:color="auto"/>
                                    <w:right w:val="none" w:sz="0" w:space="0" w:color="auto"/>
                                  </w:divBdr>
                                  <w:divsChild>
                                    <w:div w:id="953367006">
                                      <w:marLeft w:val="0"/>
                                      <w:marRight w:val="0"/>
                                      <w:marTop w:val="0"/>
                                      <w:marBottom w:val="0"/>
                                      <w:divBdr>
                                        <w:top w:val="none" w:sz="0" w:space="0" w:color="auto"/>
                                        <w:left w:val="none" w:sz="0" w:space="0" w:color="auto"/>
                                        <w:bottom w:val="none" w:sz="0" w:space="0" w:color="auto"/>
                                        <w:right w:val="none" w:sz="0" w:space="0" w:color="auto"/>
                                      </w:divBdr>
                                      <w:divsChild>
                                        <w:div w:id="862983204">
                                          <w:marLeft w:val="0"/>
                                          <w:marRight w:val="0"/>
                                          <w:marTop w:val="0"/>
                                          <w:marBottom w:val="0"/>
                                          <w:divBdr>
                                            <w:top w:val="single" w:sz="12" w:space="0" w:color="auto"/>
                                            <w:left w:val="single" w:sz="12" w:space="8" w:color="auto"/>
                                            <w:bottom w:val="single" w:sz="12" w:space="0" w:color="auto"/>
                                            <w:right w:val="single" w:sz="12" w:space="8"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ialyoum.com/%d8%a7%d9%84%d8%b1%d9%88%d8%a7%d8%a6%d9%8a-%d8%b3%d8%b9%d8%af-%d8%a7%d9%84%d8%b9%d8%a8%d9%8a%d8%af%d9%8a-%d9%8a%d9%85%d8%b2%d8%ac-%d8%a7%d8%af%d8%a8-%d8%a7%d9%84%d8%b1%d8%ad%d9%84%d8%a7%d8%aa-%d8%a8/print/" TargetMode="External"/><Relationship Id="rId3" Type="http://schemas.openxmlformats.org/officeDocument/2006/relationships/settings" Target="settings.xml"/><Relationship Id="rId7" Type="http://schemas.openxmlformats.org/officeDocument/2006/relationships/hyperlink" Target="https://www.raialyo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raialyoum.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 alobaidy</dc:creator>
  <cp:keywords/>
  <dc:description/>
  <cp:lastModifiedBy>Saad alobaidy</cp:lastModifiedBy>
  <cp:revision>3</cp:revision>
  <dcterms:created xsi:type="dcterms:W3CDTF">2022-11-15T21:04:00Z</dcterms:created>
  <dcterms:modified xsi:type="dcterms:W3CDTF">2022-12-06T07:32:00Z</dcterms:modified>
</cp:coreProperties>
</file>