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30E5" w14:textId="77777777" w:rsidR="000F4F6B" w:rsidRPr="000F4F6B" w:rsidRDefault="000F4F6B" w:rsidP="000F4F6B">
      <w:pPr>
        <w:ind w:firstLine="0"/>
        <w:jc w:val="center"/>
        <w:rPr>
          <w:rFonts w:eastAsia="Times New Roman" w:cs="Times New Roman"/>
          <w:szCs w:val="20"/>
          <w:lang w:eastAsia="uk-UA"/>
        </w:rPr>
      </w:pPr>
      <w:r w:rsidRPr="000F4F6B">
        <w:rPr>
          <w:rFonts w:eastAsia="Times New Roman" w:cs="Times New Roman"/>
          <w:szCs w:val="20"/>
          <w:lang w:eastAsia="uk-UA"/>
        </w:rPr>
        <w:t>ПРОТОКОЛ  № 5</w:t>
      </w:r>
    </w:p>
    <w:p w14:paraId="2025BE2D" w14:textId="77777777" w:rsidR="000F4F6B" w:rsidRPr="000F4F6B" w:rsidRDefault="000F4F6B" w:rsidP="000F4F6B">
      <w:pPr>
        <w:ind w:firstLine="0"/>
        <w:jc w:val="center"/>
        <w:rPr>
          <w:rFonts w:eastAsia="Times New Roman" w:cs="Times New Roman"/>
          <w:szCs w:val="20"/>
          <w:lang w:eastAsia="uk-UA"/>
        </w:rPr>
      </w:pPr>
      <w:r w:rsidRPr="000F4F6B">
        <w:rPr>
          <w:rFonts w:eastAsia="Times New Roman" w:cs="Times New Roman"/>
          <w:szCs w:val="20"/>
          <w:lang w:eastAsia="uk-UA"/>
        </w:rPr>
        <w:t xml:space="preserve">засідання атестаційної комісії </w:t>
      </w:r>
    </w:p>
    <w:p w14:paraId="62FD76EC" w14:textId="77777777" w:rsidR="000F4F6B" w:rsidRPr="000F4F6B" w:rsidRDefault="000F4F6B" w:rsidP="000F4F6B">
      <w:pPr>
        <w:spacing w:line="360" w:lineRule="auto"/>
        <w:ind w:firstLine="0"/>
        <w:jc w:val="center"/>
        <w:rPr>
          <w:rFonts w:eastAsia="Times New Roman" w:cs="Times New Roman"/>
          <w:szCs w:val="20"/>
          <w:lang w:eastAsia="uk-UA"/>
        </w:rPr>
      </w:pPr>
      <w:proofErr w:type="spellStart"/>
      <w:r w:rsidRPr="000F4F6B">
        <w:rPr>
          <w:rFonts w:eastAsia="Times New Roman" w:cs="Times New Roman"/>
          <w:szCs w:val="20"/>
          <w:lang w:eastAsia="uk-UA"/>
        </w:rPr>
        <w:t>Несвічівської</w:t>
      </w:r>
      <w:proofErr w:type="spellEnd"/>
      <w:r w:rsidRPr="000F4F6B">
        <w:rPr>
          <w:rFonts w:eastAsia="Times New Roman" w:cs="Times New Roman"/>
          <w:szCs w:val="20"/>
          <w:lang w:eastAsia="uk-UA"/>
        </w:rPr>
        <w:t xml:space="preserve"> гімназії Городищенської сільської ради                                      Луцького району Волинської області </w:t>
      </w:r>
    </w:p>
    <w:p w14:paraId="30C82CE1" w14:textId="77777777" w:rsidR="000F4F6B" w:rsidRPr="000F4F6B" w:rsidRDefault="000F4F6B" w:rsidP="000F4F6B">
      <w:pPr>
        <w:ind w:firstLine="0"/>
        <w:rPr>
          <w:rFonts w:eastAsia="Times New Roman" w:cs="Times New Roman"/>
          <w:szCs w:val="20"/>
          <w:lang w:eastAsia="uk-UA"/>
        </w:rPr>
      </w:pPr>
      <w:r w:rsidRPr="000F4F6B">
        <w:rPr>
          <w:rFonts w:eastAsia="Times New Roman" w:cs="Times New Roman"/>
          <w:szCs w:val="20"/>
          <w:lang w:eastAsia="uk-UA"/>
        </w:rPr>
        <w:t>25.03.2026</w:t>
      </w:r>
    </w:p>
    <w:p w14:paraId="0A6E71DC" w14:textId="77777777" w:rsidR="000F4F6B" w:rsidRPr="000F4F6B" w:rsidRDefault="000F4F6B" w:rsidP="000F4F6B">
      <w:pPr>
        <w:ind w:firstLine="0"/>
        <w:rPr>
          <w:rFonts w:eastAsia="Times New Roman" w:cs="Times New Roman"/>
          <w:szCs w:val="20"/>
          <w:lang w:eastAsia="uk-UA"/>
        </w:rPr>
      </w:pPr>
      <w:r w:rsidRPr="000F4F6B">
        <w:rPr>
          <w:rFonts w:eastAsia="Times New Roman" w:cs="Times New Roman"/>
          <w:szCs w:val="20"/>
          <w:lang w:eastAsia="uk-UA"/>
        </w:rPr>
        <w:t>Голова : Муха Ю. Ю.</w:t>
      </w:r>
    </w:p>
    <w:p w14:paraId="4A12A84A" w14:textId="77777777" w:rsidR="000F4F6B" w:rsidRPr="000F4F6B" w:rsidRDefault="000F4F6B" w:rsidP="000F4F6B">
      <w:pPr>
        <w:ind w:firstLine="0"/>
        <w:rPr>
          <w:rFonts w:eastAsia="Times New Roman" w:cs="Times New Roman"/>
          <w:szCs w:val="20"/>
          <w:lang w:eastAsia="uk-UA"/>
        </w:rPr>
      </w:pPr>
      <w:r w:rsidRPr="000F4F6B">
        <w:rPr>
          <w:rFonts w:eastAsia="Times New Roman" w:cs="Times New Roman"/>
          <w:szCs w:val="20"/>
          <w:lang w:eastAsia="uk-UA"/>
        </w:rPr>
        <w:t xml:space="preserve">Секретар: Панасюк І. О. </w:t>
      </w:r>
    </w:p>
    <w:p w14:paraId="48CEEE88" w14:textId="77777777" w:rsidR="000F4F6B" w:rsidRPr="000F4F6B" w:rsidRDefault="000F4F6B" w:rsidP="000F4F6B">
      <w:pPr>
        <w:ind w:firstLine="0"/>
        <w:rPr>
          <w:rFonts w:eastAsia="Times New Roman" w:cs="Times New Roman"/>
          <w:szCs w:val="20"/>
          <w:lang w:eastAsia="uk-UA"/>
        </w:rPr>
      </w:pPr>
      <w:r w:rsidRPr="000F4F6B">
        <w:rPr>
          <w:rFonts w:eastAsia="Times New Roman" w:cs="Times New Roman"/>
          <w:szCs w:val="20"/>
          <w:lang w:eastAsia="uk-UA"/>
        </w:rPr>
        <w:t xml:space="preserve">Присутні: 5 </w:t>
      </w:r>
    </w:p>
    <w:p w14:paraId="45A1B478" w14:textId="77777777" w:rsidR="000F4F6B" w:rsidRPr="000F4F6B" w:rsidRDefault="000F4F6B" w:rsidP="000F4F6B">
      <w:pPr>
        <w:ind w:firstLine="0"/>
        <w:rPr>
          <w:rFonts w:eastAsia="Times New Roman" w:cs="Times New Roman"/>
          <w:szCs w:val="20"/>
          <w:lang w:eastAsia="uk-UA"/>
        </w:rPr>
      </w:pPr>
      <w:r w:rsidRPr="000F4F6B">
        <w:rPr>
          <w:rFonts w:eastAsia="Times New Roman" w:cs="Times New Roman"/>
          <w:szCs w:val="20"/>
          <w:lang w:eastAsia="uk-UA"/>
        </w:rPr>
        <w:t>Муха Ю. Ю. – голова атестаційної  комісії</w:t>
      </w:r>
    </w:p>
    <w:p w14:paraId="679529FF" w14:textId="77777777" w:rsidR="000F4F6B" w:rsidRPr="000F4F6B" w:rsidRDefault="000F4F6B" w:rsidP="000F4F6B">
      <w:pPr>
        <w:ind w:firstLine="0"/>
        <w:rPr>
          <w:rFonts w:eastAsia="Times New Roman" w:cs="Times New Roman"/>
          <w:szCs w:val="20"/>
          <w:lang w:eastAsia="uk-UA"/>
        </w:rPr>
      </w:pPr>
      <w:proofErr w:type="spellStart"/>
      <w:r w:rsidRPr="000F4F6B">
        <w:rPr>
          <w:rFonts w:eastAsia="Times New Roman" w:cs="Times New Roman"/>
          <w:szCs w:val="20"/>
          <w:lang w:eastAsia="uk-UA"/>
        </w:rPr>
        <w:t>Байбула</w:t>
      </w:r>
      <w:proofErr w:type="spellEnd"/>
      <w:r w:rsidRPr="000F4F6B">
        <w:rPr>
          <w:rFonts w:eastAsia="Times New Roman" w:cs="Times New Roman"/>
          <w:szCs w:val="20"/>
          <w:lang w:eastAsia="uk-UA"/>
        </w:rPr>
        <w:t xml:space="preserve"> Ю. В. – заступник голови атестаційної  комісії</w:t>
      </w:r>
    </w:p>
    <w:p w14:paraId="607903A3" w14:textId="77777777" w:rsidR="000F4F6B" w:rsidRPr="000F4F6B" w:rsidRDefault="000F4F6B" w:rsidP="000F4F6B">
      <w:pPr>
        <w:ind w:firstLine="0"/>
        <w:rPr>
          <w:rFonts w:eastAsia="Times New Roman" w:cs="Times New Roman"/>
          <w:szCs w:val="20"/>
          <w:lang w:eastAsia="uk-UA"/>
        </w:rPr>
      </w:pPr>
      <w:r w:rsidRPr="000F4F6B">
        <w:rPr>
          <w:rFonts w:eastAsia="Times New Roman" w:cs="Times New Roman"/>
          <w:szCs w:val="20"/>
          <w:lang w:eastAsia="uk-UA"/>
        </w:rPr>
        <w:t>Панасюк І. О. – член атестаційної  комісії</w:t>
      </w:r>
    </w:p>
    <w:p w14:paraId="1D8D628D" w14:textId="77777777" w:rsidR="000F4F6B" w:rsidRPr="000F4F6B" w:rsidRDefault="000F4F6B" w:rsidP="000F4F6B">
      <w:pPr>
        <w:ind w:firstLine="0"/>
        <w:rPr>
          <w:rFonts w:eastAsia="Times New Roman" w:cs="Times New Roman"/>
          <w:szCs w:val="20"/>
          <w:lang w:eastAsia="uk-UA"/>
        </w:rPr>
      </w:pPr>
      <w:r w:rsidRPr="000F4F6B">
        <w:rPr>
          <w:rFonts w:eastAsia="Times New Roman" w:cs="Times New Roman"/>
          <w:szCs w:val="20"/>
          <w:lang w:eastAsia="uk-UA"/>
        </w:rPr>
        <w:t>Левенець О. О.  – член атестаційної  комісії від профспілкового  комітету (за згодою)</w:t>
      </w:r>
    </w:p>
    <w:p w14:paraId="540A88FF" w14:textId="77777777" w:rsidR="000F4F6B" w:rsidRPr="000F4F6B" w:rsidRDefault="000F4F6B" w:rsidP="000F4F6B">
      <w:pPr>
        <w:ind w:firstLine="0"/>
        <w:rPr>
          <w:rFonts w:eastAsia="Times New Roman" w:cs="Times New Roman"/>
          <w:szCs w:val="20"/>
          <w:lang w:eastAsia="uk-UA"/>
        </w:rPr>
      </w:pPr>
      <w:r w:rsidRPr="000F4F6B">
        <w:rPr>
          <w:rFonts w:eastAsia="Times New Roman" w:cs="Times New Roman"/>
          <w:szCs w:val="20"/>
          <w:lang w:eastAsia="uk-UA"/>
        </w:rPr>
        <w:t xml:space="preserve">Пастух О. І. – член  атестаційної  комісії </w:t>
      </w:r>
    </w:p>
    <w:p w14:paraId="33368D4F" w14:textId="77777777" w:rsidR="000F4F6B" w:rsidRPr="000F4F6B" w:rsidRDefault="000F4F6B" w:rsidP="000F4F6B">
      <w:pPr>
        <w:ind w:firstLine="0"/>
        <w:rPr>
          <w:rFonts w:eastAsia="Times New Roman" w:cs="Times New Roman"/>
          <w:szCs w:val="20"/>
          <w:lang w:eastAsia="uk-UA"/>
        </w:rPr>
      </w:pPr>
      <w:r w:rsidRPr="000F4F6B">
        <w:rPr>
          <w:rFonts w:eastAsia="Times New Roman" w:cs="Times New Roman"/>
          <w:szCs w:val="20"/>
          <w:lang w:eastAsia="uk-UA"/>
        </w:rPr>
        <w:t>Відсутні: 0</w:t>
      </w:r>
    </w:p>
    <w:p w14:paraId="4ED7CE0A" w14:textId="77777777" w:rsidR="000F4F6B" w:rsidRPr="000F4F6B" w:rsidRDefault="000F4F6B" w:rsidP="000F4F6B">
      <w:pPr>
        <w:ind w:firstLine="0"/>
        <w:rPr>
          <w:rFonts w:eastAsia="Times New Roman" w:cs="Times New Roman"/>
          <w:szCs w:val="28"/>
          <w:lang w:eastAsia="uk-UA"/>
        </w:rPr>
      </w:pPr>
      <w:r w:rsidRPr="000F4F6B">
        <w:rPr>
          <w:rFonts w:eastAsia="Times New Roman" w:cs="Times New Roman"/>
          <w:szCs w:val="20"/>
          <w:lang w:eastAsia="uk-UA"/>
        </w:rPr>
        <w:t>Порядок денний:</w:t>
      </w:r>
    </w:p>
    <w:p w14:paraId="48083444" w14:textId="77777777" w:rsidR="000F4F6B" w:rsidRPr="000F4F6B" w:rsidRDefault="000F4F6B" w:rsidP="000F4F6B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szCs w:val="28"/>
          <w:lang w:eastAsia="uk-UA"/>
        </w:rPr>
      </w:pPr>
      <w:r w:rsidRPr="000F4F6B">
        <w:rPr>
          <w:rFonts w:eastAsia="Times New Roman" w:cs="Times New Roman"/>
          <w:szCs w:val="28"/>
          <w:lang w:eastAsia="uk-UA"/>
        </w:rPr>
        <w:t>Голосування членів атестаційної  комісії про присвоєння або підтвердження кваліфікаційних категорій  згідно поданих   заяв  педагогів. Оголошення результатів голосування.</w:t>
      </w:r>
    </w:p>
    <w:p w14:paraId="7DC9FE59" w14:textId="77777777" w:rsidR="000F4F6B" w:rsidRPr="000F4F6B" w:rsidRDefault="000F4F6B" w:rsidP="000F4F6B">
      <w:pPr>
        <w:spacing w:after="0" w:line="360" w:lineRule="auto"/>
        <w:ind w:left="360" w:firstLine="0"/>
        <w:jc w:val="both"/>
        <w:rPr>
          <w:rFonts w:eastAsia="Times New Roman" w:cs="Times New Roman"/>
          <w:szCs w:val="28"/>
          <w:lang w:eastAsia="uk-UA"/>
        </w:rPr>
      </w:pPr>
      <w:r w:rsidRPr="000F4F6B">
        <w:rPr>
          <w:rFonts w:eastAsia="Times New Roman" w:cs="Times New Roman"/>
          <w:szCs w:val="28"/>
          <w:lang w:eastAsia="uk-UA"/>
        </w:rPr>
        <w:t xml:space="preserve">СЛУХАЛИ </w:t>
      </w:r>
    </w:p>
    <w:p w14:paraId="492FA0E1" w14:textId="77777777" w:rsidR="000F4F6B" w:rsidRPr="000F4F6B" w:rsidRDefault="000F4F6B" w:rsidP="000F4F6B">
      <w:pPr>
        <w:spacing w:after="0" w:line="360" w:lineRule="auto"/>
        <w:ind w:left="360" w:firstLine="0"/>
        <w:jc w:val="both"/>
        <w:rPr>
          <w:rFonts w:eastAsia="Times New Roman" w:cs="Times New Roman"/>
          <w:szCs w:val="28"/>
          <w:lang w:eastAsia="uk-UA"/>
        </w:rPr>
      </w:pPr>
      <w:r w:rsidRPr="000F4F6B">
        <w:rPr>
          <w:rFonts w:eastAsia="Times New Roman" w:cs="Times New Roman"/>
          <w:szCs w:val="28"/>
          <w:lang w:eastAsia="uk-UA"/>
        </w:rPr>
        <w:t xml:space="preserve">Муху Юрія Юліановича, голову атестаційної комісії. Він  зазначив, що згідно відкритого голосування встановлено, що всі педагоги, які атестуються,  відповідають займаним посадам. Встановлено кваліфікаційну категорію «спеціаліст  другої  категорії» вчителю фізики </w:t>
      </w:r>
      <w:proofErr w:type="spellStart"/>
      <w:r w:rsidRPr="000F4F6B">
        <w:rPr>
          <w:rFonts w:eastAsia="Times New Roman" w:cs="Times New Roman"/>
          <w:szCs w:val="28"/>
          <w:lang w:eastAsia="uk-UA"/>
        </w:rPr>
        <w:t>Буковській</w:t>
      </w:r>
      <w:proofErr w:type="spellEnd"/>
      <w:r w:rsidRPr="000F4F6B">
        <w:rPr>
          <w:rFonts w:eastAsia="Times New Roman" w:cs="Times New Roman"/>
          <w:szCs w:val="28"/>
          <w:lang w:eastAsia="uk-UA"/>
        </w:rPr>
        <w:t xml:space="preserve"> Людмилі Сергіївні  та підтвердити кваліфікаційну категорію «спеціаліст першої  категорії» вчителю математики </w:t>
      </w:r>
      <w:proofErr w:type="spellStart"/>
      <w:r w:rsidRPr="000F4F6B">
        <w:rPr>
          <w:rFonts w:eastAsia="Times New Roman" w:cs="Times New Roman"/>
          <w:szCs w:val="28"/>
          <w:lang w:eastAsia="uk-UA"/>
        </w:rPr>
        <w:t>Сусь</w:t>
      </w:r>
      <w:proofErr w:type="spellEnd"/>
      <w:r w:rsidRPr="000F4F6B">
        <w:rPr>
          <w:rFonts w:eastAsia="Times New Roman" w:cs="Times New Roman"/>
          <w:szCs w:val="28"/>
          <w:lang w:eastAsia="uk-UA"/>
        </w:rPr>
        <w:t xml:space="preserve"> Людмилі Вікторівні. </w:t>
      </w:r>
    </w:p>
    <w:p w14:paraId="433BBE04" w14:textId="77777777" w:rsidR="000F4F6B" w:rsidRPr="000F4F6B" w:rsidRDefault="000F4F6B" w:rsidP="000F4F6B">
      <w:pPr>
        <w:spacing w:after="0" w:line="360" w:lineRule="auto"/>
        <w:ind w:left="360" w:firstLine="0"/>
        <w:jc w:val="both"/>
        <w:rPr>
          <w:rFonts w:eastAsia="Times New Roman" w:cs="Times New Roman"/>
          <w:szCs w:val="28"/>
          <w:lang w:eastAsia="uk-UA"/>
        </w:rPr>
      </w:pPr>
      <w:r w:rsidRPr="000F4F6B">
        <w:rPr>
          <w:rFonts w:eastAsia="Times New Roman" w:cs="Times New Roman"/>
          <w:szCs w:val="28"/>
          <w:lang w:eastAsia="uk-UA"/>
        </w:rPr>
        <w:t>ВИРІШИЛИ</w:t>
      </w:r>
    </w:p>
    <w:p w14:paraId="65F576F8" w14:textId="77777777" w:rsidR="000F4F6B" w:rsidRPr="000F4F6B" w:rsidRDefault="000F4F6B" w:rsidP="000F4F6B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Cs w:val="28"/>
          <w:lang w:eastAsia="uk-UA"/>
        </w:rPr>
      </w:pPr>
      <w:proofErr w:type="spellStart"/>
      <w:r w:rsidRPr="000F4F6B">
        <w:rPr>
          <w:rFonts w:eastAsia="Times New Roman" w:cs="Times New Roman"/>
          <w:szCs w:val="28"/>
          <w:lang w:eastAsia="uk-UA"/>
        </w:rPr>
        <w:t>Буковська</w:t>
      </w:r>
      <w:proofErr w:type="spellEnd"/>
      <w:r w:rsidRPr="000F4F6B">
        <w:rPr>
          <w:rFonts w:eastAsia="Times New Roman" w:cs="Times New Roman"/>
          <w:szCs w:val="28"/>
          <w:lang w:eastAsia="uk-UA"/>
        </w:rPr>
        <w:t xml:space="preserve"> Людмила Сергіївна, вчитель фізики. Відповідає займаній посаді, присвоїти кваліфікаційну категорію «спеціаліст другої  категорії».</w:t>
      </w:r>
    </w:p>
    <w:p w14:paraId="14E1E7EE" w14:textId="77777777" w:rsidR="000F4F6B" w:rsidRPr="000F4F6B" w:rsidRDefault="000F4F6B" w:rsidP="000F4F6B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Cs w:val="28"/>
          <w:lang w:eastAsia="uk-UA"/>
        </w:rPr>
      </w:pPr>
      <w:proofErr w:type="spellStart"/>
      <w:r w:rsidRPr="000F4F6B">
        <w:rPr>
          <w:rFonts w:eastAsia="Times New Roman" w:cs="Times New Roman"/>
          <w:szCs w:val="28"/>
          <w:lang w:eastAsia="uk-UA"/>
        </w:rPr>
        <w:lastRenderedPageBreak/>
        <w:t>Сусь</w:t>
      </w:r>
      <w:proofErr w:type="spellEnd"/>
      <w:r w:rsidRPr="000F4F6B">
        <w:rPr>
          <w:rFonts w:eastAsia="Times New Roman" w:cs="Times New Roman"/>
          <w:szCs w:val="28"/>
          <w:lang w:eastAsia="uk-UA"/>
        </w:rPr>
        <w:t xml:space="preserve"> Людмила Вікторівна, вчитель математики. Відповідає займаній посаді, підтвердити  кваліфікаційну категорію «спеціаліст першої  категорії».</w:t>
      </w:r>
    </w:p>
    <w:p w14:paraId="398B5527" w14:textId="77777777" w:rsidR="000F4F6B" w:rsidRPr="000F4F6B" w:rsidRDefault="000F4F6B" w:rsidP="000F4F6B">
      <w:pPr>
        <w:spacing w:after="0" w:line="360" w:lineRule="auto"/>
        <w:ind w:left="360" w:firstLine="0"/>
        <w:jc w:val="both"/>
        <w:rPr>
          <w:rFonts w:eastAsia="Times New Roman" w:cs="Times New Roman"/>
          <w:szCs w:val="28"/>
          <w:lang w:eastAsia="uk-UA"/>
        </w:rPr>
      </w:pPr>
    </w:p>
    <w:p w14:paraId="314E7BC8" w14:textId="77777777" w:rsidR="000F4F6B" w:rsidRPr="000F4F6B" w:rsidRDefault="000F4F6B" w:rsidP="000F4F6B">
      <w:pPr>
        <w:spacing w:after="0" w:line="360" w:lineRule="auto"/>
        <w:ind w:left="360" w:firstLine="0"/>
        <w:jc w:val="both"/>
        <w:rPr>
          <w:rFonts w:eastAsia="Times New Roman" w:cs="Times New Roman"/>
          <w:szCs w:val="28"/>
          <w:lang w:eastAsia="uk-UA"/>
        </w:rPr>
      </w:pPr>
      <w:r w:rsidRPr="000F4F6B">
        <w:rPr>
          <w:rFonts w:eastAsia="Times New Roman" w:cs="Times New Roman"/>
          <w:szCs w:val="28"/>
          <w:lang w:eastAsia="uk-UA"/>
        </w:rPr>
        <w:t xml:space="preserve">Голова атестаційної  комісії </w:t>
      </w:r>
      <w:r w:rsidRPr="000F4F6B">
        <w:rPr>
          <w:rFonts w:eastAsia="Times New Roman" w:cs="Times New Roman"/>
          <w:szCs w:val="28"/>
          <w:lang w:eastAsia="uk-UA"/>
        </w:rPr>
        <w:tab/>
      </w:r>
      <w:r w:rsidRPr="000F4F6B">
        <w:rPr>
          <w:rFonts w:eastAsia="Times New Roman" w:cs="Times New Roman"/>
          <w:szCs w:val="28"/>
          <w:lang w:eastAsia="uk-UA"/>
        </w:rPr>
        <w:tab/>
      </w:r>
      <w:r w:rsidRPr="000F4F6B">
        <w:rPr>
          <w:rFonts w:eastAsia="Times New Roman" w:cs="Times New Roman"/>
          <w:szCs w:val="28"/>
          <w:lang w:eastAsia="uk-UA"/>
        </w:rPr>
        <w:tab/>
      </w:r>
      <w:r w:rsidRPr="000F4F6B">
        <w:rPr>
          <w:rFonts w:eastAsia="Times New Roman" w:cs="Times New Roman"/>
          <w:szCs w:val="28"/>
          <w:lang w:eastAsia="uk-UA"/>
        </w:rPr>
        <w:tab/>
        <w:t>Ю. Ю. Муха</w:t>
      </w:r>
    </w:p>
    <w:p w14:paraId="2AEF6D7E" w14:textId="77777777" w:rsidR="000F4F6B" w:rsidRPr="000F4F6B" w:rsidRDefault="000F4F6B" w:rsidP="000F4F6B">
      <w:pPr>
        <w:spacing w:after="0" w:line="360" w:lineRule="auto"/>
        <w:ind w:left="360" w:firstLine="0"/>
        <w:jc w:val="both"/>
        <w:rPr>
          <w:rFonts w:eastAsia="Times New Roman" w:cs="Times New Roman"/>
          <w:szCs w:val="28"/>
          <w:lang w:eastAsia="uk-UA"/>
        </w:rPr>
      </w:pPr>
      <w:r w:rsidRPr="000F4F6B">
        <w:rPr>
          <w:rFonts w:eastAsia="Times New Roman" w:cs="Times New Roman"/>
          <w:szCs w:val="28"/>
          <w:lang w:eastAsia="uk-UA"/>
        </w:rPr>
        <w:t xml:space="preserve">Секретар атестаційної комісії </w:t>
      </w:r>
      <w:r w:rsidRPr="000F4F6B">
        <w:rPr>
          <w:rFonts w:eastAsia="Times New Roman" w:cs="Times New Roman"/>
          <w:szCs w:val="28"/>
          <w:lang w:eastAsia="uk-UA"/>
        </w:rPr>
        <w:tab/>
      </w:r>
      <w:r w:rsidRPr="000F4F6B">
        <w:rPr>
          <w:rFonts w:eastAsia="Times New Roman" w:cs="Times New Roman"/>
          <w:szCs w:val="28"/>
          <w:lang w:eastAsia="uk-UA"/>
        </w:rPr>
        <w:tab/>
      </w:r>
      <w:r w:rsidRPr="000F4F6B">
        <w:rPr>
          <w:rFonts w:eastAsia="Times New Roman" w:cs="Times New Roman"/>
          <w:szCs w:val="28"/>
          <w:lang w:eastAsia="uk-UA"/>
        </w:rPr>
        <w:tab/>
      </w:r>
      <w:r w:rsidRPr="000F4F6B">
        <w:rPr>
          <w:rFonts w:eastAsia="Times New Roman" w:cs="Times New Roman"/>
          <w:szCs w:val="28"/>
          <w:lang w:eastAsia="uk-UA"/>
        </w:rPr>
        <w:tab/>
        <w:t xml:space="preserve">І. О. Панасюк </w:t>
      </w:r>
    </w:p>
    <w:p w14:paraId="3E483957" w14:textId="77777777" w:rsidR="000F4F6B" w:rsidRPr="000F4F6B" w:rsidRDefault="000F4F6B" w:rsidP="000F4F6B">
      <w:pPr>
        <w:spacing w:after="0" w:line="360" w:lineRule="auto"/>
        <w:ind w:left="360" w:firstLine="0"/>
        <w:jc w:val="both"/>
        <w:rPr>
          <w:rFonts w:eastAsia="Times New Roman" w:cs="Times New Roman"/>
          <w:szCs w:val="28"/>
          <w:lang w:eastAsia="uk-UA"/>
        </w:rPr>
      </w:pPr>
    </w:p>
    <w:p w14:paraId="73CC8BC7" w14:textId="77777777" w:rsidR="000F4F6B" w:rsidRPr="000F4F6B" w:rsidRDefault="000F4F6B" w:rsidP="000F4F6B">
      <w:pPr>
        <w:spacing w:after="0" w:line="360" w:lineRule="auto"/>
        <w:ind w:firstLine="0"/>
        <w:jc w:val="both"/>
        <w:rPr>
          <w:rFonts w:eastAsia="Times New Roman" w:cs="Times New Roman"/>
          <w:szCs w:val="28"/>
          <w:lang w:eastAsia="uk-UA"/>
        </w:rPr>
      </w:pPr>
    </w:p>
    <w:p w14:paraId="091B54F2" w14:textId="77777777" w:rsidR="000F4F6B" w:rsidRPr="000F4F6B" w:rsidRDefault="000F4F6B" w:rsidP="000F4F6B">
      <w:pPr>
        <w:spacing w:line="360" w:lineRule="auto"/>
        <w:ind w:firstLine="0"/>
        <w:jc w:val="both"/>
        <w:rPr>
          <w:rFonts w:eastAsia="Times New Roman" w:cs="Times New Roman"/>
          <w:szCs w:val="28"/>
          <w:lang w:eastAsia="uk-UA"/>
        </w:rPr>
      </w:pPr>
    </w:p>
    <w:p w14:paraId="789680EE" w14:textId="77777777" w:rsidR="000F4F6B" w:rsidRPr="000F4F6B" w:rsidRDefault="000F4F6B" w:rsidP="000F4F6B">
      <w:pPr>
        <w:spacing w:after="0" w:line="360" w:lineRule="auto"/>
        <w:ind w:firstLine="0"/>
        <w:jc w:val="both"/>
        <w:rPr>
          <w:rFonts w:eastAsia="Times New Roman" w:cs="Times New Roman"/>
          <w:szCs w:val="28"/>
          <w:lang w:eastAsia="uk-UA"/>
        </w:rPr>
      </w:pPr>
    </w:p>
    <w:p w14:paraId="40DD336E" w14:textId="77777777" w:rsidR="000F4F6B" w:rsidRPr="000F4F6B" w:rsidRDefault="000F4F6B" w:rsidP="000F4F6B">
      <w:pPr>
        <w:spacing w:after="0" w:line="360" w:lineRule="auto"/>
        <w:ind w:firstLine="0"/>
        <w:jc w:val="both"/>
        <w:rPr>
          <w:rFonts w:eastAsia="Times New Roman" w:cs="Times New Roman"/>
          <w:szCs w:val="28"/>
          <w:lang w:eastAsia="uk-UA"/>
        </w:rPr>
      </w:pPr>
    </w:p>
    <w:p w14:paraId="010ADE4D" w14:textId="77777777" w:rsidR="000F4F6B" w:rsidRPr="000F4F6B" w:rsidRDefault="000F4F6B" w:rsidP="000F4F6B">
      <w:pPr>
        <w:ind w:firstLine="0"/>
        <w:rPr>
          <w:rFonts w:ascii="Calibri" w:eastAsia="Times New Roman" w:hAnsi="Calibri" w:cs="Times New Roman"/>
          <w:sz w:val="22"/>
          <w:szCs w:val="20"/>
          <w:lang w:eastAsia="uk-UA"/>
        </w:rPr>
      </w:pPr>
    </w:p>
    <w:p w14:paraId="45846C13" w14:textId="77777777" w:rsidR="007E097D" w:rsidRDefault="007E097D"/>
    <w:sectPr w:rsidR="007E097D" w:rsidSect="000F4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6C5"/>
    <w:multiLevelType w:val="hybridMultilevel"/>
    <w:tmpl w:val="B94C3F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86D2B"/>
    <w:multiLevelType w:val="hybridMultilevel"/>
    <w:tmpl w:val="810892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3280">
    <w:abstractNumId w:val="1"/>
  </w:num>
  <w:num w:numId="2" w16cid:durableId="18914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6B"/>
    <w:rsid w:val="000F4F6B"/>
    <w:rsid w:val="001D0AA6"/>
    <w:rsid w:val="00205A55"/>
    <w:rsid w:val="0035383A"/>
    <w:rsid w:val="006B04F1"/>
    <w:rsid w:val="007E097D"/>
    <w:rsid w:val="008825DF"/>
    <w:rsid w:val="00A54C6D"/>
    <w:rsid w:val="00D2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64B4"/>
  <w15:chartTrackingRefBased/>
  <w15:docId w15:val="{C71F753C-B705-4861-8D40-0DEAF88D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A55"/>
    <w:pPr>
      <w:spacing w:after="200" w:line="276" w:lineRule="auto"/>
      <w:ind w:firstLine="709"/>
    </w:pPr>
    <w:rPr>
      <w:rFonts w:cstheme="minorBidi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4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F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F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F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F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F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F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F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F6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F4F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F4F6B"/>
    <w:rPr>
      <w:rFonts w:asciiTheme="minorHAnsi" w:eastAsiaTheme="majorEastAsia" w:hAnsiTheme="minorHAnsi" w:cstheme="majorBidi"/>
      <w:color w:val="2F5496" w:themeColor="accent1" w:themeShade="BF"/>
      <w:kern w:val="0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F4F6B"/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F4F6B"/>
    <w:rPr>
      <w:rFonts w:asciiTheme="minorHAnsi" w:eastAsiaTheme="majorEastAsia" w:hAnsiTheme="minorHAnsi" w:cstheme="majorBidi"/>
      <w:color w:val="2F5496" w:themeColor="accent1" w:themeShade="BF"/>
      <w:kern w:val="0"/>
      <w:szCs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F4F6B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F4F6B"/>
    <w:rPr>
      <w:rFonts w:asciiTheme="minorHAnsi" w:eastAsiaTheme="majorEastAsia" w:hAnsiTheme="minorHAnsi" w:cstheme="majorBidi"/>
      <w:color w:val="595959" w:themeColor="text1" w:themeTint="A6"/>
      <w:kern w:val="0"/>
      <w:szCs w:val="22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F4F6B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F4F6B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F4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F4F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F4F6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F4F6B"/>
    <w:rPr>
      <w:rFonts w:asciiTheme="minorHAnsi" w:eastAsiaTheme="majorEastAsia" w:hAnsiTheme="minorHAnsi" w:cstheme="majorBidi"/>
      <w:color w:val="595959" w:themeColor="text1" w:themeTint="A6"/>
      <w:spacing w:val="15"/>
      <w:kern w:val="0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F4F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F4F6B"/>
    <w:rPr>
      <w:rFonts w:cstheme="minorBidi"/>
      <w:i/>
      <w:iCs/>
      <w:color w:val="404040" w:themeColor="text1" w:themeTint="BF"/>
      <w:kern w:val="0"/>
      <w:szCs w:val="22"/>
      <w14:ligatures w14:val="none"/>
    </w:rPr>
  </w:style>
  <w:style w:type="paragraph" w:styleId="a9">
    <w:name w:val="List Paragraph"/>
    <w:basedOn w:val="a"/>
    <w:uiPriority w:val="34"/>
    <w:qFormat/>
    <w:rsid w:val="000F4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F4F6B"/>
    <w:rPr>
      <w:rFonts w:cstheme="minorBidi"/>
      <w:i/>
      <w:iCs/>
      <w:color w:val="2F5496" w:themeColor="accent1" w:themeShade="BF"/>
      <w:kern w:val="0"/>
      <w:szCs w:val="22"/>
      <w14:ligatures w14:val="none"/>
    </w:rPr>
  </w:style>
  <w:style w:type="character" w:styleId="ad">
    <w:name w:val="Intense Reference"/>
    <w:basedOn w:val="a0"/>
    <w:uiPriority w:val="32"/>
    <w:qFormat/>
    <w:rsid w:val="000F4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gimnasianesvich@gmail.com</dc:creator>
  <cp:keywords/>
  <dc:description/>
  <cp:lastModifiedBy>gimnasianesvich@gmail.com</cp:lastModifiedBy>
  <cp:revision>1</cp:revision>
  <dcterms:created xsi:type="dcterms:W3CDTF">2026-04-07T12:17:00Z</dcterms:created>
  <dcterms:modified xsi:type="dcterms:W3CDTF">2026-04-07T12:18:00Z</dcterms:modified>
</cp:coreProperties>
</file>