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7A6" w:rsidRDefault="00C26722" w:rsidP="001910C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910CE">
        <w:rPr>
          <w:rFonts w:ascii="Times New Roman" w:hAnsi="Times New Roman"/>
          <w:b/>
          <w:sz w:val="28"/>
          <w:szCs w:val="28"/>
          <w:lang w:val="el-GR"/>
        </w:rPr>
        <w:t xml:space="preserve">Κατά τη διάρκεια ζωής </w:t>
      </w:r>
      <w:proofErr w:type="spellStart"/>
      <w:r w:rsidRPr="001910CE">
        <w:rPr>
          <w:rFonts w:ascii="Times New Roman" w:hAnsi="Times New Roman"/>
          <w:b/>
          <w:sz w:val="28"/>
          <w:szCs w:val="28"/>
          <w:lang w:val="el-GR"/>
        </w:rPr>
        <w:t>αποτελέσμα</w:t>
      </w:r>
      <w:proofErr w:type="spellEnd"/>
      <w:r w:rsidRPr="001910CE">
        <w:rPr>
          <w:rFonts w:ascii="Times New Roman" w:hAnsi="Times New Roman"/>
          <w:b/>
          <w:sz w:val="28"/>
          <w:szCs w:val="28"/>
          <w:lang w:val="el-GR"/>
        </w:rPr>
        <w:t xml:space="preserve"> </w:t>
      </w:r>
      <w:proofErr w:type="spellStart"/>
      <w:r w:rsidR="001417A6" w:rsidRPr="001910CE">
        <w:rPr>
          <w:rFonts w:ascii="Times New Roman" w:hAnsi="Times New Roman"/>
          <w:b/>
          <w:sz w:val="28"/>
          <w:szCs w:val="28"/>
        </w:rPr>
        <w:t>των</w:t>
      </w:r>
      <w:proofErr w:type="spellEnd"/>
      <w:r w:rsidR="001417A6" w:rsidRPr="001910CE">
        <w:rPr>
          <w:rFonts w:ascii="Times New Roman" w:hAnsi="Times New Roman"/>
          <w:b/>
          <w:sz w:val="28"/>
          <w:szCs w:val="28"/>
        </w:rPr>
        <w:t xml:space="preserve"> α</w:t>
      </w:r>
      <w:proofErr w:type="spellStart"/>
      <w:r w:rsidR="001417A6" w:rsidRPr="001910CE">
        <w:rPr>
          <w:rFonts w:ascii="Times New Roman" w:hAnsi="Times New Roman"/>
          <w:b/>
          <w:sz w:val="28"/>
          <w:szCs w:val="28"/>
        </w:rPr>
        <w:t>υξητι</w:t>
      </w:r>
      <w:r w:rsidR="001417A6" w:rsidRPr="001910CE">
        <w:rPr>
          <w:rFonts w:ascii="Times New Roman" w:hAnsi="Times New Roman"/>
          <w:b/>
          <w:sz w:val="28"/>
          <w:szCs w:val="28"/>
          <w:lang w:val="el-GR"/>
        </w:rPr>
        <w:t>κών</w:t>
      </w:r>
      <w:proofErr w:type="spellEnd"/>
      <w:r w:rsidR="001417A6" w:rsidRPr="001910CE">
        <w:rPr>
          <w:rFonts w:ascii="Times New Roman" w:hAnsi="Times New Roman"/>
          <w:b/>
          <w:sz w:val="28"/>
          <w:szCs w:val="28"/>
          <w:lang w:val="el-GR"/>
        </w:rPr>
        <w:t xml:space="preserve"> </w:t>
      </w:r>
      <w:proofErr w:type="spellStart"/>
      <w:r w:rsidR="001417A6" w:rsidRPr="001910CE">
        <w:rPr>
          <w:rFonts w:ascii="Times New Roman" w:hAnsi="Times New Roman"/>
          <w:b/>
          <w:sz w:val="28"/>
          <w:szCs w:val="28"/>
          <w:lang w:val="el-GR"/>
        </w:rPr>
        <w:t>παραγότων</w:t>
      </w:r>
      <w:proofErr w:type="spellEnd"/>
      <w:r w:rsidR="001417A6" w:rsidRPr="001910CE">
        <w:rPr>
          <w:rFonts w:ascii="Times New Roman" w:hAnsi="Times New Roman"/>
          <w:b/>
          <w:sz w:val="28"/>
          <w:szCs w:val="28"/>
        </w:rPr>
        <w:t xml:space="preserve"> α</w:t>
      </w:r>
      <w:proofErr w:type="spellStart"/>
      <w:r w:rsidR="001417A6" w:rsidRPr="001910CE">
        <w:rPr>
          <w:rFonts w:ascii="Times New Roman" w:hAnsi="Times New Roman"/>
          <w:b/>
          <w:sz w:val="28"/>
          <w:szCs w:val="28"/>
        </w:rPr>
        <w:t>ντι</w:t>
      </w:r>
      <w:proofErr w:type="spellEnd"/>
      <w:r w:rsidR="001417A6" w:rsidRPr="001910CE">
        <w:rPr>
          <w:rFonts w:ascii="Times New Roman" w:hAnsi="Times New Roman"/>
          <w:b/>
          <w:sz w:val="28"/>
          <w:szCs w:val="28"/>
        </w:rPr>
        <w:t>-α</w:t>
      </w:r>
      <w:proofErr w:type="spellStart"/>
      <w:r w:rsidR="001417A6" w:rsidRPr="001910CE">
        <w:rPr>
          <w:rFonts w:ascii="Times New Roman" w:hAnsi="Times New Roman"/>
          <w:b/>
          <w:sz w:val="28"/>
          <w:szCs w:val="28"/>
        </w:rPr>
        <w:t>γγει</w:t>
      </w:r>
      <w:proofErr w:type="spellEnd"/>
      <w:r w:rsidR="001417A6" w:rsidRPr="001910CE">
        <w:rPr>
          <w:rFonts w:ascii="Times New Roman" w:hAnsi="Times New Roman"/>
          <w:b/>
          <w:sz w:val="28"/>
          <w:szCs w:val="28"/>
        </w:rPr>
        <w:t xml:space="preserve">ακής </w:t>
      </w:r>
      <w:proofErr w:type="spellStart"/>
      <w:r w:rsidR="001417A6" w:rsidRPr="001910CE">
        <w:rPr>
          <w:rFonts w:ascii="Times New Roman" w:hAnsi="Times New Roman"/>
          <w:b/>
          <w:sz w:val="28"/>
          <w:szCs w:val="28"/>
        </w:rPr>
        <w:t>ενδοθηλ</w:t>
      </w:r>
      <w:proofErr w:type="spellEnd"/>
      <w:r w:rsidR="001417A6" w:rsidRPr="001910CE">
        <w:rPr>
          <w:rFonts w:ascii="Times New Roman" w:hAnsi="Times New Roman"/>
          <w:b/>
          <w:sz w:val="28"/>
          <w:szCs w:val="28"/>
          <w:lang w:val="el-GR"/>
        </w:rPr>
        <w:t>ίωσης</w:t>
      </w:r>
      <w:r w:rsidR="001417A6" w:rsidRPr="001910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417A6" w:rsidRPr="001910CE">
        <w:rPr>
          <w:rFonts w:ascii="Times New Roman" w:hAnsi="Times New Roman"/>
          <w:b/>
          <w:sz w:val="28"/>
          <w:szCs w:val="28"/>
        </w:rPr>
        <w:t>γι</w:t>
      </w:r>
      <w:proofErr w:type="spellEnd"/>
      <w:r w:rsidR="001417A6" w:rsidRPr="001910CE">
        <w:rPr>
          <w:rFonts w:ascii="Times New Roman" w:hAnsi="Times New Roman"/>
          <w:b/>
          <w:sz w:val="28"/>
          <w:szCs w:val="28"/>
        </w:rPr>
        <w:t xml:space="preserve">α </w:t>
      </w:r>
      <w:proofErr w:type="spellStart"/>
      <w:r w:rsidR="001417A6" w:rsidRPr="001910CE">
        <w:rPr>
          <w:rFonts w:ascii="Times New Roman" w:hAnsi="Times New Roman"/>
          <w:b/>
          <w:sz w:val="28"/>
          <w:szCs w:val="28"/>
        </w:rPr>
        <w:t>την</w:t>
      </w:r>
      <w:proofErr w:type="spellEnd"/>
      <w:r w:rsidR="001417A6" w:rsidRPr="001910CE">
        <w:rPr>
          <w:rFonts w:ascii="Times New Roman" w:hAnsi="Times New Roman"/>
          <w:b/>
          <w:sz w:val="28"/>
          <w:szCs w:val="28"/>
        </w:rPr>
        <w:t xml:space="preserve"> α</w:t>
      </w:r>
      <w:proofErr w:type="spellStart"/>
      <w:r w:rsidR="001417A6" w:rsidRPr="001910CE">
        <w:rPr>
          <w:rFonts w:ascii="Times New Roman" w:hAnsi="Times New Roman"/>
          <w:b/>
          <w:sz w:val="28"/>
          <w:szCs w:val="28"/>
        </w:rPr>
        <w:t>νά</w:t>
      </w:r>
      <w:proofErr w:type="spellEnd"/>
      <w:r w:rsidR="001417A6" w:rsidRPr="001910CE">
        <w:rPr>
          <w:rFonts w:ascii="Times New Roman" w:hAnsi="Times New Roman"/>
          <w:b/>
          <w:sz w:val="28"/>
          <w:szCs w:val="28"/>
        </w:rPr>
        <w:t xml:space="preserve">πτυξη </w:t>
      </w:r>
      <w:proofErr w:type="spellStart"/>
      <w:r w:rsidR="001417A6" w:rsidRPr="001910CE">
        <w:rPr>
          <w:rFonts w:ascii="Times New Roman" w:hAnsi="Times New Roman"/>
          <w:b/>
          <w:sz w:val="28"/>
          <w:szCs w:val="28"/>
        </w:rPr>
        <w:t>της</w:t>
      </w:r>
      <w:proofErr w:type="spellEnd"/>
      <w:r w:rsidR="001417A6" w:rsidRPr="001910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417A6" w:rsidRPr="001910CE">
        <w:rPr>
          <w:rFonts w:ascii="Times New Roman" w:hAnsi="Times New Roman"/>
          <w:b/>
          <w:sz w:val="28"/>
          <w:szCs w:val="28"/>
        </w:rPr>
        <w:t>νεο</w:t>
      </w:r>
      <w:proofErr w:type="spellEnd"/>
      <w:r w:rsidR="001417A6" w:rsidRPr="001910CE">
        <w:rPr>
          <w:rFonts w:ascii="Times New Roman" w:hAnsi="Times New Roman"/>
          <w:b/>
          <w:sz w:val="28"/>
          <w:szCs w:val="28"/>
        </w:rPr>
        <w:t>αγγειακ</w:t>
      </w:r>
      <w:proofErr w:type="spellStart"/>
      <w:r w:rsidR="001417A6" w:rsidRPr="001910CE">
        <w:rPr>
          <w:rFonts w:ascii="Times New Roman" w:hAnsi="Times New Roman"/>
          <w:b/>
          <w:sz w:val="28"/>
          <w:szCs w:val="28"/>
          <w:lang w:val="el-GR"/>
        </w:rPr>
        <w:t>ής</w:t>
      </w:r>
      <w:proofErr w:type="spellEnd"/>
      <w:r w:rsidR="001417A6" w:rsidRPr="001910CE">
        <w:rPr>
          <w:rFonts w:ascii="Times New Roman" w:hAnsi="Times New Roman"/>
          <w:b/>
          <w:sz w:val="28"/>
          <w:szCs w:val="28"/>
        </w:rPr>
        <w:t xml:space="preserve"> </w:t>
      </w:r>
      <w:r w:rsidR="001417A6" w:rsidRPr="001910CE">
        <w:rPr>
          <w:rFonts w:ascii="Times New Roman" w:hAnsi="Times New Roman"/>
          <w:b/>
          <w:sz w:val="28"/>
          <w:szCs w:val="28"/>
          <w:lang w:val="el-GR"/>
        </w:rPr>
        <w:t xml:space="preserve">ηλικιακής </w:t>
      </w:r>
      <w:proofErr w:type="spellStart"/>
      <w:r w:rsidR="001417A6" w:rsidRPr="001910CE">
        <w:rPr>
          <w:rFonts w:ascii="Times New Roman" w:hAnsi="Times New Roman"/>
          <w:b/>
          <w:sz w:val="28"/>
          <w:szCs w:val="28"/>
        </w:rPr>
        <w:t>εκφ</w:t>
      </w:r>
      <w:r w:rsidR="001417A6" w:rsidRPr="001910CE">
        <w:rPr>
          <w:rFonts w:ascii="Times New Roman" w:hAnsi="Times New Roman"/>
          <w:b/>
          <w:sz w:val="28"/>
          <w:szCs w:val="28"/>
          <w:lang w:val="el-GR"/>
        </w:rPr>
        <w:t>ύλησης</w:t>
      </w:r>
      <w:proofErr w:type="spellEnd"/>
      <w:r w:rsidR="00FF17AC" w:rsidRPr="001910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F17AC" w:rsidRPr="001910CE">
        <w:rPr>
          <w:rFonts w:ascii="Times New Roman" w:hAnsi="Times New Roman"/>
          <w:b/>
          <w:sz w:val="28"/>
          <w:szCs w:val="28"/>
        </w:rPr>
        <w:t>της</w:t>
      </w:r>
      <w:proofErr w:type="spellEnd"/>
      <w:r w:rsidR="00FF17AC" w:rsidRPr="001910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F17AC" w:rsidRPr="001910CE">
        <w:rPr>
          <w:rFonts w:ascii="Times New Roman" w:hAnsi="Times New Roman"/>
          <w:b/>
          <w:sz w:val="28"/>
          <w:szCs w:val="28"/>
        </w:rPr>
        <w:t>ωχράς</w:t>
      </w:r>
      <w:proofErr w:type="spellEnd"/>
      <w:r w:rsidR="00FF17AC" w:rsidRPr="001910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F17AC" w:rsidRPr="001910CE">
        <w:rPr>
          <w:rFonts w:ascii="Times New Roman" w:hAnsi="Times New Roman"/>
          <w:b/>
          <w:sz w:val="28"/>
          <w:szCs w:val="28"/>
        </w:rPr>
        <w:t>κηλίδ</w:t>
      </w:r>
      <w:proofErr w:type="spellEnd"/>
      <w:r w:rsidR="00FF17AC" w:rsidRPr="001910CE">
        <w:rPr>
          <w:rFonts w:ascii="Times New Roman" w:hAnsi="Times New Roman"/>
          <w:b/>
          <w:sz w:val="28"/>
          <w:szCs w:val="28"/>
        </w:rPr>
        <w:t>ας</w:t>
      </w:r>
      <w:r w:rsidR="001417A6" w:rsidRPr="001910CE">
        <w:rPr>
          <w:rFonts w:ascii="Times New Roman" w:hAnsi="Times New Roman"/>
          <w:b/>
          <w:sz w:val="28"/>
          <w:szCs w:val="28"/>
          <w:lang w:val="el-GR"/>
        </w:rPr>
        <w:t xml:space="preserve"> (ΝΗΕΩΚ)</w:t>
      </w:r>
    </w:p>
    <w:p w:rsidR="001910CE" w:rsidRDefault="001910CE" w:rsidP="001910C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910CE" w:rsidRPr="001910CE" w:rsidRDefault="001910CE" w:rsidP="001910C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F17AC" w:rsidRPr="001910CE" w:rsidRDefault="001910CE" w:rsidP="001910CE">
      <w:pPr>
        <w:spacing w:line="360" w:lineRule="auto"/>
        <w:jc w:val="both"/>
        <w:rPr>
          <w:rFonts w:ascii="Times New Roman" w:hAnsi="Times New Roman"/>
          <w:lang w:val="el-GR"/>
        </w:rPr>
      </w:pPr>
      <w:r w:rsidRPr="001910CE">
        <w:rPr>
          <w:rFonts w:ascii="Times New Roman" w:hAnsi="Times New Roman"/>
        </w:rPr>
        <w:t xml:space="preserve">Finger, R. P., </w:t>
      </w:r>
      <w:proofErr w:type="spellStart"/>
      <w:r w:rsidRPr="001910CE">
        <w:rPr>
          <w:rFonts w:ascii="Times New Roman" w:hAnsi="Times New Roman"/>
        </w:rPr>
        <w:t>Puth</w:t>
      </w:r>
      <w:proofErr w:type="spellEnd"/>
      <w:r w:rsidRPr="001910CE">
        <w:rPr>
          <w:rFonts w:ascii="Times New Roman" w:hAnsi="Times New Roman"/>
        </w:rPr>
        <w:t xml:space="preserve">, M. T., Schmid, M., Barthelmes, D., </w:t>
      </w:r>
      <w:proofErr w:type="spellStart"/>
      <w:r w:rsidRPr="001910CE">
        <w:rPr>
          <w:rFonts w:ascii="Times New Roman" w:hAnsi="Times New Roman"/>
        </w:rPr>
        <w:t>Guymer</w:t>
      </w:r>
      <w:proofErr w:type="spellEnd"/>
      <w:r w:rsidRPr="001910CE">
        <w:rPr>
          <w:rFonts w:ascii="Times New Roman" w:hAnsi="Times New Roman"/>
        </w:rPr>
        <w:t xml:space="preserve">, R. H., &amp; </w:t>
      </w:r>
      <w:proofErr w:type="spellStart"/>
      <w:r w:rsidRPr="001910CE">
        <w:rPr>
          <w:rFonts w:ascii="Times New Roman" w:hAnsi="Times New Roman"/>
        </w:rPr>
        <w:t>Gillies</w:t>
      </w:r>
      <w:proofErr w:type="spellEnd"/>
      <w:r w:rsidRPr="001910CE">
        <w:rPr>
          <w:rFonts w:ascii="Times New Roman" w:hAnsi="Times New Roman"/>
        </w:rPr>
        <w:t xml:space="preserve">, M. (2020). </w:t>
      </w:r>
      <w:proofErr w:type="spellStart"/>
      <w:r w:rsidRPr="001910CE">
        <w:rPr>
          <w:rFonts w:ascii="Times New Roman" w:hAnsi="Times New Roman"/>
        </w:rPr>
        <w:t>Lifetime</w:t>
      </w:r>
      <w:proofErr w:type="spellEnd"/>
      <w:r w:rsidRPr="001910CE">
        <w:rPr>
          <w:rFonts w:ascii="Times New Roman" w:hAnsi="Times New Roman"/>
        </w:rPr>
        <w:t xml:space="preserve"> Outcomes </w:t>
      </w:r>
      <w:proofErr w:type="spellStart"/>
      <w:r w:rsidRPr="001910CE">
        <w:rPr>
          <w:rFonts w:ascii="Times New Roman" w:hAnsi="Times New Roman"/>
        </w:rPr>
        <w:t>of</w:t>
      </w:r>
      <w:proofErr w:type="spellEnd"/>
      <w:r w:rsidRPr="001910CE">
        <w:rPr>
          <w:rFonts w:ascii="Times New Roman" w:hAnsi="Times New Roman"/>
        </w:rPr>
        <w:t xml:space="preserve"> Anti–</w:t>
      </w:r>
      <w:proofErr w:type="spellStart"/>
      <w:r w:rsidRPr="001910CE">
        <w:rPr>
          <w:rFonts w:ascii="Times New Roman" w:hAnsi="Times New Roman"/>
        </w:rPr>
        <w:t>Vascular</w:t>
      </w:r>
      <w:proofErr w:type="spellEnd"/>
      <w:r w:rsidRPr="001910CE">
        <w:rPr>
          <w:rFonts w:ascii="Times New Roman" w:hAnsi="Times New Roman"/>
        </w:rPr>
        <w:t xml:space="preserve"> </w:t>
      </w:r>
      <w:proofErr w:type="spellStart"/>
      <w:r w:rsidRPr="001910CE">
        <w:rPr>
          <w:rFonts w:ascii="Times New Roman" w:hAnsi="Times New Roman"/>
        </w:rPr>
        <w:t>Endothelial</w:t>
      </w:r>
      <w:proofErr w:type="spellEnd"/>
      <w:r w:rsidRPr="001910CE">
        <w:rPr>
          <w:rFonts w:ascii="Times New Roman" w:hAnsi="Times New Roman"/>
        </w:rPr>
        <w:t xml:space="preserve"> Growth </w:t>
      </w:r>
      <w:proofErr w:type="spellStart"/>
      <w:r w:rsidRPr="001910CE">
        <w:rPr>
          <w:rFonts w:ascii="Times New Roman" w:hAnsi="Times New Roman"/>
        </w:rPr>
        <w:t>Factor</w:t>
      </w:r>
      <w:proofErr w:type="spellEnd"/>
      <w:r w:rsidRPr="001910CE">
        <w:rPr>
          <w:rFonts w:ascii="Times New Roman" w:hAnsi="Times New Roman"/>
        </w:rPr>
        <w:t xml:space="preserve"> Treatment </w:t>
      </w:r>
      <w:proofErr w:type="spellStart"/>
      <w:r w:rsidRPr="001910CE">
        <w:rPr>
          <w:rFonts w:ascii="Times New Roman" w:hAnsi="Times New Roman"/>
        </w:rPr>
        <w:t>for</w:t>
      </w:r>
      <w:proofErr w:type="spellEnd"/>
      <w:r w:rsidRPr="001910CE">
        <w:rPr>
          <w:rFonts w:ascii="Times New Roman" w:hAnsi="Times New Roman"/>
        </w:rPr>
        <w:t xml:space="preserve"> </w:t>
      </w:r>
      <w:proofErr w:type="spellStart"/>
      <w:r w:rsidRPr="001910CE">
        <w:rPr>
          <w:rFonts w:ascii="Times New Roman" w:hAnsi="Times New Roman"/>
        </w:rPr>
        <w:t>Neovascular</w:t>
      </w:r>
      <w:proofErr w:type="spellEnd"/>
      <w:r w:rsidRPr="001910CE">
        <w:rPr>
          <w:rFonts w:ascii="Times New Roman" w:hAnsi="Times New Roman"/>
        </w:rPr>
        <w:t xml:space="preserve"> Age-</w:t>
      </w:r>
      <w:proofErr w:type="spellStart"/>
      <w:r w:rsidRPr="001910CE">
        <w:rPr>
          <w:rFonts w:ascii="Times New Roman" w:hAnsi="Times New Roman"/>
        </w:rPr>
        <w:t>Related</w:t>
      </w:r>
      <w:proofErr w:type="spellEnd"/>
      <w:r w:rsidRPr="001910CE">
        <w:rPr>
          <w:rFonts w:ascii="Times New Roman" w:hAnsi="Times New Roman"/>
        </w:rPr>
        <w:t xml:space="preserve"> </w:t>
      </w:r>
      <w:proofErr w:type="spellStart"/>
      <w:r w:rsidRPr="001910CE">
        <w:rPr>
          <w:rFonts w:ascii="Times New Roman" w:hAnsi="Times New Roman"/>
        </w:rPr>
        <w:t>Macular</w:t>
      </w:r>
      <w:proofErr w:type="spellEnd"/>
      <w:r w:rsidRPr="001910CE">
        <w:rPr>
          <w:rFonts w:ascii="Times New Roman" w:hAnsi="Times New Roman"/>
        </w:rPr>
        <w:t xml:space="preserve"> Degeneration. </w:t>
      </w:r>
      <w:r w:rsidRPr="001910CE">
        <w:rPr>
          <w:rFonts w:ascii="Times New Roman" w:hAnsi="Times New Roman"/>
          <w:i/>
          <w:iCs/>
        </w:rPr>
        <w:t xml:space="preserve">JAMA </w:t>
      </w:r>
      <w:proofErr w:type="spellStart"/>
      <w:r w:rsidRPr="001910CE">
        <w:rPr>
          <w:rFonts w:ascii="Times New Roman" w:hAnsi="Times New Roman"/>
          <w:i/>
          <w:iCs/>
        </w:rPr>
        <w:t>ophthalmology</w:t>
      </w:r>
      <w:proofErr w:type="spellEnd"/>
      <w:r w:rsidRPr="001910CE">
        <w:rPr>
          <w:rFonts w:ascii="Times New Roman" w:hAnsi="Times New Roman"/>
        </w:rPr>
        <w:t>, </w:t>
      </w:r>
      <w:r w:rsidRPr="001910CE">
        <w:rPr>
          <w:rFonts w:ascii="Times New Roman" w:hAnsi="Times New Roman"/>
          <w:i/>
          <w:iCs/>
        </w:rPr>
        <w:t>138</w:t>
      </w:r>
      <w:r w:rsidRPr="001910CE">
        <w:rPr>
          <w:rFonts w:ascii="Times New Roman" w:hAnsi="Times New Roman"/>
        </w:rPr>
        <w:t xml:space="preserve">(12), 1234-1240. </w:t>
      </w:r>
      <w:proofErr w:type="spellStart"/>
      <w:r w:rsidRPr="001910CE">
        <w:rPr>
          <w:rFonts w:ascii="Times New Roman" w:hAnsi="Times New Roman"/>
        </w:rPr>
        <w:t>doi</w:t>
      </w:r>
      <w:proofErr w:type="spellEnd"/>
      <w:r w:rsidRPr="001910CE">
        <w:rPr>
          <w:rFonts w:ascii="Times New Roman" w:hAnsi="Times New Roman"/>
        </w:rPr>
        <w:t>: 10.1001/jamaophthalmol.2020.3989.</w:t>
      </w:r>
    </w:p>
    <w:p w:rsidR="00FF17AC" w:rsidRDefault="00FF17AC" w:rsidP="001910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910CE" w:rsidRPr="001910CE" w:rsidRDefault="001910CE" w:rsidP="001910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17A6" w:rsidRPr="001910CE" w:rsidRDefault="001417A6" w:rsidP="001910CE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val="el-GR"/>
        </w:rPr>
      </w:pPr>
      <w:r w:rsidRPr="001910CE">
        <w:rPr>
          <w:rFonts w:ascii="Times New Roman" w:hAnsi="Times New Roman"/>
          <w:sz w:val="28"/>
          <w:szCs w:val="28"/>
          <w:u w:val="single"/>
          <w:lang w:val="el-GR"/>
        </w:rPr>
        <w:t>ΕΙΣΑΓΩΓΗ</w:t>
      </w:r>
    </w:p>
    <w:p w:rsidR="00C26722" w:rsidRDefault="001417A6" w:rsidP="001910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10CE">
        <w:rPr>
          <w:rFonts w:ascii="Times New Roman" w:hAnsi="Times New Roman"/>
          <w:sz w:val="28"/>
          <w:szCs w:val="28"/>
          <w:lang w:val="el-GR"/>
        </w:rPr>
        <w:t>Η</w:t>
      </w:r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νεο</w:t>
      </w:r>
      <w:proofErr w:type="spellEnd"/>
      <w:r w:rsidRPr="001910CE">
        <w:rPr>
          <w:rFonts w:ascii="Times New Roman" w:hAnsi="Times New Roman"/>
          <w:sz w:val="28"/>
          <w:szCs w:val="28"/>
        </w:rPr>
        <w:t>αγγειακ</w:t>
      </w:r>
      <w:r w:rsidRPr="001910CE">
        <w:rPr>
          <w:rFonts w:ascii="Times New Roman" w:hAnsi="Times New Roman"/>
          <w:sz w:val="28"/>
          <w:szCs w:val="28"/>
          <w:lang w:val="el-GR"/>
        </w:rPr>
        <w:t>ή ηλικιακή</w:t>
      </w:r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εκφ</w:t>
      </w:r>
      <w:proofErr w:type="spellEnd"/>
      <w:r w:rsidRPr="001910CE">
        <w:rPr>
          <w:rFonts w:ascii="Times New Roman" w:hAnsi="Times New Roman"/>
          <w:sz w:val="28"/>
          <w:szCs w:val="28"/>
          <w:lang w:val="el-GR"/>
        </w:rPr>
        <w:t>ύ</w:t>
      </w:r>
      <w:proofErr w:type="spellStart"/>
      <w:r w:rsidRPr="001910CE">
        <w:rPr>
          <w:rFonts w:ascii="Times New Roman" w:hAnsi="Times New Roman"/>
          <w:sz w:val="28"/>
          <w:szCs w:val="28"/>
        </w:rPr>
        <w:t>λιση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της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ωχράς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κηλίδ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>ας (</w:t>
      </w:r>
      <w:proofErr w:type="spellStart"/>
      <w:r w:rsidRPr="001910CE">
        <w:rPr>
          <w:rFonts w:ascii="Times New Roman" w:hAnsi="Times New Roman"/>
          <w:sz w:val="28"/>
          <w:szCs w:val="28"/>
          <w:lang w:val="en-US"/>
        </w:rPr>
        <w:t>nAMD</w:t>
      </w:r>
      <w:proofErr w:type="spellEnd"/>
      <w:r w:rsidRPr="001910CE">
        <w:rPr>
          <w:rFonts w:ascii="Times New Roman" w:hAnsi="Times New Roman"/>
          <w:sz w:val="28"/>
          <w:szCs w:val="28"/>
          <w:lang w:val="el-GR"/>
        </w:rPr>
        <w:t xml:space="preserve"> - ΝΗΕΩΚ</w:t>
      </w:r>
      <w:r w:rsidR="00FF17AC" w:rsidRPr="001910CE">
        <w:rPr>
          <w:rFonts w:ascii="Times New Roman" w:hAnsi="Times New Roman"/>
          <w:sz w:val="28"/>
          <w:szCs w:val="28"/>
        </w:rPr>
        <w:t xml:space="preserve">), </w:t>
      </w:r>
      <w:r w:rsidRPr="001910CE">
        <w:rPr>
          <w:rFonts w:ascii="Times New Roman" w:hAnsi="Times New Roman"/>
          <w:sz w:val="28"/>
          <w:szCs w:val="28"/>
          <w:lang w:val="el-GR"/>
        </w:rPr>
        <w:t xml:space="preserve">είναι </w:t>
      </w:r>
      <w:r w:rsidR="00FF17AC" w:rsidRPr="001910CE">
        <w:rPr>
          <w:rFonts w:ascii="Times New Roman" w:hAnsi="Times New Roman"/>
          <w:sz w:val="28"/>
          <w:szCs w:val="28"/>
        </w:rPr>
        <w:t xml:space="preserve">η 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μεγ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αλύτερη 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μεμονωμένη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ιτί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μη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 ανα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στρέψιμης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σο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>βαρής απ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ώλει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ας </w:t>
      </w:r>
      <w:r w:rsidRPr="001910CE">
        <w:rPr>
          <w:rFonts w:ascii="Times New Roman" w:hAnsi="Times New Roman"/>
          <w:sz w:val="28"/>
          <w:szCs w:val="28"/>
          <w:lang w:val="el-GR"/>
        </w:rPr>
        <w:t xml:space="preserve">της 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όρ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ασης 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σε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χώρες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με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υψηλό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εισόδημ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>α, μπ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ορεί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τώρ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>α να α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ντιμετω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πιστεί 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με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 ανα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στολείς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του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γγει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ακού 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ενδοθηλι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>ακού α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υξητικού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ράγοντ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>α (VEGF), α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λλά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γνωρίζουμε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ότι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δεν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 υπ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άρχουν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 </w:t>
      </w:r>
      <w:r w:rsidR="00C26722" w:rsidRPr="001910CE">
        <w:rPr>
          <w:rFonts w:ascii="Times New Roman" w:hAnsi="Times New Roman"/>
          <w:sz w:val="28"/>
          <w:szCs w:val="28"/>
          <w:lang w:val="el-GR"/>
        </w:rPr>
        <w:t xml:space="preserve">διαθέσιμα μακροπρόθεσμα 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δεδομέν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α </w:t>
      </w:r>
      <w:r w:rsidR="00C26722" w:rsidRPr="001910CE">
        <w:rPr>
          <w:rFonts w:ascii="Times New Roman" w:hAnsi="Times New Roman"/>
          <w:sz w:val="28"/>
          <w:szCs w:val="28"/>
          <w:lang w:val="el-GR"/>
        </w:rPr>
        <w:t>κατά τη</w:t>
      </w:r>
      <w:r w:rsidR="00FF17AC"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διάρκει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ζωής</w:t>
      </w:r>
      <w:proofErr w:type="spellEnd"/>
      <w:r w:rsidR="00C26722" w:rsidRPr="001910CE">
        <w:rPr>
          <w:rFonts w:ascii="Times New Roman" w:hAnsi="Times New Roman"/>
          <w:sz w:val="28"/>
          <w:szCs w:val="28"/>
          <w:lang w:val="el-GR"/>
        </w:rPr>
        <w:t xml:space="preserve"> των ασθενών</w:t>
      </w:r>
      <w:r w:rsidR="00C26722" w:rsidRPr="001910CE">
        <w:rPr>
          <w:rFonts w:ascii="Times New Roman" w:hAnsi="Times New Roman"/>
          <w:sz w:val="28"/>
          <w:szCs w:val="28"/>
        </w:rPr>
        <w:t>.</w:t>
      </w:r>
    </w:p>
    <w:p w:rsidR="001910CE" w:rsidRPr="001910CE" w:rsidRDefault="001910CE" w:rsidP="001910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26722" w:rsidRPr="001910CE" w:rsidRDefault="00C26722" w:rsidP="001910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26722" w:rsidRPr="001910CE" w:rsidRDefault="00C26722" w:rsidP="001910CE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910CE">
        <w:rPr>
          <w:rFonts w:ascii="Times New Roman" w:hAnsi="Times New Roman"/>
          <w:sz w:val="28"/>
          <w:szCs w:val="28"/>
          <w:u w:val="single"/>
        </w:rPr>
        <w:t>ΣΤΟΧΟΣ</w:t>
      </w:r>
    </w:p>
    <w:p w:rsidR="00FF17AC" w:rsidRDefault="00C26722" w:rsidP="001910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10CE">
        <w:rPr>
          <w:rFonts w:ascii="Times New Roman" w:hAnsi="Times New Roman"/>
          <w:sz w:val="28"/>
          <w:szCs w:val="28"/>
          <w:lang w:val="el-GR"/>
        </w:rPr>
        <w:t>Π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ροσδιορισμό</w:t>
      </w:r>
      <w:proofErr w:type="spellEnd"/>
      <w:r w:rsidRPr="001910CE">
        <w:rPr>
          <w:rFonts w:ascii="Times New Roman" w:hAnsi="Times New Roman"/>
          <w:sz w:val="28"/>
          <w:szCs w:val="28"/>
          <w:lang w:val="el-GR"/>
        </w:rPr>
        <w:t>ς</w:t>
      </w:r>
      <w:r w:rsidR="00FF17AC"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των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οτελεσμάτων</w:t>
      </w:r>
      <w:proofErr w:type="spellEnd"/>
      <w:r w:rsidRPr="001910CE">
        <w:rPr>
          <w:rFonts w:ascii="Times New Roman" w:hAnsi="Times New Roman"/>
          <w:sz w:val="28"/>
          <w:szCs w:val="28"/>
          <w:lang w:val="el-GR"/>
        </w:rPr>
        <w:t xml:space="preserve"> μέτρησης</w:t>
      </w:r>
      <w:r w:rsidR="00FF17AC"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της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 οπ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τικής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οξύτητ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>ας (VA)</w:t>
      </w:r>
      <w:r w:rsidRPr="001910CE">
        <w:rPr>
          <w:rFonts w:ascii="Times New Roman" w:hAnsi="Times New Roman"/>
          <w:sz w:val="28"/>
          <w:szCs w:val="28"/>
          <w:lang w:val="el-GR"/>
        </w:rPr>
        <w:t>,</w:t>
      </w:r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της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θερ</w:t>
      </w:r>
      <w:proofErr w:type="spellEnd"/>
      <w:r w:rsidRPr="001910CE">
        <w:rPr>
          <w:rFonts w:ascii="Times New Roman" w:hAnsi="Times New Roman"/>
          <w:sz w:val="28"/>
          <w:szCs w:val="28"/>
        </w:rPr>
        <w:t>απείας κα</w:t>
      </w:r>
      <w:proofErr w:type="spellStart"/>
      <w:r w:rsidRPr="001910CE">
        <w:rPr>
          <w:rFonts w:ascii="Times New Roman" w:hAnsi="Times New Roman"/>
          <w:sz w:val="28"/>
          <w:szCs w:val="28"/>
        </w:rPr>
        <w:t>τά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των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1910CE">
        <w:rPr>
          <w:rFonts w:ascii="Times New Roman" w:hAnsi="Times New Roman"/>
          <w:sz w:val="28"/>
          <w:szCs w:val="28"/>
        </w:rPr>
        <w:t>γγει</w:t>
      </w:r>
      <w:proofErr w:type="spellEnd"/>
      <w:r w:rsidRPr="001910CE">
        <w:rPr>
          <w:rFonts w:ascii="Times New Roman" w:hAnsi="Times New Roman"/>
          <w:sz w:val="28"/>
          <w:szCs w:val="28"/>
        </w:rPr>
        <w:t>ακ</w:t>
      </w:r>
      <w:proofErr w:type="spellStart"/>
      <w:r w:rsidRPr="001910CE">
        <w:rPr>
          <w:rFonts w:ascii="Times New Roman" w:hAnsi="Times New Roman"/>
          <w:sz w:val="28"/>
          <w:szCs w:val="28"/>
          <w:lang w:val="el-GR"/>
        </w:rPr>
        <w:t>ών</w:t>
      </w:r>
      <w:proofErr w:type="spellEnd"/>
      <w:r w:rsidRPr="001910CE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  <w:lang w:val="el-GR"/>
        </w:rPr>
        <w:t>ενδοθηλιακώ</w:t>
      </w:r>
      <w:proofErr w:type="spellEnd"/>
      <w:r w:rsidRPr="001910CE">
        <w:rPr>
          <w:rFonts w:ascii="Times New Roman" w:hAnsi="Times New Roman"/>
          <w:sz w:val="28"/>
          <w:szCs w:val="28"/>
          <w:lang w:val="el-GR"/>
        </w:rPr>
        <w:t xml:space="preserve"> παραγόντων</w:t>
      </w:r>
      <w:r w:rsidR="00FF17AC" w:rsidRPr="001910CE">
        <w:rPr>
          <w:rFonts w:ascii="Times New Roman" w:hAnsi="Times New Roman"/>
          <w:sz w:val="28"/>
          <w:szCs w:val="28"/>
        </w:rPr>
        <w:t xml:space="preserve"> </w:t>
      </w:r>
      <w:r w:rsidRPr="001910CE">
        <w:rPr>
          <w:rFonts w:ascii="Times New Roman" w:hAnsi="Times New Roman"/>
          <w:sz w:val="28"/>
          <w:szCs w:val="28"/>
          <w:lang w:val="el-GR"/>
        </w:rPr>
        <w:t>(</w:t>
      </w:r>
      <w:r w:rsidR="00FF17AC" w:rsidRPr="001910CE">
        <w:rPr>
          <w:rFonts w:ascii="Times New Roman" w:hAnsi="Times New Roman"/>
          <w:sz w:val="28"/>
          <w:szCs w:val="28"/>
        </w:rPr>
        <w:t>VEGF</w:t>
      </w:r>
      <w:r w:rsidRPr="001910CE">
        <w:rPr>
          <w:rFonts w:ascii="Times New Roman" w:hAnsi="Times New Roman"/>
          <w:sz w:val="28"/>
          <w:szCs w:val="28"/>
          <w:lang w:val="el-GR"/>
        </w:rPr>
        <w:t>)</w:t>
      </w:r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γι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1910CE">
        <w:rPr>
          <w:rFonts w:ascii="Times New Roman" w:hAnsi="Times New Roman"/>
          <w:sz w:val="28"/>
          <w:szCs w:val="28"/>
        </w:rPr>
        <w:t>τη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ν</w:t>
      </w:r>
      <w:r w:rsidRPr="001910CE">
        <w:rPr>
          <w:rFonts w:ascii="Times New Roman" w:hAnsi="Times New Roman"/>
          <w:sz w:val="28"/>
          <w:szCs w:val="28"/>
          <w:lang w:val="el-GR"/>
        </w:rPr>
        <w:t xml:space="preserve">όσο της </w:t>
      </w:r>
      <w:proofErr w:type="spellStart"/>
      <w:r w:rsidRPr="001910CE">
        <w:rPr>
          <w:rFonts w:ascii="Times New Roman" w:hAnsi="Times New Roman"/>
          <w:sz w:val="28"/>
          <w:szCs w:val="28"/>
          <w:lang w:val="el-GR"/>
        </w:rPr>
        <w:t>νεοαγγειακής</w:t>
      </w:r>
      <w:proofErr w:type="spellEnd"/>
      <w:r w:rsidRPr="001910CE">
        <w:rPr>
          <w:rFonts w:ascii="Times New Roman" w:hAnsi="Times New Roman"/>
          <w:sz w:val="28"/>
          <w:szCs w:val="28"/>
          <w:lang w:val="el-GR"/>
        </w:rPr>
        <w:t xml:space="preserve"> ηλικιακής εκφύλιση της </w:t>
      </w:r>
      <w:proofErr w:type="spellStart"/>
      <w:r w:rsidRPr="001910CE">
        <w:rPr>
          <w:rFonts w:ascii="Times New Roman" w:hAnsi="Times New Roman"/>
          <w:sz w:val="28"/>
          <w:szCs w:val="28"/>
          <w:lang w:val="el-GR"/>
        </w:rPr>
        <w:t>ωχράς</w:t>
      </w:r>
      <w:proofErr w:type="spellEnd"/>
      <w:r w:rsidRPr="001910CE">
        <w:rPr>
          <w:rFonts w:ascii="Times New Roman" w:hAnsi="Times New Roman"/>
          <w:sz w:val="28"/>
          <w:szCs w:val="28"/>
          <w:lang w:val="el-GR"/>
        </w:rPr>
        <w:t xml:space="preserve"> κηλίδας (</w:t>
      </w:r>
      <w:proofErr w:type="spellStart"/>
      <w:r w:rsidRPr="001910CE">
        <w:rPr>
          <w:rFonts w:ascii="Times New Roman" w:hAnsi="Times New Roman"/>
          <w:sz w:val="28"/>
          <w:szCs w:val="28"/>
          <w:lang w:val="el-GR"/>
        </w:rPr>
        <w:t>nAMD</w:t>
      </w:r>
      <w:proofErr w:type="spellEnd"/>
      <w:r w:rsidRPr="001910CE">
        <w:rPr>
          <w:rFonts w:ascii="Times New Roman" w:hAnsi="Times New Roman"/>
          <w:sz w:val="28"/>
          <w:szCs w:val="28"/>
          <w:lang w:val="el-GR"/>
        </w:rPr>
        <w:t xml:space="preserve"> – ΝΗΕΩΚ)</w:t>
      </w:r>
      <w:r w:rsidRPr="001910CE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Pr="001910CE">
        <w:rPr>
          <w:rFonts w:ascii="Times New Roman" w:hAnsi="Times New Roman"/>
          <w:sz w:val="28"/>
          <w:szCs w:val="28"/>
        </w:rPr>
        <w:t>στους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δύο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 </w:t>
      </w:r>
      <w:r w:rsidRPr="001910CE">
        <w:rPr>
          <w:rFonts w:ascii="Times New Roman" w:hAnsi="Times New Roman"/>
          <w:sz w:val="28"/>
          <w:szCs w:val="28"/>
          <w:lang w:val="el-GR"/>
        </w:rPr>
        <w:t>οφθαλμούς</w:t>
      </w:r>
      <w:r w:rsidR="00FF17AC"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γι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την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 υπ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ολει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πόμενη 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διάρκει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ζωής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των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σθενών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. </w:t>
      </w:r>
    </w:p>
    <w:p w:rsidR="001910CE" w:rsidRPr="001910CE" w:rsidRDefault="001910CE" w:rsidP="001910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F17AC" w:rsidRPr="001910CE" w:rsidRDefault="00FF17AC" w:rsidP="001910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8317A" w:rsidRPr="001910CE" w:rsidRDefault="00FF17AC" w:rsidP="001910CE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910CE">
        <w:rPr>
          <w:rFonts w:ascii="Times New Roman" w:hAnsi="Times New Roman"/>
          <w:sz w:val="28"/>
          <w:szCs w:val="28"/>
          <w:u w:val="single"/>
        </w:rPr>
        <w:t>ΣΧΕΔΙΑΣΜΟΣ, ΡΥΘΜΙΣΕΙΣ</w:t>
      </w:r>
      <w:r w:rsidR="0058317A" w:rsidRPr="001910CE">
        <w:rPr>
          <w:rFonts w:ascii="Times New Roman" w:hAnsi="Times New Roman"/>
          <w:sz w:val="28"/>
          <w:szCs w:val="28"/>
          <w:u w:val="single"/>
        </w:rPr>
        <w:t xml:space="preserve"> ΚΑΙ ΣΥΜΜΕΤΕΧΟΝΤΕΣ</w:t>
      </w:r>
    </w:p>
    <w:p w:rsidR="00C26722" w:rsidRPr="001910CE" w:rsidRDefault="00FF17AC" w:rsidP="001910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10CE">
        <w:rPr>
          <w:rFonts w:ascii="Times New Roman" w:hAnsi="Times New Roman"/>
          <w:sz w:val="28"/>
          <w:szCs w:val="28"/>
        </w:rPr>
        <w:t>Μοντελο</w:t>
      </w:r>
      <w:proofErr w:type="spellEnd"/>
      <w:r w:rsidRPr="001910CE">
        <w:rPr>
          <w:rFonts w:ascii="Times New Roman" w:hAnsi="Times New Roman"/>
          <w:sz w:val="28"/>
          <w:szCs w:val="28"/>
        </w:rPr>
        <w:t>ποίηση π</w:t>
      </w:r>
      <w:proofErr w:type="spellStart"/>
      <w:r w:rsidRPr="001910CE">
        <w:rPr>
          <w:rFonts w:ascii="Times New Roman" w:hAnsi="Times New Roman"/>
          <w:sz w:val="28"/>
          <w:szCs w:val="28"/>
        </w:rPr>
        <w:t>ολλ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απλών </w:t>
      </w:r>
      <w:proofErr w:type="spellStart"/>
      <w:r w:rsidRPr="001910CE">
        <w:rPr>
          <w:rFonts w:ascii="Times New Roman" w:hAnsi="Times New Roman"/>
          <w:sz w:val="28"/>
          <w:szCs w:val="28"/>
        </w:rPr>
        <w:t>στ</w:t>
      </w:r>
      <w:proofErr w:type="spellEnd"/>
      <w:r w:rsidRPr="001910CE">
        <w:rPr>
          <w:rFonts w:ascii="Times New Roman" w:hAnsi="Times New Roman"/>
          <w:sz w:val="28"/>
          <w:szCs w:val="28"/>
        </w:rPr>
        <w:t>αδίων π</w:t>
      </w:r>
      <w:proofErr w:type="spellStart"/>
      <w:r w:rsidRPr="001910CE">
        <w:rPr>
          <w:rFonts w:ascii="Times New Roman" w:hAnsi="Times New Roman"/>
          <w:sz w:val="28"/>
          <w:szCs w:val="28"/>
        </w:rPr>
        <w:t>ου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χρησιμο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ποιούν </w:t>
      </w:r>
      <w:proofErr w:type="spellStart"/>
      <w:r w:rsidRPr="001910CE">
        <w:rPr>
          <w:rFonts w:ascii="Times New Roman" w:hAnsi="Times New Roman"/>
          <w:sz w:val="28"/>
          <w:szCs w:val="28"/>
        </w:rPr>
        <w:t>δεδομέν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1910CE">
        <w:rPr>
          <w:rFonts w:ascii="Times New Roman" w:hAnsi="Times New Roman"/>
          <w:sz w:val="28"/>
          <w:szCs w:val="28"/>
        </w:rPr>
        <w:t>κοόρτης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r w:rsidR="0058317A" w:rsidRPr="001910CE">
        <w:rPr>
          <w:rFonts w:ascii="Times New Roman" w:hAnsi="Times New Roman"/>
          <w:sz w:val="28"/>
          <w:szCs w:val="28"/>
          <w:lang w:val="el-GR"/>
        </w:rPr>
        <w:t xml:space="preserve">σε </w:t>
      </w:r>
      <w:r w:rsidR="0058317A" w:rsidRPr="001910CE">
        <w:rPr>
          <w:rFonts w:ascii="Times New Roman" w:hAnsi="Times New Roman"/>
          <w:sz w:val="28"/>
          <w:szCs w:val="28"/>
        </w:rPr>
        <w:t>πρα</w:t>
      </w:r>
      <w:proofErr w:type="spellStart"/>
      <w:r w:rsidR="0058317A" w:rsidRPr="001910CE">
        <w:rPr>
          <w:rFonts w:ascii="Times New Roman" w:hAnsi="Times New Roman"/>
          <w:sz w:val="28"/>
          <w:szCs w:val="28"/>
        </w:rPr>
        <w:t>γμ</w:t>
      </w:r>
      <w:proofErr w:type="spellEnd"/>
      <w:r w:rsidR="0058317A" w:rsidRPr="001910CE">
        <w:rPr>
          <w:rFonts w:ascii="Times New Roman" w:hAnsi="Times New Roman"/>
          <w:sz w:val="28"/>
          <w:szCs w:val="28"/>
        </w:rPr>
        <w:t>ατικ</w:t>
      </w:r>
      <w:r w:rsidR="0058317A" w:rsidRPr="001910CE">
        <w:rPr>
          <w:rFonts w:ascii="Times New Roman" w:hAnsi="Times New Roman"/>
          <w:sz w:val="28"/>
          <w:szCs w:val="28"/>
          <w:lang w:val="el-GR"/>
        </w:rPr>
        <w:t>ό</w:t>
      </w:r>
      <w:r w:rsidRPr="001910CE">
        <w:rPr>
          <w:rFonts w:ascii="Times New Roman" w:hAnsi="Times New Roman"/>
          <w:sz w:val="28"/>
          <w:szCs w:val="28"/>
        </w:rPr>
        <w:t xml:space="preserve"> </w:t>
      </w:r>
      <w:r w:rsidR="0058317A" w:rsidRPr="001910CE">
        <w:rPr>
          <w:rFonts w:ascii="Times New Roman" w:hAnsi="Times New Roman"/>
          <w:sz w:val="28"/>
          <w:szCs w:val="28"/>
          <w:lang w:val="el-GR"/>
        </w:rPr>
        <w:t>πληθυσμό</w:t>
      </w:r>
      <w:r w:rsidRPr="001910CE">
        <w:rPr>
          <w:rFonts w:ascii="Times New Roman" w:hAnsi="Times New Roman"/>
          <w:sz w:val="28"/>
          <w:szCs w:val="28"/>
        </w:rPr>
        <w:t xml:space="preserve"> 3192 α</w:t>
      </w:r>
      <w:proofErr w:type="spellStart"/>
      <w:r w:rsidRPr="001910CE">
        <w:rPr>
          <w:rFonts w:ascii="Times New Roman" w:hAnsi="Times New Roman"/>
          <w:sz w:val="28"/>
          <w:szCs w:val="28"/>
        </w:rPr>
        <w:t>σθενών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με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r w:rsidR="0058317A" w:rsidRPr="001910CE">
        <w:rPr>
          <w:rFonts w:ascii="Times New Roman" w:hAnsi="Times New Roman"/>
          <w:sz w:val="28"/>
          <w:szCs w:val="28"/>
          <w:lang w:val="el-GR"/>
        </w:rPr>
        <w:t>με νόσο ΝΗΕΩΚ</w:t>
      </w:r>
      <w:r w:rsidRPr="001910CE">
        <w:rPr>
          <w:rFonts w:ascii="Times New Roman" w:hAnsi="Times New Roman"/>
          <w:sz w:val="28"/>
          <w:szCs w:val="28"/>
        </w:rPr>
        <w:t xml:space="preserve"> (</w:t>
      </w:r>
      <w:r w:rsidR="0058317A" w:rsidRPr="001910CE">
        <w:rPr>
          <w:rFonts w:ascii="Times New Roman" w:hAnsi="Times New Roman"/>
          <w:sz w:val="28"/>
          <w:szCs w:val="28"/>
          <w:lang w:val="el-GR"/>
        </w:rPr>
        <w:t xml:space="preserve">με διενέργεια </w:t>
      </w:r>
      <w:r w:rsidR="0058317A" w:rsidRPr="001910CE">
        <w:rPr>
          <w:rFonts w:ascii="Times New Roman" w:hAnsi="Times New Roman"/>
          <w:sz w:val="28"/>
          <w:szCs w:val="28"/>
        </w:rPr>
        <w:t>π</w:t>
      </w:r>
      <w:r w:rsidR="0058317A" w:rsidRPr="001910CE">
        <w:rPr>
          <w:rFonts w:ascii="Times New Roman" w:hAnsi="Times New Roman"/>
          <w:sz w:val="28"/>
          <w:szCs w:val="28"/>
          <w:lang w:val="el-GR"/>
        </w:rPr>
        <w:t xml:space="preserve">άνω </w:t>
      </w:r>
      <w:r w:rsidR="0058317A" w:rsidRPr="001910CE">
        <w:rPr>
          <w:rFonts w:ascii="Times New Roman" w:hAnsi="Times New Roman"/>
          <w:sz w:val="28"/>
          <w:szCs w:val="28"/>
          <w:lang w:val="el-GR"/>
        </w:rPr>
        <w:lastRenderedPageBreak/>
        <w:t>από</w:t>
      </w:r>
      <w:r w:rsidR="0058317A" w:rsidRPr="001910CE">
        <w:rPr>
          <w:rFonts w:ascii="Times New Roman" w:hAnsi="Times New Roman"/>
          <w:sz w:val="28"/>
          <w:szCs w:val="28"/>
        </w:rPr>
        <w:t xml:space="preserve"> 67000 επ</w:t>
      </w:r>
      <w:proofErr w:type="spellStart"/>
      <w:r w:rsidR="0058317A" w:rsidRPr="001910CE">
        <w:rPr>
          <w:rFonts w:ascii="Times New Roman" w:hAnsi="Times New Roman"/>
          <w:sz w:val="28"/>
          <w:szCs w:val="28"/>
        </w:rPr>
        <w:t>ισκέψεων</w:t>
      </w:r>
      <w:proofErr w:type="spellEnd"/>
      <w:r w:rsidRPr="001910CE">
        <w:rPr>
          <w:rFonts w:ascii="Times New Roman" w:hAnsi="Times New Roman"/>
          <w:sz w:val="28"/>
          <w:szCs w:val="28"/>
        </w:rPr>
        <w:t>) π</w:t>
      </w:r>
      <w:proofErr w:type="spellStart"/>
      <w:r w:rsidRPr="001910CE">
        <w:rPr>
          <w:rFonts w:ascii="Times New Roman" w:hAnsi="Times New Roman"/>
          <w:sz w:val="28"/>
          <w:szCs w:val="28"/>
        </w:rPr>
        <w:t>ου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υποβ</w:t>
      </w:r>
      <w:proofErr w:type="spellStart"/>
      <w:r w:rsidRPr="001910CE">
        <w:rPr>
          <w:rFonts w:ascii="Times New Roman" w:hAnsi="Times New Roman"/>
          <w:sz w:val="28"/>
          <w:szCs w:val="28"/>
        </w:rPr>
        <w:t>λήθηκ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Pr="001910CE">
        <w:rPr>
          <w:rFonts w:ascii="Times New Roman" w:hAnsi="Times New Roman"/>
          <w:sz w:val="28"/>
          <w:szCs w:val="28"/>
        </w:rPr>
        <w:t>σε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θερ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απεία </w:t>
      </w:r>
      <w:proofErr w:type="spellStart"/>
      <w:r w:rsidRPr="001910CE">
        <w:rPr>
          <w:rFonts w:ascii="Times New Roman" w:hAnsi="Times New Roman"/>
          <w:sz w:val="28"/>
          <w:szCs w:val="28"/>
        </w:rPr>
        <w:t>σε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r w:rsidR="0058317A" w:rsidRPr="001910CE">
        <w:rPr>
          <w:rFonts w:ascii="Times New Roman" w:hAnsi="Times New Roman"/>
          <w:sz w:val="28"/>
          <w:szCs w:val="28"/>
          <w:lang w:val="el-GR"/>
        </w:rPr>
        <w:t xml:space="preserve">σε οφθαλμολογικές </w:t>
      </w:r>
      <w:proofErr w:type="spellStart"/>
      <w:r w:rsidR="0058317A" w:rsidRPr="001910CE">
        <w:rPr>
          <w:rFonts w:ascii="Times New Roman" w:hAnsi="Times New Roman"/>
          <w:sz w:val="28"/>
          <w:szCs w:val="28"/>
        </w:rPr>
        <w:t>κλινικές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στην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Αυστρ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αλία, </w:t>
      </w:r>
      <w:proofErr w:type="spellStart"/>
      <w:r w:rsidRPr="001910CE">
        <w:rPr>
          <w:rFonts w:ascii="Times New Roman" w:hAnsi="Times New Roman"/>
          <w:sz w:val="28"/>
          <w:szCs w:val="28"/>
        </w:rPr>
        <w:t>τη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Νέ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1910CE">
        <w:rPr>
          <w:rFonts w:ascii="Times New Roman" w:hAnsi="Times New Roman"/>
          <w:sz w:val="28"/>
          <w:szCs w:val="28"/>
        </w:rPr>
        <w:t>Ζηλ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ανδία και </w:t>
      </w:r>
      <w:proofErr w:type="spellStart"/>
      <w:r w:rsidRPr="001910CE">
        <w:rPr>
          <w:rFonts w:ascii="Times New Roman" w:hAnsi="Times New Roman"/>
          <w:sz w:val="28"/>
          <w:szCs w:val="28"/>
        </w:rPr>
        <w:t>την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Ελ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βετία. Τα </w:t>
      </w:r>
      <w:proofErr w:type="spellStart"/>
      <w:r w:rsidRPr="001910CE">
        <w:rPr>
          <w:rFonts w:ascii="Times New Roman" w:hAnsi="Times New Roman"/>
          <w:sz w:val="28"/>
          <w:szCs w:val="28"/>
        </w:rPr>
        <w:t>δεδομέν</w:t>
      </w:r>
      <w:proofErr w:type="spellEnd"/>
      <w:r w:rsidRPr="001910CE">
        <w:rPr>
          <w:rFonts w:ascii="Times New Roman" w:hAnsi="Times New Roman"/>
          <w:sz w:val="28"/>
          <w:szCs w:val="28"/>
        </w:rPr>
        <w:t>α ανα</w:t>
      </w:r>
      <w:proofErr w:type="spellStart"/>
      <w:r w:rsidRPr="001910CE">
        <w:rPr>
          <w:rFonts w:ascii="Times New Roman" w:hAnsi="Times New Roman"/>
          <w:sz w:val="28"/>
          <w:szCs w:val="28"/>
        </w:rPr>
        <w:t>λύθηκ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Pr="001910CE">
        <w:rPr>
          <w:rFonts w:ascii="Times New Roman" w:hAnsi="Times New Roman"/>
          <w:sz w:val="28"/>
          <w:szCs w:val="28"/>
        </w:rPr>
        <w:t>μετ</w:t>
      </w:r>
      <w:proofErr w:type="spellEnd"/>
      <w:r w:rsidRPr="001910CE">
        <w:rPr>
          <w:rFonts w:ascii="Times New Roman" w:hAnsi="Times New Roman"/>
          <w:sz w:val="28"/>
          <w:szCs w:val="28"/>
        </w:rPr>
        <w:t>αξύ</w:t>
      </w:r>
      <w:r w:rsidR="0058317A" w:rsidRPr="001910CE">
        <w:rPr>
          <w:rFonts w:ascii="Times New Roman" w:hAnsi="Times New Roman"/>
          <w:sz w:val="28"/>
          <w:szCs w:val="28"/>
          <w:lang w:val="el-GR"/>
        </w:rPr>
        <w:t xml:space="preserve"> των ετών</w:t>
      </w:r>
      <w:r w:rsidR="0058317A" w:rsidRPr="001910CE">
        <w:rPr>
          <w:rFonts w:ascii="Times New Roman" w:hAnsi="Times New Roman"/>
          <w:sz w:val="28"/>
          <w:szCs w:val="28"/>
        </w:rPr>
        <w:t xml:space="preserve"> 2007 </w:t>
      </w:r>
      <w:r w:rsidR="0058317A" w:rsidRPr="001910CE">
        <w:rPr>
          <w:rFonts w:ascii="Times New Roman" w:hAnsi="Times New Roman"/>
          <w:sz w:val="28"/>
          <w:szCs w:val="28"/>
          <w:lang w:val="el-GR"/>
        </w:rPr>
        <w:t xml:space="preserve">έως </w:t>
      </w:r>
      <w:r w:rsidRPr="001910CE">
        <w:rPr>
          <w:rFonts w:ascii="Times New Roman" w:hAnsi="Times New Roman"/>
          <w:sz w:val="28"/>
          <w:szCs w:val="28"/>
        </w:rPr>
        <w:t xml:space="preserve">2015. </w:t>
      </w:r>
    </w:p>
    <w:p w:rsidR="00C26722" w:rsidRDefault="00C26722" w:rsidP="001910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910CE" w:rsidRPr="001910CE" w:rsidRDefault="001910CE" w:rsidP="001910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829BF" w:rsidRPr="001910CE" w:rsidRDefault="005829BF" w:rsidP="001910CE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910CE">
        <w:rPr>
          <w:rFonts w:ascii="Times New Roman" w:hAnsi="Times New Roman"/>
          <w:sz w:val="28"/>
          <w:szCs w:val="28"/>
          <w:u w:val="single"/>
        </w:rPr>
        <w:t>ΕΚΘΕΣΕΙΣ</w:t>
      </w:r>
    </w:p>
    <w:p w:rsidR="00FF17AC" w:rsidRPr="001910CE" w:rsidRDefault="005829BF" w:rsidP="001910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10CE">
        <w:rPr>
          <w:rFonts w:ascii="Times New Roman" w:hAnsi="Times New Roman"/>
          <w:sz w:val="28"/>
          <w:szCs w:val="28"/>
        </w:rPr>
        <w:t>Ενδοϋ</w:t>
      </w:r>
      <w:proofErr w:type="spellEnd"/>
      <w:r w:rsidRPr="001910CE">
        <w:rPr>
          <w:rFonts w:ascii="Times New Roman" w:hAnsi="Times New Roman"/>
          <w:sz w:val="28"/>
          <w:szCs w:val="28"/>
        </w:rPr>
        <w:t>αλωδικ</w:t>
      </w:r>
      <w:r w:rsidRPr="001910CE">
        <w:rPr>
          <w:rFonts w:ascii="Times New Roman" w:hAnsi="Times New Roman"/>
          <w:sz w:val="28"/>
          <w:szCs w:val="28"/>
          <w:lang w:val="el-GR"/>
        </w:rPr>
        <w:t>ή</w:t>
      </w:r>
      <w:r w:rsidR="00FF17AC"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θερ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απεία </w:t>
      </w:r>
      <w:r w:rsidRPr="001910CE">
        <w:rPr>
          <w:rFonts w:ascii="Times New Roman" w:hAnsi="Times New Roman"/>
          <w:sz w:val="28"/>
          <w:szCs w:val="28"/>
          <w:lang w:val="el-GR"/>
        </w:rPr>
        <w:t xml:space="preserve">με </w:t>
      </w:r>
      <w:proofErr w:type="spellStart"/>
      <w:r w:rsidRPr="001910CE">
        <w:rPr>
          <w:rFonts w:ascii="Times New Roman" w:hAnsi="Times New Roman"/>
          <w:sz w:val="28"/>
          <w:szCs w:val="28"/>
          <w:lang w:val="el-GR"/>
        </w:rPr>
        <w:t>αντιαγγειακούς</w:t>
      </w:r>
      <w:proofErr w:type="spellEnd"/>
      <w:r w:rsidRPr="001910CE">
        <w:rPr>
          <w:rFonts w:ascii="Times New Roman" w:hAnsi="Times New Roman"/>
          <w:sz w:val="28"/>
          <w:szCs w:val="28"/>
          <w:lang w:val="el-GR"/>
        </w:rPr>
        <w:t xml:space="preserve"> παράγοντες</w:t>
      </w:r>
      <w:r w:rsidR="00FF17AC" w:rsidRPr="001910CE">
        <w:rPr>
          <w:rFonts w:ascii="Times New Roman" w:hAnsi="Times New Roman"/>
          <w:sz w:val="28"/>
          <w:szCs w:val="28"/>
        </w:rPr>
        <w:t xml:space="preserve"> </w:t>
      </w:r>
      <w:r w:rsidRPr="001910CE">
        <w:rPr>
          <w:rFonts w:ascii="Times New Roman" w:hAnsi="Times New Roman"/>
          <w:sz w:val="28"/>
          <w:szCs w:val="28"/>
          <w:lang w:val="el-GR"/>
        </w:rPr>
        <w:t>σύμφωνα με</w:t>
      </w:r>
      <w:r w:rsidR="00FF17AC"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τη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δι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ακριτική 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ευχέρει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του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θερά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>ποντος ια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τρού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 και π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ροο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πτική 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συλλογή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δεδομένων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σε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τυ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ποποιημένο </w:t>
      </w:r>
      <w:proofErr w:type="spellStart"/>
      <w:r w:rsidR="00FF17AC" w:rsidRPr="001910CE">
        <w:rPr>
          <w:rFonts w:ascii="Times New Roman" w:hAnsi="Times New Roman"/>
          <w:sz w:val="28"/>
          <w:szCs w:val="28"/>
        </w:rPr>
        <w:t>μητρώο</w:t>
      </w:r>
      <w:proofErr w:type="spellEnd"/>
      <w:r w:rsidR="00FF17AC" w:rsidRPr="001910CE">
        <w:rPr>
          <w:rFonts w:ascii="Times New Roman" w:hAnsi="Times New Roman"/>
          <w:sz w:val="28"/>
          <w:szCs w:val="28"/>
        </w:rPr>
        <w:t xml:space="preserve">. </w:t>
      </w:r>
    </w:p>
    <w:p w:rsidR="00FF17AC" w:rsidRDefault="00FF17AC" w:rsidP="001910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910CE" w:rsidRPr="001910CE" w:rsidRDefault="001910CE" w:rsidP="001910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829BF" w:rsidRPr="001910CE" w:rsidRDefault="005829BF" w:rsidP="001910CE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val="el-GR"/>
        </w:rPr>
      </w:pPr>
      <w:r w:rsidRPr="001910CE">
        <w:rPr>
          <w:rFonts w:ascii="Times New Roman" w:hAnsi="Times New Roman"/>
          <w:sz w:val="28"/>
          <w:szCs w:val="28"/>
          <w:u w:val="single"/>
        </w:rPr>
        <w:t>ΚΥΡΙΑ ΑΠΟΤΕΛΕΣΜΑΤΑ ΚΑΙ ΜΕΤΡ</w:t>
      </w:r>
      <w:r w:rsidRPr="001910CE">
        <w:rPr>
          <w:rFonts w:ascii="Times New Roman" w:hAnsi="Times New Roman"/>
          <w:sz w:val="28"/>
          <w:szCs w:val="28"/>
          <w:u w:val="single"/>
          <w:lang w:val="el-GR"/>
        </w:rPr>
        <w:t>ΗΣΕΙΣ</w:t>
      </w:r>
    </w:p>
    <w:p w:rsidR="00FF17AC" w:rsidRPr="001910CE" w:rsidRDefault="00FF17AC" w:rsidP="001910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10CE">
        <w:rPr>
          <w:rFonts w:ascii="Times New Roman" w:hAnsi="Times New Roman"/>
          <w:sz w:val="28"/>
          <w:szCs w:val="28"/>
        </w:rPr>
        <w:t>Οπ</w:t>
      </w:r>
      <w:proofErr w:type="spellStart"/>
      <w:r w:rsidRPr="001910CE">
        <w:rPr>
          <w:rFonts w:ascii="Times New Roman" w:hAnsi="Times New Roman"/>
          <w:sz w:val="28"/>
          <w:szCs w:val="28"/>
        </w:rPr>
        <w:t>τική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οξύτητ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α και </w:t>
      </w:r>
      <w:proofErr w:type="spellStart"/>
      <w:r w:rsidRPr="001910CE">
        <w:rPr>
          <w:rFonts w:ascii="Times New Roman" w:hAnsi="Times New Roman"/>
          <w:sz w:val="28"/>
          <w:szCs w:val="28"/>
        </w:rPr>
        <w:t>στ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1910CE">
        <w:rPr>
          <w:rFonts w:ascii="Times New Roman" w:hAnsi="Times New Roman"/>
          <w:sz w:val="28"/>
          <w:szCs w:val="28"/>
        </w:rPr>
        <w:t>δύο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μάτι</w:t>
      </w:r>
      <w:proofErr w:type="spellEnd"/>
      <w:r w:rsidRPr="001910CE">
        <w:rPr>
          <w:rFonts w:ascii="Times New Roman" w:hAnsi="Times New Roman"/>
          <w:sz w:val="28"/>
          <w:szCs w:val="28"/>
        </w:rPr>
        <w:t>α κα</w:t>
      </w:r>
      <w:proofErr w:type="spellStart"/>
      <w:r w:rsidRPr="001910CE">
        <w:rPr>
          <w:rFonts w:ascii="Times New Roman" w:hAnsi="Times New Roman"/>
          <w:sz w:val="28"/>
          <w:szCs w:val="28"/>
        </w:rPr>
        <w:t>τά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την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υπ</w:t>
      </w:r>
      <w:proofErr w:type="spellStart"/>
      <w:r w:rsidRPr="001910CE">
        <w:rPr>
          <w:rFonts w:ascii="Times New Roman" w:hAnsi="Times New Roman"/>
          <w:sz w:val="28"/>
          <w:szCs w:val="28"/>
        </w:rPr>
        <w:t>όλοι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πη </w:t>
      </w:r>
      <w:proofErr w:type="spellStart"/>
      <w:r w:rsidRPr="001910CE">
        <w:rPr>
          <w:rFonts w:ascii="Times New Roman" w:hAnsi="Times New Roman"/>
          <w:sz w:val="28"/>
          <w:szCs w:val="28"/>
        </w:rPr>
        <w:t>διάρκει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1910CE">
        <w:rPr>
          <w:rFonts w:ascii="Times New Roman" w:hAnsi="Times New Roman"/>
          <w:sz w:val="28"/>
          <w:szCs w:val="28"/>
        </w:rPr>
        <w:t>ζωής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. </w:t>
      </w:r>
    </w:p>
    <w:p w:rsidR="00FF17AC" w:rsidRDefault="00FF17AC" w:rsidP="001910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910CE" w:rsidRPr="001910CE" w:rsidRDefault="001910CE" w:rsidP="001910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829BF" w:rsidRPr="001910CE" w:rsidRDefault="00FF17AC" w:rsidP="001910CE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910CE">
        <w:rPr>
          <w:rFonts w:ascii="Times New Roman" w:hAnsi="Times New Roman"/>
          <w:sz w:val="28"/>
          <w:szCs w:val="28"/>
          <w:u w:val="single"/>
        </w:rPr>
        <w:t>ΑΠΟ</w:t>
      </w:r>
      <w:r w:rsidR="005829BF" w:rsidRPr="001910CE">
        <w:rPr>
          <w:rFonts w:ascii="Times New Roman" w:hAnsi="Times New Roman"/>
          <w:sz w:val="28"/>
          <w:szCs w:val="28"/>
          <w:u w:val="single"/>
        </w:rPr>
        <w:t>ΤΕΛΕΣΜΑΤΑ</w:t>
      </w:r>
    </w:p>
    <w:p w:rsidR="00FF17AC" w:rsidRPr="001910CE" w:rsidRDefault="00FF17AC" w:rsidP="001910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10CE">
        <w:rPr>
          <w:rFonts w:ascii="Times New Roman" w:hAnsi="Times New Roman"/>
          <w:sz w:val="28"/>
          <w:szCs w:val="28"/>
        </w:rPr>
        <w:t>Γι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1910CE">
        <w:rPr>
          <w:rFonts w:ascii="Times New Roman" w:hAnsi="Times New Roman"/>
          <w:sz w:val="28"/>
          <w:szCs w:val="28"/>
        </w:rPr>
        <w:t>τη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μέση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9BF" w:rsidRPr="001910CE">
        <w:rPr>
          <w:rFonts w:ascii="Times New Roman" w:hAnsi="Times New Roman"/>
          <w:sz w:val="28"/>
          <w:szCs w:val="28"/>
          <w:lang w:val="el-GR"/>
        </w:rPr>
        <w:t>υπολοιπώμενη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διάρκει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1910CE">
        <w:rPr>
          <w:rFonts w:ascii="Times New Roman" w:hAnsi="Times New Roman"/>
          <w:sz w:val="28"/>
          <w:szCs w:val="28"/>
        </w:rPr>
        <w:t>ζωής</w:t>
      </w:r>
      <w:proofErr w:type="spellEnd"/>
      <w:r w:rsidR="004120AE" w:rsidRPr="001910CE">
        <w:rPr>
          <w:rFonts w:ascii="Times New Roman" w:hAnsi="Times New Roman"/>
          <w:sz w:val="28"/>
          <w:szCs w:val="28"/>
          <w:lang w:val="el-GR"/>
        </w:rPr>
        <w:t xml:space="preserve"> (των ασθενών) που ήταν</w:t>
      </w:r>
      <w:r w:rsidR="004120AE" w:rsidRPr="001910CE">
        <w:rPr>
          <w:rFonts w:ascii="Times New Roman" w:hAnsi="Times New Roman"/>
          <w:sz w:val="28"/>
          <w:szCs w:val="28"/>
        </w:rPr>
        <w:t xml:space="preserve"> 11 </w:t>
      </w:r>
      <w:r w:rsidR="004120AE" w:rsidRPr="001910CE">
        <w:rPr>
          <w:rFonts w:ascii="Times New Roman" w:hAnsi="Times New Roman"/>
          <w:sz w:val="28"/>
          <w:szCs w:val="28"/>
          <w:lang w:val="el-GR"/>
        </w:rPr>
        <w:t>έτη</w:t>
      </w:r>
      <w:r w:rsidRPr="001910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10CE">
        <w:rPr>
          <w:rFonts w:ascii="Times New Roman" w:hAnsi="Times New Roman"/>
          <w:sz w:val="28"/>
          <w:szCs w:val="28"/>
        </w:rPr>
        <w:t>εκτιμάτ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αι </w:t>
      </w:r>
      <w:proofErr w:type="spellStart"/>
      <w:r w:rsidRPr="001910CE">
        <w:rPr>
          <w:rFonts w:ascii="Times New Roman" w:hAnsi="Times New Roman"/>
          <w:sz w:val="28"/>
          <w:szCs w:val="28"/>
        </w:rPr>
        <w:t>ότι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το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12% (n = 371, 95% CI, 345-400) </w:t>
      </w:r>
      <w:proofErr w:type="spellStart"/>
      <w:r w:rsidRPr="001910CE">
        <w:rPr>
          <w:rFonts w:ascii="Times New Roman" w:hAnsi="Times New Roman"/>
          <w:sz w:val="28"/>
          <w:szCs w:val="28"/>
        </w:rPr>
        <w:t>του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δείγμ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ατος </w:t>
      </w:r>
      <w:proofErr w:type="spellStart"/>
      <w:r w:rsidRPr="001910CE">
        <w:rPr>
          <w:rFonts w:ascii="Times New Roman" w:hAnsi="Times New Roman"/>
          <w:sz w:val="28"/>
          <w:szCs w:val="28"/>
        </w:rPr>
        <w:t>δι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ατήρησε </w:t>
      </w:r>
      <w:r w:rsidR="004120AE" w:rsidRPr="001910CE">
        <w:rPr>
          <w:rFonts w:ascii="Times New Roman" w:hAnsi="Times New Roman"/>
          <w:sz w:val="28"/>
          <w:szCs w:val="28"/>
          <w:lang w:val="el-GR"/>
        </w:rPr>
        <w:t xml:space="preserve">οπτική οξύτητα για να οδηγούν όχημα </w:t>
      </w:r>
      <w:r w:rsidRPr="001910CE">
        <w:rPr>
          <w:rFonts w:ascii="Times New Roman" w:hAnsi="Times New Roman"/>
          <w:sz w:val="28"/>
          <w:szCs w:val="28"/>
        </w:rPr>
        <w:t>VA και π</w:t>
      </w:r>
      <w:proofErr w:type="spellStart"/>
      <w:r w:rsidRPr="001910CE">
        <w:rPr>
          <w:rFonts w:ascii="Times New Roman" w:hAnsi="Times New Roman"/>
          <w:sz w:val="28"/>
          <w:szCs w:val="28"/>
        </w:rPr>
        <w:t>ερί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που 15% (n = 463, 95% CI, 434- 495) </w:t>
      </w:r>
      <w:r w:rsidR="004120AE" w:rsidRPr="001910CE">
        <w:rPr>
          <w:rFonts w:ascii="Times New Roman" w:hAnsi="Times New Roman"/>
          <w:sz w:val="28"/>
          <w:szCs w:val="28"/>
          <w:lang w:val="el-GR"/>
        </w:rPr>
        <w:t xml:space="preserve">είχαν οπτική οξύτητα για </w:t>
      </w:r>
      <w:r w:rsidR="004120AE" w:rsidRPr="001910CE">
        <w:rPr>
          <w:rFonts w:ascii="Times New Roman" w:hAnsi="Times New Roman"/>
          <w:sz w:val="28"/>
          <w:szCs w:val="28"/>
        </w:rPr>
        <w:t>α</w:t>
      </w:r>
      <w:proofErr w:type="spellStart"/>
      <w:r w:rsidR="004120AE" w:rsidRPr="001910CE">
        <w:rPr>
          <w:rFonts w:ascii="Times New Roman" w:hAnsi="Times New Roman"/>
          <w:sz w:val="28"/>
          <w:szCs w:val="28"/>
        </w:rPr>
        <w:t>νάγνωση</w:t>
      </w:r>
      <w:proofErr w:type="spellEnd"/>
      <w:r w:rsidR="004120AE"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τουλάχιστον</w:t>
      </w:r>
      <w:proofErr w:type="spellEnd"/>
      <w:r w:rsidR="004120AE" w:rsidRPr="001910CE">
        <w:rPr>
          <w:rFonts w:ascii="Times New Roman" w:hAnsi="Times New Roman"/>
          <w:sz w:val="28"/>
          <w:szCs w:val="28"/>
          <w:lang w:val="el-GR"/>
        </w:rPr>
        <w:t xml:space="preserve"> από τον ένα</w:t>
      </w:r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μάτι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910CE">
        <w:rPr>
          <w:rFonts w:ascii="Times New Roman" w:hAnsi="Times New Roman"/>
          <w:sz w:val="28"/>
          <w:szCs w:val="28"/>
        </w:rPr>
        <w:t>Εκείνη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την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r w:rsidR="000F55D8" w:rsidRPr="001910CE">
        <w:rPr>
          <w:rFonts w:ascii="Times New Roman" w:hAnsi="Times New Roman"/>
          <w:sz w:val="28"/>
          <w:szCs w:val="28"/>
          <w:lang w:val="el-GR"/>
        </w:rPr>
        <w:t>περίοδο</w:t>
      </w:r>
      <w:r w:rsidRPr="001910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10CE">
        <w:rPr>
          <w:rFonts w:ascii="Times New Roman" w:hAnsi="Times New Roman"/>
          <w:sz w:val="28"/>
          <w:szCs w:val="28"/>
        </w:rPr>
        <w:t>εκτιμάτ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αι </w:t>
      </w:r>
      <w:proofErr w:type="spellStart"/>
      <w:r w:rsidRPr="001910CE">
        <w:rPr>
          <w:rFonts w:ascii="Times New Roman" w:hAnsi="Times New Roman"/>
          <w:sz w:val="28"/>
          <w:szCs w:val="28"/>
        </w:rPr>
        <w:t>ότι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το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82% </w:t>
      </w:r>
      <w:proofErr w:type="spellStart"/>
      <w:r w:rsidRPr="001910CE">
        <w:rPr>
          <w:rFonts w:ascii="Times New Roman" w:hAnsi="Times New Roman"/>
          <w:sz w:val="28"/>
          <w:szCs w:val="28"/>
        </w:rPr>
        <w:t>του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δείγμ</w:t>
      </w:r>
      <w:proofErr w:type="spellEnd"/>
      <w:r w:rsidRPr="001910CE">
        <w:rPr>
          <w:rFonts w:ascii="Times New Roman" w:hAnsi="Times New Roman"/>
          <w:sz w:val="28"/>
          <w:szCs w:val="28"/>
        </w:rPr>
        <w:t>ατος (n = 2629, 95</w:t>
      </w:r>
      <w:r w:rsidR="000F55D8" w:rsidRPr="001910CE">
        <w:rPr>
          <w:rFonts w:ascii="Times New Roman" w:hAnsi="Times New Roman"/>
          <w:sz w:val="28"/>
          <w:szCs w:val="28"/>
        </w:rPr>
        <w:t xml:space="preserve">% CI, 2590-2660) </w:t>
      </w:r>
      <w:proofErr w:type="spellStart"/>
      <w:r w:rsidR="000F55D8" w:rsidRPr="001910CE">
        <w:rPr>
          <w:rFonts w:ascii="Times New Roman" w:hAnsi="Times New Roman"/>
          <w:sz w:val="28"/>
          <w:szCs w:val="28"/>
        </w:rPr>
        <w:t>είχε</w:t>
      </w:r>
      <w:proofErr w:type="spellEnd"/>
      <w:r w:rsidR="000F55D8"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55D8" w:rsidRPr="001910CE">
        <w:rPr>
          <w:rFonts w:ascii="Times New Roman" w:hAnsi="Times New Roman"/>
          <w:sz w:val="28"/>
          <w:szCs w:val="28"/>
        </w:rPr>
        <w:t>δι</w:t>
      </w:r>
      <w:proofErr w:type="spellEnd"/>
      <w:r w:rsidR="000F55D8" w:rsidRPr="001910CE">
        <w:rPr>
          <w:rFonts w:ascii="Times New Roman" w:hAnsi="Times New Roman"/>
          <w:sz w:val="28"/>
          <w:szCs w:val="28"/>
        </w:rPr>
        <w:t>ακ</w:t>
      </w:r>
      <w:r w:rsidR="000F55D8" w:rsidRPr="001910CE">
        <w:rPr>
          <w:rFonts w:ascii="Times New Roman" w:hAnsi="Times New Roman"/>
          <w:sz w:val="28"/>
          <w:szCs w:val="28"/>
          <w:lang w:val="el-GR"/>
        </w:rPr>
        <w:t>όψει την παρακολούθηση</w:t>
      </w:r>
      <w:r w:rsidRPr="001910CE">
        <w:rPr>
          <w:rFonts w:ascii="Times New Roman" w:hAnsi="Times New Roman"/>
          <w:sz w:val="28"/>
          <w:szCs w:val="28"/>
        </w:rPr>
        <w:t xml:space="preserve">. Η </w:t>
      </w:r>
      <w:r w:rsidR="000F55D8" w:rsidRPr="001910CE">
        <w:rPr>
          <w:rFonts w:ascii="Times New Roman" w:hAnsi="Times New Roman"/>
          <w:sz w:val="28"/>
          <w:szCs w:val="28"/>
          <w:lang w:val="el-GR"/>
        </w:rPr>
        <w:t>χαμηλότερη</w:t>
      </w:r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ηλικί</w:t>
      </w:r>
      <w:proofErr w:type="spellEnd"/>
      <w:r w:rsidRPr="001910CE">
        <w:rPr>
          <w:rFonts w:ascii="Times New Roman" w:hAnsi="Times New Roman"/>
          <w:sz w:val="28"/>
          <w:szCs w:val="28"/>
        </w:rPr>
        <w:t>α</w:t>
      </w:r>
      <w:r w:rsidR="000F55D8" w:rsidRPr="001910CE">
        <w:rPr>
          <w:rFonts w:ascii="Times New Roman" w:hAnsi="Times New Roman"/>
          <w:sz w:val="28"/>
          <w:szCs w:val="28"/>
          <w:lang w:val="el-GR"/>
        </w:rPr>
        <w:t xml:space="preserve"> των ασθενών</w:t>
      </w:r>
      <w:r w:rsidRPr="001910CE">
        <w:rPr>
          <w:rFonts w:ascii="Times New Roman" w:hAnsi="Times New Roman"/>
          <w:sz w:val="28"/>
          <w:szCs w:val="28"/>
        </w:rPr>
        <w:t xml:space="preserve"> κα</w:t>
      </w:r>
      <w:proofErr w:type="spellStart"/>
      <w:r w:rsidRPr="001910CE">
        <w:rPr>
          <w:rFonts w:ascii="Times New Roman" w:hAnsi="Times New Roman"/>
          <w:sz w:val="28"/>
          <w:szCs w:val="28"/>
        </w:rPr>
        <w:t>τά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την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έν</w:t>
      </w:r>
      <w:proofErr w:type="spellEnd"/>
      <w:r w:rsidRPr="001910CE">
        <w:rPr>
          <w:rFonts w:ascii="Times New Roman" w:hAnsi="Times New Roman"/>
          <w:sz w:val="28"/>
          <w:szCs w:val="28"/>
        </w:rPr>
        <w:t>αρξη και π</w:t>
      </w:r>
      <w:proofErr w:type="spellStart"/>
      <w:r w:rsidRPr="001910CE">
        <w:rPr>
          <w:rFonts w:ascii="Times New Roman" w:hAnsi="Times New Roman"/>
          <w:sz w:val="28"/>
          <w:szCs w:val="28"/>
        </w:rPr>
        <w:t>ερισσότερες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ενέσεις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κα</w:t>
      </w:r>
      <w:proofErr w:type="spellStart"/>
      <w:r w:rsidRPr="001910CE">
        <w:rPr>
          <w:rFonts w:ascii="Times New Roman" w:hAnsi="Times New Roman"/>
          <w:sz w:val="28"/>
          <w:szCs w:val="28"/>
        </w:rPr>
        <w:t>τά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το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1910CE">
        <w:rPr>
          <w:rFonts w:ascii="Times New Roman" w:hAnsi="Times New Roman"/>
          <w:sz w:val="28"/>
          <w:szCs w:val="28"/>
        </w:rPr>
        <w:t>ρώτο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έτος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της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θερ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απείας </w:t>
      </w:r>
      <w:proofErr w:type="spellStart"/>
      <w:r w:rsidRPr="001910CE">
        <w:rPr>
          <w:rFonts w:ascii="Times New Roman" w:hAnsi="Times New Roman"/>
          <w:sz w:val="28"/>
          <w:szCs w:val="28"/>
        </w:rPr>
        <w:t>συσχετίστηκ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Pr="001910CE">
        <w:rPr>
          <w:rFonts w:ascii="Times New Roman" w:hAnsi="Times New Roman"/>
          <w:sz w:val="28"/>
          <w:szCs w:val="28"/>
        </w:rPr>
        <w:t>με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κα</w:t>
      </w:r>
      <w:proofErr w:type="spellStart"/>
      <w:r w:rsidRPr="001910CE">
        <w:rPr>
          <w:rFonts w:ascii="Times New Roman" w:hAnsi="Times New Roman"/>
          <w:sz w:val="28"/>
          <w:szCs w:val="28"/>
        </w:rPr>
        <w:t>λύτερ</w:t>
      </w:r>
      <w:proofErr w:type="spellEnd"/>
      <w:r w:rsidRPr="001910CE">
        <w:rPr>
          <w:rFonts w:ascii="Times New Roman" w:hAnsi="Times New Roman"/>
          <w:sz w:val="28"/>
          <w:szCs w:val="28"/>
        </w:rPr>
        <w:t>α μα</w:t>
      </w:r>
      <w:proofErr w:type="spellStart"/>
      <w:r w:rsidRPr="001910CE">
        <w:rPr>
          <w:rFonts w:ascii="Times New Roman" w:hAnsi="Times New Roman"/>
          <w:sz w:val="28"/>
          <w:szCs w:val="28"/>
        </w:rPr>
        <w:t>κρο</w:t>
      </w:r>
      <w:proofErr w:type="spellEnd"/>
      <w:r w:rsidRPr="001910CE">
        <w:rPr>
          <w:rFonts w:ascii="Times New Roman" w:hAnsi="Times New Roman"/>
          <w:sz w:val="28"/>
          <w:szCs w:val="28"/>
        </w:rPr>
        <w:t>πρόθεσμα απ</w:t>
      </w:r>
      <w:proofErr w:type="spellStart"/>
      <w:r w:rsidRPr="001910CE">
        <w:rPr>
          <w:rFonts w:ascii="Times New Roman" w:hAnsi="Times New Roman"/>
          <w:sz w:val="28"/>
          <w:szCs w:val="28"/>
        </w:rPr>
        <w:t>οτελέσμ</w:t>
      </w:r>
      <w:proofErr w:type="spellEnd"/>
      <w:r w:rsidRPr="001910CE">
        <w:rPr>
          <w:rFonts w:ascii="Times New Roman" w:hAnsi="Times New Roman"/>
          <w:sz w:val="28"/>
          <w:szCs w:val="28"/>
        </w:rPr>
        <w:t>ατα.</w:t>
      </w:r>
    </w:p>
    <w:p w:rsidR="00FF17AC" w:rsidRDefault="00FF17AC" w:rsidP="001910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910CE" w:rsidRPr="001910CE" w:rsidRDefault="001910CE" w:rsidP="001910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F55D8" w:rsidRPr="001910CE" w:rsidRDefault="000F55D8" w:rsidP="001910CE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910CE">
        <w:rPr>
          <w:rFonts w:ascii="Times New Roman" w:hAnsi="Times New Roman"/>
          <w:sz w:val="28"/>
          <w:szCs w:val="28"/>
          <w:u w:val="single"/>
        </w:rPr>
        <w:t>ΣΥΜΠΕΡΑΣΜΑΤΑ ΚΑΙ ΣΧΕΤΙΚΑ</w:t>
      </w:r>
    </w:p>
    <w:p w:rsidR="00FF17AC" w:rsidRDefault="00FF17AC" w:rsidP="001910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10CE">
        <w:rPr>
          <w:rFonts w:ascii="Times New Roman" w:hAnsi="Times New Roman"/>
          <w:sz w:val="28"/>
          <w:szCs w:val="28"/>
        </w:rPr>
        <w:t xml:space="preserve">Η </w:t>
      </w:r>
      <w:proofErr w:type="spellStart"/>
      <w:r w:rsidRPr="001910CE">
        <w:rPr>
          <w:rFonts w:ascii="Times New Roman" w:hAnsi="Times New Roman"/>
          <w:sz w:val="28"/>
          <w:szCs w:val="28"/>
        </w:rPr>
        <w:t>θερ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απεία </w:t>
      </w:r>
      <w:proofErr w:type="spellStart"/>
      <w:r w:rsidR="000F55D8" w:rsidRPr="001910CE">
        <w:rPr>
          <w:rFonts w:ascii="Times New Roman" w:hAnsi="Times New Roman"/>
          <w:sz w:val="28"/>
          <w:szCs w:val="28"/>
        </w:rPr>
        <w:t>με</w:t>
      </w:r>
      <w:proofErr w:type="spellEnd"/>
      <w:r w:rsidR="000F55D8" w:rsidRPr="001910CE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0F55D8" w:rsidRPr="001910CE">
        <w:rPr>
          <w:rFonts w:ascii="Times New Roman" w:hAnsi="Times New Roman"/>
          <w:sz w:val="28"/>
          <w:szCs w:val="28"/>
        </w:rPr>
        <w:t>ντι</w:t>
      </w:r>
      <w:proofErr w:type="spellEnd"/>
      <w:r w:rsidR="000F55D8" w:rsidRPr="001910CE">
        <w:rPr>
          <w:rFonts w:ascii="Times New Roman" w:hAnsi="Times New Roman"/>
          <w:sz w:val="28"/>
          <w:szCs w:val="28"/>
        </w:rPr>
        <w:t>αγγειακο</w:t>
      </w:r>
      <w:proofErr w:type="spellStart"/>
      <w:r w:rsidR="000F55D8" w:rsidRPr="001910CE">
        <w:rPr>
          <w:rFonts w:ascii="Times New Roman" w:hAnsi="Times New Roman"/>
          <w:sz w:val="28"/>
          <w:szCs w:val="28"/>
          <w:lang w:val="el-GR"/>
        </w:rPr>
        <w:t>ύς</w:t>
      </w:r>
      <w:proofErr w:type="spellEnd"/>
      <w:r w:rsidR="000F55D8" w:rsidRPr="001910CE">
        <w:rPr>
          <w:rFonts w:ascii="Times New Roman" w:hAnsi="Times New Roman"/>
          <w:sz w:val="28"/>
          <w:szCs w:val="28"/>
          <w:lang w:val="el-GR"/>
        </w:rPr>
        <w:t xml:space="preserve"> παράγοντες</w:t>
      </w:r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συσχετίστηκε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με</w:t>
      </w:r>
      <w:proofErr w:type="spellEnd"/>
      <w:r w:rsidR="000F55D8" w:rsidRPr="001910CE">
        <w:rPr>
          <w:rFonts w:ascii="Times New Roman" w:hAnsi="Times New Roman"/>
          <w:sz w:val="28"/>
          <w:szCs w:val="28"/>
          <w:lang w:val="el-GR"/>
        </w:rPr>
        <w:t xml:space="preserve"> τη</w:t>
      </w:r>
      <w:r w:rsidR="000F55D8"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55D8" w:rsidRPr="001910CE">
        <w:rPr>
          <w:rFonts w:ascii="Times New Roman" w:hAnsi="Times New Roman"/>
          <w:sz w:val="28"/>
          <w:szCs w:val="28"/>
        </w:rPr>
        <w:t>δι</w:t>
      </w:r>
      <w:proofErr w:type="spellEnd"/>
      <w:r w:rsidR="000F55D8" w:rsidRPr="001910CE">
        <w:rPr>
          <w:rFonts w:ascii="Times New Roman" w:hAnsi="Times New Roman"/>
          <w:sz w:val="28"/>
          <w:szCs w:val="28"/>
        </w:rPr>
        <w:t>ατ</w:t>
      </w:r>
      <w:r w:rsidR="000F55D8" w:rsidRPr="001910CE">
        <w:rPr>
          <w:rFonts w:ascii="Times New Roman" w:hAnsi="Times New Roman"/>
          <w:sz w:val="28"/>
          <w:szCs w:val="28"/>
          <w:lang w:val="el-GR"/>
        </w:rPr>
        <w:t>ή</w:t>
      </w:r>
      <w:proofErr w:type="spellStart"/>
      <w:r w:rsidR="000F55D8" w:rsidRPr="001910CE">
        <w:rPr>
          <w:rFonts w:ascii="Times New Roman" w:hAnsi="Times New Roman"/>
          <w:sz w:val="28"/>
          <w:szCs w:val="28"/>
        </w:rPr>
        <w:t>ρηση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χρήσιμη</w:t>
      </w:r>
      <w:proofErr w:type="spellEnd"/>
      <w:r w:rsidR="000F55D8" w:rsidRPr="001910CE">
        <w:rPr>
          <w:rFonts w:ascii="Times New Roman" w:hAnsi="Times New Roman"/>
          <w:sz w:val="28"/>
          <w:szCs w:val="28"/>
          <w:lang w:val="el-GR"/>
        </w:rPr>
        <w:t>ς</w:t>
      </w:r>
      <w:r w:rsidRPr="001910CE">
        <w:rPr>
          <w:rFonts w:ascii="Times New Roman" w:hAnsi="Times New Roman"/>
          <w:sz w:val="28"/>
          <w:szCs w:val="28"/>
        </w:rPr>
        <w:t xml:space="preserve"> οπ</w:t>
      </w:r>
      <w:proofErr w:type="spellStart"/>
      <w:r w:rsidRPr="001910CE">
        <w:rPr>
          <w:rFonts w:ascii="Times New Roman" w:hAnsi="Times New Roman"/>
          <w:sz w:val="28"/>
          <w:szCs w:val="28"/>
        </w:rPr>
        <w:t>τική</w:t>
      </w:r>
      <w:proofErr w:type="spellEnd"/>
      <w:r w:rsidR="000F55D8" w:rsidRPr="001910CE">
        <w:rPr>
          <w:rFonts w:ascii="Times New Roman" w:hAnsi="Times New Roman"/>
          <w:sz w:val="28"/>
          <w:szCs w:val="28"/>
          <w:lang w:val="el-GR"/>
        </w:rPr>
        <w:t>ς</w:t>
      </w:r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οξύτητ</w:t>
      </w:r>
      <w:proofErr w:type="spellEnd"/>
      <w:r w:rsidRPr="001910CE">
        <w:rPr>
          <w:rFonts w:ascii="Times New Roman" w:hAnsi="Times New Roman"/>
          <w:sz w:val="28"/>
          <w:szCs w:val="28"/>
        </w:rPr>
        <w:t>α</w:t>
      </w:r>
      <w:r w:rsidR="000F55D8" w:rsidRPr="001910CE">
        <w:rPr>
          <w:rFonts w:ascii="Times New Roman" w:hAnsi="Times New Roman"/>
          <w:sz w:val="28"/>
          <w:szCs w:val="28"/>
          <w:lang w:val="el-GR"/>
        </w:rPr>
        <w:t>ς</w:t>
      </w:r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σε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σχεδόν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20% </w:t>
      </w:r>
      <w:proofErr w:type="spellStart"/>
      <w:r w:rsidR="000F55D8" w:rsidRPr="001910CE">
        <w:rPr>
          <w:rFonts w:ascii="Times New Roman" w:hAnsi="Times New Roman"/>
          <w:sz w:val="28"/>
          <w:szCs w:val="28"/>
        </w:rPr>
        <w:t>των</w:t>
      </w:r>
      <w:proofErr w:type="spellEnd"/>
      <w:r w:rsidR="000F55D8" w:rsidRPr="001910CE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0F55D8" w:rsidRPr="001910CE">
        <w:rPr>
          <w:rFonts w:ascii="Times New Roman" w:hAnsi="Times New Roman"/>
          <w:sz w:val="28"/>
          <w:szCs w:val="28"/>
        </w:rPr>
        <w:t>σθενών</w:t>
      </w:r>
      <w:proofErr w:type="spellEnd"/>
      <w:r w:rsidR="000F55D8" w:rsidRPr="001910CE">
        <w:rPr>
          <w:rFonts w:ascii="Times New Roman" w:hAnsi="Times New Roman"/>
          <w:sz w:val="28"/>
          <w:szCs w:val="28"/>
        </w:rPr>
        <w:t xml:space="preserve"> κα</w:t>
      </w:r>
      <w:proofErr w:type="spellStart"/>
      <w:r w:rsidR="000F55D8" w:rsidRPr="001910CE">
        <w:rPr>
          <w:rFonts w:ascii="Times New Roman" w:hAnsi="Times New Roman"/>
          <w:sz w:val="28"/>
          <w:szCs w:val="28"/>
        </w:rPr>
        <w:t>τά</w:t>
      </w:r>
      <w:proofErr w:type="spellEnd"/>
      <w:r w:rsidR="000F55D8"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55D8" w:rsidRPr="001910CE">
        <w:rPr>
          <w:rFonts w:ascii="Times New Roman" w:hAnsi="Times New Roman"/>
          <w:sz w:val="28"/>
          <w:szCs w:val="28"/>
        </w:rPr>
        <w:t>τη</w:t>
      </w:r>
      <w:proofErr w:type="spellEnd"/>
      <w:r w:rsidR="000F55D8"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55D8" w:rsidRPr="001910CE">
        <w:rPr>
          <w:rFonts w:ascii="Times New Roman" w:hAnsi="Times New Roman"/>
          <w:sz w:val="28"/>
          <w:szCs w:val="28"/>
        </w:rPr>
        <w:t>διάρκει</w:t>
      </w:r>
      <w:proofErr w:type="spellEnd"/>
      <w:r w:rsidR="000F55D8" w:rsidRPr="001910CE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0F55D8" w:rsidRPr="001910CE">
        <w:rPr>
          <w:rFonts w:ascii="Times New Roman" w:hAnsi="Times New Roman"/>
          <w:sz w:val="28"/>
          <w:szCs w:val="28"/>
        </w:rPr>
        <w:t>του</w:t>
      </w:r>
      <w:proofErr w:type="spellEnd"/>
      <w:r w:rsidR="000F55D8"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55D8" w:rsidRPr="001910CE">
        <w:rPr>
          <w:rFonts w:ascii="Times New Roman" w:hAnsi="Times New Roman"/>
          <w:sz w:val="28"/>
          <w:szCs w:val="28"/>
        </w:rPr>
        <w:lastRenderedPageBreak/>
        <w:t>μέσου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r w:rsidR="000F55D8" w:rsidRPr="001910CE">
        <w:rPr>
          <w:rFonts w:ascii="Times New Roman" w:hAnsi="Times New Roman"/>
          <w:sz w:val="28"/>
          <w:szCs w:val="28"/>
          <w:lang w:val="el-GR"/>
        </w:rPr>
        <w:t>όρου</w:t>
      </w:r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ζωής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τους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910CE">
        <w:rPr>
          <w:rFonts w:ascii="Times New Roman" w:hAnsi="Times New Roman"/>
          <w:sz w:val="28"/>
          <w:szCs w:val="28"/>
        </w:rPr>
        <w:t>Περισσότερο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από </w:t>
      </w:r>
      <w:proofErr w:type="spellStart"/>
      <w:r w:rsidRPr="001910CE">
        <w:rPr>
          <w:rFonts w:ascii="Times New Roman" w:hAnsi="Times New Roman"/>
          <w:sz w:val="28"/>
          <w:szCs w:val="28"/>
        </w:rPr>
        <w:t>το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80% </w:t>
      </w:r>
      <w:proofErr w:type="spellStart"/>
      <w:r w:rsidRPr="001910CE">
        <w:rPr>
          <w:rFonts w:ascii="Times New Roman" w:hAnsi="Times New Roman"/>
          <w:sz w:val="28"/>
          <w:szCs w:val="28"/>
        </w:rPr>
        <w:t>των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1910CE">
        <w:rPr>
          <w:rFonts w:ascii="Times New Roman" w:hAnsi="Times New Roman"/>
          <w:sz w:val="28"/>
          <w:szCs w:val="28"/>
        </w:rPr>
        <w:t>σθενών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θα </w:t>
      </w:r>
      <w:proofErr w:type="spellStart"/>
      <w:r w:rsidRPr="001910CE">
        <w:rPr>
          <w:rFonts w:ascii="Times New Roman" w:hAnsi="Times New Roman"/>
          <w:sz w:val="28"/>
          <w:szCs w:val="28"/>
        </w:rPr>
        <w:t>στ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αματήσουν </w:t>
      </w:r>
      <w:proofErr w:type="spellStart"/>
      <w:r w:rsidRPr="001910CE">
        <w:rPr>
          <w:rFonts w:ascii="Times New Roman" w:hAnsi="Times New Roman"/>
          <w:sz w:val="28"/>
          <w:szCs w:val="28"/>
        </w:rPr>
        <w:t>τη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θερ</w:t>
      </w:r>
      <w:proofErr w:type="spellEnd"/>
      <w:r w:rsidRPr="001910CE">
        <w:rPr>
          <w:rFonts w:ascii="Times New Roman" w:hAnsi="Times New Roman"/>
          <w:sz w:val="28"/>
          <w:szCs w:val="28"/>
        </w:rPr>
        <w:t>απεία κα</w:t>
      </w:r>
      <w:proofErr w:type="spellStart"/>
      <w:r w:rsidRPr="001910CE">
        <w:rPr>
          <w:rFonts w:ascii="Times New Roman" w:hAnsi="Times New Roman"/>
          <w:sz w:val="28"/>
          <w:szCs w:val="28"/>
        </w:rPr>
        <w:t>τά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τη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διάρκει</w:t>
      </w:r>
      <w:proofErr w:type="spellEnd"/>
      <w:r w:rsidRPr="001910CE">
        <w:rPr>
          <w:rFonts w:ascii="Times New Roman" w:hAnsi="Times New Roman"/>
          <w:sz w:val="28"/>
          <w:szCs w:val="28"/>
        </w:rPr>
        <w:t>α α</w:t>
      </w:r>
      <w:proofErr w:type="spellStart"/>
      <w:r w:rsidRPr="001910CE">
        <w:rPr>
          <w:rFonts w:ascii="Times New Roman" w:hAnsi="Times New Roman"/>
          <w:sz w:val="28"/>
          <w:szCs w:val="28"/>
        </w:rPr>
        <w:t>υτής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της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1910CE">
        <w:rPr>
          <w:rFonts w:ascii="Times New Roman" w:hAnsi="Times New Roman"/>
          <w:sz w:val="28"/>
          <w:szCs w:val="28"/>
        </w:rPr>
        <w:t>εριόδου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10CE">
        <w:rPr>
          <w:rFonts w:ascii="Times New Roman" w:hAnsi="Times New Roman"/>
          <w:sz w:val="28"/>
          <w:szCs w:val="28"/>
        </w:rPr>
        <w:t>έχοντ</w:t>
      </w:r>
      <w:proofErr w:type="spellEnd"/>
      <w:r w:rsidRPr="001910CE">
        <w:rPr>
          <w:rFonts w:ascii="Times New Roman" w:hAnsi="Times New Roman"/>
          <w:sz w:val="28"/>
          <w:szCs w:val="28"/>
        </w:rPr>
        <w:t>ας π</w:t>
      </w:r>
      <w:proofErr w:type="spellStart"/>
      <w:r w:rsidRPr="001910CE">
        <w:rPr>
          <w:rFonts w:ascii="Times New Roman" w:hAnsi="Times New Roman"/>
          <w:sz w:val="28"/>
          <w:szCs w:val="28"/>
        </w:rPr>
        <w:t>ιθ</w:t>
      </w:r>
      <w:proofErr w:type="spellEnd"/>
      <w:r w:rsidRPr="001910CE">
        <w:rPr>
          <w:rFonts w:ascii="Times New Roman" w:hAnsi="Times New Roman"/>
          <w:sz w:val="28"/>
          <w:szCs w:val="28"/>
        </w:rPr>
        <w:t>ανώς β</w:t>
      </w:r>
      <w:proofErr w:type="spellStart"/>
      <w:r w:rsidRPr="001910CE">
        <w:rPr>
          <w:rFonts w:ascii="Times New Roman" w:hAnsi="Times New Roman"/>
          <w:sz w:val="28"/>
          <w:szCs w:val="28"/>
        </w:rPr>
        <w:t>ιώσει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εκ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των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1910CE">
        <w:rPr>
          <w:rFonts w:ascii="Times New Roman" w:hAnsi="Times New Roman"/>
          <w:sz w:val="28"/>
          <w:szCs w:val="28"/>
        </w:rPr>
        <w:t>ροτέρων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επ</w:t>
      </w:r>
      <w:proofErr w:type="spellStart"/>
      <w:r w:rsidRPr="001910CE">
        <w:rPr>
          <w:rFonts w:ascii="Times New Roman" w:hAnsi="Times New Roman"/>
          <w:sz w:val="28"/>
          <w:szCs w:val="28"/>
        </w:rPr>
        <w:t>ιδείνωση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της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όρ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ασης. </w:t>
      </w:r>
      <w:proofErr w:type="spellStart"/>
      <w:r w:rsidRPr="001910CE">
        <w:rPr>
          <w:rFonts w:ascii="Times New Roman" w:hAnsi="Times New Roman"/>
          <w:sz w:val="28"/>
          <w:szCs w:val="28"/>
        </w:rPr>
        <w:t>Αυτό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είν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αι </w:t>
      </w:r>
      <w:proofErr w:type="spellStart"/>
      <w:r w:rsidRPr="001910CE">
        <w:rPr>
          <w:rFonts w:ascii="Times New Roman" w:hAnsi="Times New Roman"/>
          <w:sz w:val="28"/>
          <w:szCs w:val="28"/>
        </w:rPr>
        <w:t>έν</w:t>
      </w:r>
      <w:proofErr w:type="spellEnd"/>
      <w:r w:rsidRPr="001910CE">
        <w:rPr>
          <w:rFonts w:ascii="Times New Roman" w:hAnsi="Times New Roman"/>
          <w:sz w:val="28"/>
          <w:szCs w:val="28"/>
        </w:rPr>
        <w:t>α α</w:t>
      </w:r>
      <w:proofErr w:type="spellStart"/>
      <w:r w:rsidRPr="001910CE">
        <w:rPr>
          <w:rFonts w:ascii="Times New Roman" w:hAnsi="Times New Roman"/>
          <w:sz w:val="28"/>
          <w:szCs w:val="28"/>
        </w:rPr>
        <w:t>ξιοσημείωτο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Pr="001910CE">
        <w:rPr>
          <w:rFonts w:ascii="Times New Roman" w:hAnsi="Times New Roman"/>
          <w:sz w:val="28"/>
          <w:szCs w:val="28"/>
        </w:rPr>
        <w:t>οτέλεσμ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1910CE">
        <w:rPr>
          <w:rFonts w:ascii="Times New Roman" w:hAnsi="Times New Roman"/>
          <w:sz w:val="28"/>
          <w:szCs w:val="28"/>
        </w:rPr>
        <w:t>σε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σύγκριση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με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τα απ</w:t>
      </w:r>
      <w:proofErr w:type="spellStart"/>
      <w:r w:rsidRPr="001910CE">
        <w:rPr>
          <w:rFonts w:ascii="Times New Roman" w:hAnsi="Times New Roman"/>
          <w:sz w:val="28"/>
          <w:szCs w:val="28"/>
        </w:rPr>
        <w:t>οτελέσμ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ατα </w:t>
      </w:r>
      <w:proofErr w:type="spellStart"/>
      <w:r w:rsidRPr="001910CE">
        <w:rPr>
          <w:rFonts w:ascii="Times New Roman" w:hAnsi="Times New Roman"/>
          <w:sz w:val="28"/>
          <w:szCs w:val="28"/>
        </w:rPr>
        <w:t>χωρίς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Pr="001910CE">
        <w:rPr>
          <w:rFonts w:ascii="Times New Roman" w:hAnsi="Times New Roman"/>
          <w:sz w:val="28"/>
          <w:szCs w:val="28"/>
        </w:rPr>
        <w:t>ρέμ</w:t>
      </w:r>
      <w:proofErr w:type="spellEnd"/>
      <w:r w:rsidR="000F55D8" w:rsidRPr="001910CE">
        <w:rPr>
          <w:rFonts w:ascii="Times New Roman" w:hAnsi="Times New Roman"/>
          <w:sz w:val="28"/>
          <w:szCs w:val="28"/>
        </w:rPr>
        <w:t>βαση, τα οπ</w:t>
      </w:r>
      <w:proofErr w:type="spellStart"/>
      <w:r w:rsidR="000F55D8" w:rsidRPr="001910CE">
        <w:rPr>
          <w:rFonts w:ascii="Times New Roman" w:hAnsi="Times New Roman"/>
          <w:sz w:val="28"/>
          <w:szCs w:val="28"/>
        </w:rPr>
        <w:t>οί</w:t>
      </w:r>
      <w:proofErr w:type="spellEnd"/>
      <w:r w:rsidR="000F55D8" w:rsidRPr="001910CE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0F55D8" w:rsidRPr="001910CE">
        <w:rPr>
          <w:rFonts w:ascii="Times New Roman" w:hAnsi="Times New Roman"/>
          <w:sz w:val="28"/>
          <w:szCs w:val="28"/>
        </w:rPr>
        <w:t>οδηγούν</w:t>
      </w:r>
      <w:proofErr w:type="spellEnd"/>
      <w:r w:rsidR="000F55D8"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55D8" w:rsidRPr="001910CE">
        <w:rPr>
          <w:rFonts w:ascii="Times New Roman" w:hAnsi="Times New Roman"/>
          <w:sz w:val="28"/>
          <w:szCs w:val="28"/>
        </w:rPr>
        <w:t>σε</w:t>
      </w:r>
      <w:proofErr w:type="spellEnd"/>
      <w:r w:rsidR="000F55D8"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55D8" w:rsidRPr="001910CE">
        <w:rPr>
          <w:rFonts w:ascii="Times New Roman" w:hAnsi="Times New Roman"/>
          <w:sz w:val="28"/>
          <w:szCs w:val="28"/>
        </w:rPr>
        <w:t>νομικ</w:t>
      </w:r>
      <w:proofErr w:type="spellEnd"/>
      <w:r w:rsidR="000F55D8" w:rsidRPr="001910CE">
        <w:rPr>
          <w:rFonts w:ascii="Times New Roman" w:hAnsi="Times New Roman"/>
          <w:sz w:val="28"/>
          <w:szCs w:val="28"/>
          <w:lang w:val="el-GR"/>
        </w:rPr>
        <w:t>ή</w:t>
      </w:r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55D8" w:rsidRPr="001910CE">
        <w:rPr>
          <w:rFonts w:ascii="Times New Roman" w:hAnsi="Times New Roman"/>
          <w:sz w:val="28"/>
          <w:szCs w:val="28"/>
          <w:lang w:val="el-GR"/>
        </w:rPr>
        <w:t>τυφλώτητα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εντός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1910CE">
        <w:rPr>
          <w:rFonts w:ascii="Times New Roman" w:hAnsi="Times New Roman"/>
          <w:sz w:val="28"/>
          <w:szCs w:val="28"/>
        </w:rPr>
        <w:t>ετών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από </w:t>
      </w:r>
      <w:proofErr w:type="spellStart"/>
      <w:r w:rsidRPr="001910CE">
        <w:rPr>
          <w:rFonts w:ascii="Times New Roman" w:hAnsi="Times New Roman"/>
          <w:sz w:val="28"/>
          <w:szCs w:val="28"/>
        </w:rPr>
        <w:t>την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έν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αρξη </w:t>
      </w:r>
      <w:proofErr w:type="spellStart"/>
      <w:r w:rsidRPr="001910CE">
        <w:rPr>
          <w:rFonts w:ascii="Times New Roman" w:hAnsi="Times New Roman"/>
          <w:sz w:val="28"/>
          <w:szCs w:val="28"/>
        </w:rPr>
        <w:t>της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νόσου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στο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80% </w:t>
      </w:r>
      <w:proofErr w:type="spellStart"/>
      <w:r w:rsidRPr="001910CE">
        <w:rPr>
          <w:rFonts w:ascii="Times New Roman" w:hAnsi="Times New Roman"/>
          <w:sz w:val="28"/>
          <w:szCs w:val="28"/>
        </w:rPr>
        <w:t>των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1910CE">
        <w:rPr>
          <w:rFonts w:ascii="Times New Roman" w:hAnsi="Times New Roman"/>
          <w:sz w:val="28"/>
          <w:szCs w:val="28"/>
        </w:rPr>
        <w:t>τόμων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1910CE">
        <w:rPr>
          <w:rFonts w:ascii="Times New Roman" w:hAnsi="Times New Roman"/>
          <w:sz w:val="28"/>
          <w:szCs w:val="28"/>
        </w:rPr>
        <w:t>ου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έχουν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1910CE">
        <w:rPr>
          <w:rFonts w:ascii="Times New Roman" w:hAnsi="Times New Roman"/>
          <w:sz w:val="28"/>
          <w:szCs w:val="28"/>
        </w:rPr>
        <w:t>ροσ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βληθεί. </w:t>
      </w:r>
      <w:proofErr w:type="spellStart"/>
      <w:r w:rsidRPr="001910CE">
        <w:rPr>
          <w:rFonts w:ascii="Times New Roman" w:hAnsi="Times New Roman"/>
          <w:sz w:val="28"/>
          <w:szCs w:val="28"/>
        </w:rPr>
        <w:t>Αυτά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τα </w:t>
      </w:r>
      <w:proofErr w:type="spellStart"/>
      <w:r w:rsidRPr="001910CE">
        <w:rPr>
          <w:rFonts w:ascii="Times New Roman" w:hAnsi="Times New Roman"/>
          <w:sz w:val="28"/>
          <w:szCs w:val="28"/>
        </w:rPr>
        <w:t>ευρήμ</w:t>
      </w:r>
      <w:proofErr w:type="spellEnd"/>
      <w:r w:rsidRPr="001910CE">
        <w:rPr>
          <w:rFonts w:ascii="Times New Roman" w:hAnsi="Times New Roman"/>
          <w:sz w:val="28"/>
          <w:szCs w:val="28"/>
        </w:rPr>
        <w:t>ατα υπ</w:t>
      </w:r>
      <w:proofErr w:type="spellStart"/>
      <w:r w:rsidRPr="001910CE">
        <w:rPr>
          <w:rFonts w:ascii="Times New Roman" w:hAnsi="Times New Roman"/>
          <w:sz w:val="28"/>
          <w:szCs w:val="28"/>
        </w:rPr>
        <w:t>ογρ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αμμίζουν </w:t>
      </w:r>
      <w:proofErr w:type="spellStart"/>
      <w:r w:rsidRPr="001910CE">
        <w:rPr>
          <w:rFonts w:ascii="Times New Roman" w:hAnsi="Times New Roman"/>
          <w:sz w:val="28"/>
          <w:szCs w:val="28"/>
        </w:rPr>
        <w:t>την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1910CE">
        <w:rPr>
          <w:rFonts w:ascii="Times New Roman" w:hAnsi="Times New Roman"/>
          <w:sz w:val="28"/>
          <w:szCs w:val="28"/>
        </w:rPr>
        <w:t>νάγκη</w:t>
      </w:r>
      <w:proofErr w:type="spellEnd"/>
      <w:r w:rsidR="000F55D8" w:rsidRPr="001910CE">
        <w:rPr>
          <w:rFonts w:ascii="Times New Roman" w:hAnsi="Times New Roman"/>
          <w:sz w:val="28"/>
          <w:szCs w:val="28"/>
          <w:lang w:val="el-GR"/>
        </w:rPr>
        <w:t xml:space="preserve"> ανάπτυξης πολιτικών παροχής υπηρεσιών σε επίπεδο</w:t>
      </w:r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δημόσι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ας </w:t>
      </w:r>
      <w:proofErr w:type="spellStart"/>
      <w:r w:rsidRPr="001910CE">
        <w:rPr>
          <w:rFonts w:ascii="Times New Roman" w:hAnsi="Times New Roman"/>
          <w:sz w:val="28"/>
          <w:szCs w:val="28"/>
        </w:rPr>
        <w:t>υγεί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ας </w:t>
      </w:r>
      <w:proofErr w:type="spellStart"/>
      <w:r w:rsidRPr="001910CE">
        <w:rPr>
          <w:rFonts w:ascii="Times New Roman" w:hAnsi="Times New Roman"/>
          <w:sz w:val="28"/>
          <w:szCs w:val="28"/>
        </w:rPr>
        <w:t>γι</w:t>
      </w:r>
      <w:proofErr w:type="spellEnd"/>
      <w:r w:rsidRPr="001910CE">
        <w:rPr>
          <w:rFonts w:ascii="Times New Roman" w:hAnsi="Times New Roman"/>
          <w:sz w:val="28"/>
          <w:szCs w:val="28"/>
        </w:rPr>
        <w:t>α πα</w:t>
      </w:r>
      <w:proofErr w:type="spellStart"/>
      <w:r w:rsidRPr="001910CE">
        <w:rPr>
          <w:rFonts w:ascii="Times New Roman" w:hAnsi="Times New Roman"/>
          <w:sz w:val="28"/>
          <w:szCs w:val="28"/>
        </w:rPr>
        <w:t>ροχή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θερ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απείας </w:t>
      </w:r>
      <w:r w:rsidR="000F55D8" w:rsidRPr="001910CE">
        <w:rPr>
          <w:rFonts w:ascii="Times New Roman" w:hAnsi="Times New Roman"/>
          <w:sz w:val="28"/>
          <w:szCs w:val="28"/>
          <w:lang w:val="el-GR"/>
        </w:rPr>
        <w:t xml:space="preserve">με χρήση </w:t>
      </w:r>
      <w:proofErr w:type="spellStart"/>
      <w:r w:rsidR="000F55D8" w:rsidRPr="001910CE">
        <w:rPr>
          <w:rFonts w:ascii="Times New Roman" w:hAnsi="Times New Roman"/>
          <w:sz w:val="28"/>
          <w:szCs w:val="28"/>
          <w:lang w:val="el-GR"/>
        </w:rPr>
        <w:t>αντιαγγειακών</w:t>
      </w:r>
      <w:proofErr w:type="spellEnd"/>
      <w:r w:rsidR="000F55D8" w:rsidRPr="001910CE">
        <w:rPr>
          <w:rFonts w:ascii="Times New Roman" w:hAnsi="Times New Roman"/>
          <w:sz w:val="28"/>
          <w:szCs w:val="28"/>
          <w:lang w:val="el-GR"/>
        </w:rPr>
        <w:t xml:space="preserve"> παραγόντων</w:t>
      </w:r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σε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άτομ</w:t>
      </w:r>
      <w:proofErr w:type="spellEnd"/>
      <w:r w:rsidRPr="001910CE">
        <w:rPr>
          <w:rFonts w:ascii="Times New Roman" w:hAnsi="Times New Roman"/>
          <w:sz w:val="28"/>
          <w:szCs w:val="28"/>
        </w:rPr>
        <w:t>α π</w:t>
      </w:r>
      <w:proofErr w:type="spellStart"/>
      <w:r w:rsidRPr="001910CE">
        <w:rPr>
          <w:rFonts w:ascii="Times New Roman" w:hAnsi="Times New Roman"/>
          <w:sz w:val="28"/>
          <w:szCs w:val="28"/>
        </w:rPr>
        <w:t>ου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0CE">
        <w:rPr>
          <w:rFonts w:ascii="Times New Roman" w:hAnsi="Times New Roman"/>
          <w:sz w:val="28"/>
          <w:szCs w:val="28"/>
        </w:rPr>
        <w:t>έχουν</w:t>
      </w:r>
      <w:proofErr w:type="spellEnd"/>
      <w:r w:rsidRPr="001910CE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1910CE">
        <w:rPr>
          <w:rFonts w:ascii="Times New Roman" w:hAnsi="Times New Roman"/>
          <w:sz w:val="28"/>
          <w:szCs w:val="28"/>
        </w:rPr>
        <w:t>νάγκη</w:t>
      </w:r>
      <w:proofErr w:type="spellEnd"/>
      <w:r w:rsidRPr="001910CE">
        <w:rPr>
          <w:rFonts w:ascii="Times New Roman" w:hAnsi="Times New Roman"/>
          <w:sz w:val="28"/>
          <w:szCs w:val="28"/>
        </w:rPr>
        <w:t>.</w:t>
      </w:r>
    </w:p>
    <w:p w:rsidR="001910CE" w:rsidRDefault="001910CE" w:rsidP="001910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910CE" w:rsidRDefault="001910CE" w:rsidP="001910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910CE" w:rsidRPr="00A955D5" w:rsidRDefault="001910CE" w:rsidP="001910CE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Γι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την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 Πα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νελλήνι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Ένωση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Αμφι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βληστροειδοπαθών,</w:t>
      </w:r>
    </w:p>
    <w:p w:rsidR="001910CE" w:rsidRPr="00A955D5" w:rsidRDefault="001910CE" w:rsidP="001910CE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r w:rsidRPr="00A955D5">
        <w:rPr>
          <w:rFonts w:ascii="Times New Roman" w:hAnsi="Times New Roman"/>
          <w:b/>
          <w:sz w:val="28"/>
          <w:szCs w:val="28"/>
          <w:lang w:eastAsia="de-CH"/>
        </w:rPr>
        <w:t>Απ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όδοση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 – Επ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ιμέλει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κειμένου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,</w:t>
      </w:r>
    </w:p>
    <w:p w:rsidR="001910CE" w:rsidRPr="00A955D5" w:rsidRDefault="001910CE" w:rsidP="001910CE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Στρ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ατής Χα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τζηχ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αραλάμπους.</w:t>
      </w:r>
    </w:p>
    <w:p w:rsidR="001910CE" w:rsidRPr="001910CE" w:rsidRDefault="001910CE" w:rsidP="001910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83A58" w:rsidRPr="001910CE" w:rsidRDefault="00A83A58" w:rsidP="001910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A83A58" w:rsidRPr="001910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1C4" w:rsidRDefault="004231C4" w:rsidP="004D625A">
      <w:r>
        <w:separator/>
      </w:r>
    </w:p>
  </w:endnote>
  <w:endnote w:type="continuationSeparator" w:id="0">
    <w:p w:rsidR="004231C4" w:rsidRDefault="004231C4" w:rsidP="004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1C4" w:rsidRDefault="004231C4" w:rsidP="004D625A">
      <w:r>
        <w:separator/>
      </w:r>
    </w:p>
  </w:footnote>
  <w:footnote w:type="continuationSeparator" w:id="0">
    <w:p w:rsidR="004231C4" w:rsidRDefault="004231C4" w:rsidP="004D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58"/>
    <w:rsid w:val="000F55D8"/>
    <w:rsid w:val="001417A6"/>
    <w:rsid w:val="001910CE"/>
    <w:rsid w:val="00282374"/>
    <w:rsid w:val="002B4B8D"/>
    <w:rsid w:val="003A09B8"/>
    <w:rsid w:val="003E3B49"/>
    <w:rsid w:val="004120AE"/>
    <w:rsid w:val="004231C4"/>
    <w:rsid w:val="004733B9"/>
    <w:rsid w:val="004D4BE7"/>
    <w:rsid w:val="004D625A"/>
    <w:rsid w:val="004F370C"/>
    <w:rsid w:val="005829BF"/>
    <w:rsid w:val="0058317A"/>
    <w:rsid w:val="00823F9C"/>
    <w:rsid w:val="00883B68"/>
    <w:rsid w:val="008D6665"/>
    <w:rsid w:val="00912414"/>
    <w:rsid w:val="009809C7"/>
    <w:rsid w:val="00A01F06"/>
    <w:rsid w:val="00A83A58"/>
    <w:rsid w:val="00B55F67"/>
    <w:rsid w:val="00C26722"/>
    <w:rsid w:val="00C86E30"/>
    <w:rsid w:val="00DB27F2"/>
    <w:rsid w:val="00E269B3"/>
    <w:rsid w:val="00E4265E"/>
    <w:rsid w:val="00FA5176"/>
    <w:rsid w:val="00FA54DF"/>
    <w:rsid w:val="00FD130C"/>
    <w:rsid w:val="00FF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3DF25-4887-466D-B39A-706B931A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A58"/>
    <w:rPr>
      <w:rFonts w:ascii="Arial" w:hAnsi="Arial"/>
      <w:sz w:val="24"/>
      <w:szCs w:val="24"/>
      <w:lang w:val="de-CH"/>
    </w:rPr>
  </w:style>
  <w:style w:type="paragraph" w:styleId="1">
    <w:name w:val="heading 1"/>
    <w:basedOn w:val="a"/>
    <w:next w:val="a"/>
    <w:qFormat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ind w:left="1440" w:hanging="720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before="240" w:after="60"/>
      <w:ind w:left="2160" w:hanging="1080"/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Char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4"/>
    <w:rsid w:val="004D625A"/>
    <w:rPr>
      <w:rFonts w:ascii="Arial" w:hAnsi="Arial"/>
      <w:sz w:val="24"/>
      <w:szCs w:val="24"/>
      <w:lang w:val="de-CH"/>
    </w:rPr>
  </w:style>
  <w:style w:type="paragraph" w:styleId="a5">
    <w:name w:val="footer"/>
    <w:basedOn w:val="a"/>
    <w:link w:val="Char0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0"/>
    <w:link w:val="a5"/>
    <w:rsid w:val="004D625A"/>
    <w:rPr>
      <w:rFonts w:ascii="Arial" w:hAnsi="Arial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F86ABAF-EA50-4F6F-89DC-F2422A6EC7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502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christina.fasser</dc:creator>
  <cp:keywords/>
  <dc:description/>
  <cp:lastModifiedBy>Λογαριασμός Microsoft</cp:lastModifiedBy>
  <cp:revision>7</cp:revision>
  <dcterms:created xsi:type="dcterms:W3CDTF">2020-10-28T17:39:00Z</dcterms:created>
  <dcterms:modified xsi:type="dcterms:W3CDTF">2021-02-09T12:15:00Z</dcterms:modified>
</cp:coreProperties>
</file>