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5E" w:rsidRPr="00236B08" w:rsidRDefault="004D135E" w:rsidP="00236B08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Δέκ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α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χρόνι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α </w:t>
      </w:r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>μεταβολές</w:t>
      </w:r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στην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 οπ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τική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οξύτητ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>α κα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τά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την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έν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>αρξη</w:t>
      </w:r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>,</w:t>
      </w:r>
      <w:r w:rsidR="002A089E" w:rsidRPr="00236B08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</w:rPr>
        <w:t>στ</w:t>
      </w:r>
      <w:proofErr w:type="spellEnd"/>
      <w:r w:rsidR="002A089E" w:rsidRPr="00236B08">
        <w:rPr>
          <w:rFonts w:ascii="Times New Roman" w:hAnsi="Times New Roman" w:cs="Times New Roman"/>
          <w:b/>
          <w:sz w:val="36"/>
          <w:szCs w:val="36"/>
        </w:rPr>
        <w:t>α δ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>ύο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χρόνι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α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μετά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>από τη</w:t>
      </w:r>
      <w:r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36B08">
        <w:rPr>
          <w:rFonts w:ascii="Times New Roman" w:hAnsi="Times New Roman" w:cs="Times New Roman"/>
          <w:b/>
          <w:sz w:val="36"/>
          <w:szCs w:val="36"/>
        </w:rPr>
        <w:t>θερ</w:t>
      </w:r>
      <w:proofErr w:type="spellEnd"/>
      <w:r w:rsidRPr="00236B08">
        <w:rPr>
          <w:rFonts w:ascii="Times New Roman" w:hAnsi="Times New Roman" w:cs="Times New Roman"/>
          <w:b/>
          <w:sz w:val="36"/>
          <w:szCs w:val="36"/>
        </w:rPr>
        <w:t>απεία</w:t>
      </w:r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 xml:space="preserve"> σε 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>συσχετιζόμενη</w:t>
      </w:r>
      <w:proofErr w:type="spellEnd"/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με την ηλικία εκφύλιση 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>ωχράς</w:t>
      </w:r>
      <w:proofErr w:type="spellEnd"/>
      <w:r w:rsidR="002A089E" w:rsidRPr="00236B08">
        <w:rPr>
          <w:rFonts w:ascii="Times New Roman" w:hAnsi="Times New Roman" w:cs="Times New Roman"/>
          <w:b/>
          <w:sz w:val="36"/>
          <w:szCs w:val="36"/>
          <w:lang w:val="el-GR"/>
        </w:rPr>
        <w:t xml:space="preserve"> κηλίδας</w:t>
      </w:r>
      <w:r w:rsidR="002A089E" w:rsidRPr="00236B0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</w:rPr>
        <w:t>σε</w:t>
      </w:r>
      <w:proofErr w:type="spellEnd"/>
      <w:r w:rsidR="002A089E" w:rsidRPr="00236B08">
        <w:rPr>
          <w:rFonts w:ascii="Times New Roman" w:hAnsi="Times New Roman" w:cs="Times New Roman"/>
          <w:b/>
          <w:sz w:val="36"/>
          <w:szCs w:val="36"/>
        </w:rPr>
        <w:t xml:space="preserve"> ιαπ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</w:rPr>
        <w:t>ωνικό</w:t>
      </w:r>
      <w:proofErr w:type="spellEnd"/>
      <w:r w:rsidR="002A089E" w:rsidRPr="00236B08">
        <w:rPr>
          <w:rFonts w:ascii="Times New Roman" w:hAnsi="Times New Roman" w:cs="Times New Roman"/>
          <w:b/>
          <w:sz w:val="36"/>
          <w:szCs w:val="36"/>
        </w:rPr>
        <w:t xml:space="preserve"> π</w:t>
      </w:r>
      <w:proofErr w:type="spellStart"/>
      <w:r w:rsidR="002A089E" w:rsidRPr="00236B08">
        <w:rPr>
          <w:rFonts w:ascii="Times New Roman" w:hAnsi="Times New Roman" w:cs="Times New Roman"/>
          <w:b/>
          <w:sz w:val="36"/>
          <w:szCs w:val="36"/>
        </w:rPr>
        <w:t>ληθυσμό</w:t>
      </w:r>
      <w:proofErr w:type="spellEnd"/>
    </w:p>
    <w:p w:rsidR="004D135E" w:rsidRDefault="004D135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B08" w:rsidRPr="00117962" w:rsidRDefault="00236B08" w:rsidP="0023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962">
        <w:rPr>
          <w:rFonts w:ascii="Times New Roman" w:hAnsi="Times New Roman" w:cs="Times New Roman"/>
          <w:sz w:val="24"/>
          <w:szCs w:val="24"/>
        </w:rPr>
        <w:t>Sawada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Yasukawa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Imaizumi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Matsubara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H., Kimura, K.,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Terasaki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Ishikawa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Murakami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T., Takeuchi, M.,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Mitamura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Y., Yamashita, M.,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Takamura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Murata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Kogo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Ohji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, M., &amp; J-CREST (Japan Clinical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Retinal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Study Team) Study Group, Japan (2020).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Ten-year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acuity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baseline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at 2 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age-related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macular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Graefe's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archive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clinical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experimental 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ophthalmology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= Albrecht von Graefes Archiv </w:t>
      </w:r>
      <w:proofErr w:type="spellStart"/>
      <w:r w:rsidRPr="00117962">
        <w:rPr>
          <w:rFonts w:ascii="Times New Roman" w:hAnsi="Times New Roman" w:cs="Times New Roman"/>
          <w:i/>
          <w:iCs/>
          <w:sz w:val="24"/>
          <w:szCs w:val="24"/>
        </w:rPr>
        <w:t>fur</w:t>
      </w:r>
      <w:proofErr w:type="spellEnd"/>
      <w:r w:rsidRPr="00117962">
        <w:rPr>
          <w:rFonts w:ascii="Times New Roman" w:hAnsi="Times New Roman" w:cs="Times New Roman"/>
          <w:i/>
          <w:iCs/>
          <w:sz w:val="24"/>
          <w:szCs w:val="24"/>
        </w:rPr>
        <w:t xml:space="preserve"> klinische und experimentelle Ophthalmologie</w:t>
      </w:r>
      <w:r w:rsidRPr="00117962">
        <w:rPr>
          <w:rFonts w:ascii="Times New Roman" w:hAnsi="Times New Roman" w:cs="Times New Roman"/>
          <w:sz w:val="24"/>
          <w:szCs w:val="24"/>
        </w:rPr>
        <w:t xml:space="preserve">, 10.1007/s00417-020-05005-y.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117962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17962">
        <w:rPr>
          <w:rFonts w:ascii="Times New Roman" w:hAnsi="Times New Roman" w:cs="Times New Roman"/>
          <w:sz w:val="24"/>
          <w:szCs w:val="24"/>
        </w:rPr>
        <w:t>. https://doi.org/10.1007/s00417-020-05005-y</w:t>
      </w:r>
    </w:p>
    <w:p w:rsidR="00236B08" w:rsidRP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P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6B08">
        <w:rPr>
          <w:rFonts w:ascii="Times New Roman" w:hAnsi="Times New Roman" w:cs="Times New Roman"/>
          <w:sz w:val="32"/>
          <w:szCs w:val="32"/>
          <w:u w:val="single"/>
        </w:rPr>
        <w:t>ΣΚΟΠΟΣ</w:t>
      </w:r>
    </w:p>
    <w:p w:rsidR="004D135E" w:rsidRPr="00236B08" w:rsidRDefault="002A089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Διερευνήθηκ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οι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μετ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αβολ</w:t>
      </w:r>
      <w:proofErr w:type="spellStart"/>
      <w:r w:rsidRPr="00236B08">
        <w:rPr>
          <w:rFonts w:ascii="Times New Roman" w:hAnsi="Times New Roman" w:cs="Times New Roman"/>
          <w:sz w:val="28"/>
          <w:szCs w:val="28"/>
          <w:lang w:val="el-GR"/>
        </w:rPr>
        <w:t>ές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σε μια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Pr="00236B08">
        <w:rPr>
          <w:rFonts w:ascii="Times New Roman" w:hAnsi="Times New Roman" w:cs="Times New Roman"/>
          <w:sz w:val="28"/>
          <w:szCs w:val="28"/>
          <w:lang w:val="el-GR"/>
        </w:rPr>
        <w:t>δεκαετία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Pr="00236B08">
        <w:rPr>
          <w:rFonts w:ascii="Times New Roman" w:hAnsi="Times New Roman" w:cs="Times New Roman"/>
          <w:sz w:val="28"/>
          <w:szCs w:val="28"/>
          <w:lang w:val="el-GR"/>
        </w:rPr>
        <w:t>βέλτιστη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διορθωμένη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τική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οξύτητ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>α (BCVA), κα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θώς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και</w:t>
      </w:r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στις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λειτουργικές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και ανα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τομικές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λλ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αγές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1 και 2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χρόνι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μετά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διεν</w:t>
      </w:r>
      <w:r w:rsidRPr="00236B08">
        <w:rPr>
          <w:rFonts w:ascii="Times New Roman" w:hAnsi="Times New Roman" w:cs="Times New Roman"/>
          <w:sz w:val="28"/>
          <w:szCs w:val="28"/>
          <w:lang w:val="el-GR"/>
        </w:rPr>
        <w:t>έργεια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D135E" w:rsidRPr="00236B08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ρχική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>απεία</w:t>
      </w:r>
      <w:r w:rsidRPr="00236B08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οφθαλμούς </w:t>
      </w:r>
      <w:proofErr w:type="spellStart"/>
      <w:r w:rsidRPr="00236B08">
        <w:rPr>
          <w:rFonts w:ascii="Times New Roman" w:hAnsi="Times New Roman" w:cs="Times New Roman"/>
          <w:sz w:val="28"/>
          <w:szCs w:val="28"/>
          <w:lang w:val="el-GR"/>
        </w:rPr>
        <w:t>ιαπώνων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ασθενών που πάσχουν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  <w:lang w:val="el-GR"/>
        </w:rPr>
        <w:t>νεοααγειακή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ηλικιακή εκφύλιση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ωχράς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κηλίδ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ας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(NAMD</w:t>
      </w:r>
      <w:r w:rsidR="00236B08">
        <w:rPr>
          <w:rFonts w:ascii="Times New Roman" w:hAnsi="Times New Roman" w:cs="Times New Roman"/>
          <w:sz w:val="28"/>
          <w:szCs w:val="28"/>
          <w:lang w:val="el-GR"/>
        </w:rPr>
        <w:t>-ΝΣΗΕΩ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135E" w:rsidRPr="00236B08" w:rsidRDefault="004D135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P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6B08">
        <w:rPr>
          <w:rFonts w:ascii="Times New Roman" w:hAnsi="Times New Roman" w:cs="Times New Roman"/>
          <w:sz w:val="32"/>
          <w:szCs w:val="32"/>
          <w:u w:val="single"/>
        </w:rPr>
        <w:t>ΜΕΘΟΔΟΙ</w:t>
      </w:r>
    </w:p>
    <w:p w:rsidR="004D135E" w:rsidRPr="00236B08" w:rsidRDefault="004D135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Αυτή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η ανα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δρομική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,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ολυκεντρική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σειρά</w:t>
      </w:r>
      <w:proofErr w:type="spellEnd"/>
      <w:r w:rsidR="002A089E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μελέτης</w:t>
      </w:r>
      <w:r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ερι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πτώσεων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εξέτ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ασε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89E" w:rsidRPr="00236B08">
        <w:rPr>
          <w:rFonts w:ascii="Times New Roman" w:hAnsi="Times New Roman" w:cs="Times New Roman"/>
          <w:sz w:val="28"/>
          <w:szCs w:val="28"/>
          <w:lang w:val="el-GR"/>
        </w:rPr>
        <w:t>νεοαγγειακή</w:t>
      </w:r>
      <w:proofErr w:type="spellEnd"/>
      <w:r w:rsidR="002A089E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236B08">
        <w:rPr>
          <w:rFonts w:ascii="Times New Roman" w:hAnsi="Times New Roman" w:cs="Times New Roman"/>
          <w:sz w:val="28"/>
          <w:szCs w:val="28"/>
        </w:rPr>
        <w:t>NAMD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είχ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λά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βει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απεία</w:t>
      </w:r>
      <w:r w:rsidR="002A089E" w:rsidRPr="00236B08">
        <w:rPr>
          <w:rFonts w:ascii="Times New Roman" w:hAnsi="Times New Roman" w:cs="Times New Roman"/>
          <w:sz w:val="28"/>
          <w:szCs w:val="28"/>
          <w:lang w:val="el-GR"/>
        </w:rPr>
        <w:t>, και</w:t>
      </w:r>
      <w:r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υποβ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λήθηκε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ρχική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απεία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2015,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χρησιμο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ποιώντας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φωτοδυν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αμική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απεία (PDT),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ντι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-α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γγει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ακό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ενδοθηλι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ακό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υξητικό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ράγοντ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 (VEGF) ή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συνδυ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ασμό PDT και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ντι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- VEGF. 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Η μέτρηση οπτικής οξύτητας</w:t>
      </w:r>
      <w:r w:rsidRPr="00236B08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lastRenderedPageBreak/>
        <w:t>το</w:t>
      </w:r>
      <w:proofErr w:type="spellEnd"/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υ</w:t>
      </w:r>
      <w:r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άχο</w:t>
      </w:r>
      <w:proofErr w:type="spellEnd"/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υ</w:t>
      </w:r>
      <w:r w:rsidRPr="00236B08">
        <w:rPr>
          <w:rFonts w:ascii="Times New Roman" w:hAnsi="Times New Roman" w:cs="Times New Roman"/>
          <w:sz w:val="28"/>
          <w:szCs w:val="28"/>
        </w:rPr>
        <w:t xml:space="preserve">ς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κεντρικού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βληστροειδούς (CRST)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μετρήθηκ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αν κα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αρξη και 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μετά από</w:t>
      </w:r>
      <w:r w:rsidRPr="00236B08">
        <w:rPr>
          <w:rFonts w:ascii="Times New Roman" w:hAnsi="Times New Roman" w:cs="Times New Roman"/>
          <w:sz w:val="28"/>
          <w:szCs w:val="28"/>
        </w:rPr>
        <w:t xml:space="preserve"> 1 ή 2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χρόνι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 παρα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κολούθησης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35E" w:rsidRPr="00236B08" w:rsidRDefault="004D135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P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6B08">
        <w:rPr>
          <w:rFonts w:ascii="Times New Roman" w:hAnsi="Times New Roman" w:cs="Times New Roman"/>
          <w:sz w:val="32"/>
          <w:szCs w:val="32"/>
          <w:u w:val="single"/>
        </w:rPr>
        <w:t>ΑΠΟΤΕΛΕΣΜΑΤΑ</w:t>
      </w:r>
    </w:p>
    <w:p w:rsidR="004D135E" w:rsidRPr="00236B08" w:rsidRDefault="004D135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Συνολικά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, 3096 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οφθαλμοί</w:t>
      </w:r>
      <w:r w:rsidRPr="00236B08">
        <w:rPr>
          <w:rFonts w:ascii="Times New Roman" w:hAnsi="Times New Roman" w:cs="Times New Roman"/>
          <w:sz w:val="28"/>
          <w:szCs w:val="28"/>
        </w:rPr>
        <w:t xml:space="preserve"> 3096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σθενών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περιλήφθηκαν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στη μελέτη και προερχόταν</w:t>
      </w:r>
      <w:r w:rsidRPr="00236B08">
        <w:rPr>
          <w:rFonts w:ascii="Times New Roman" w:hAnsi="Times New Roman" w:cs="Times New Roman"/>
          <w:sz w:val="28"/>
          <w:szCs w:val="28"/>
        </w:rPr>
        <w:t xml:space="preserve"> από 14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νοσοκομεί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α. Η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μέση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τιμή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BCVA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συγκριτικά με τις </w:t>
      </w:r>
      <w:proofErr w:type="spellStart"/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μετρησεις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αρξη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έγινε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αντικά κα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λύτερη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διάρκει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δεκ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αετούς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παρακολούθησης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στη </w:t>
      </w:r>
      <w:proofErr w:type="spellStart"/>
      <w:r w:rsidR="001974B9" w:rsidRPr="00236B08">
        <w:rPr>
          <w:rFonts w:ascii="Times New Roman" w:hAnsi="Times New Roman" w:cs="Times New Roman"/>
          <w:sz w:val="28"/>
          <w:szCs w:val="28"/>
        </w:rPr>
        <w:t>μελέτη</w:t>
      </w:r>
      <w:proofErr w:type="spellEnd"/>
      <w:r w:rsidR="001974B9" w:rsidRPr="00236B08">
        <w:rPr>
          <w:rFonts w:ascii="Times New Roman" w:hAnsi="Times New Roman" w:cs="Times New Roman"/>
          <w:sz w:val="28"/>
          <w:szCs w:val="28"/>
        </w:rPr>
        <w:t xml:space="preserve"> (P &lt;0,001). </w:t>
      </w:r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>Οι μετρήσεις</w:t>
      </w:r>
      <w:r w:rsidR="001974B9" w:rsidRPr="00236B08">
        <w:rPr>
          <w:rFonts w:ascii="Times New Roman" w:hAnsi="Times New Roman" w:cs="Times New Roman"/>
          <w:sz w:val="28"/>
          <w:szCs w:val="28"/>
        </w:rPr>
        <w:t xml:space="preserve"> BCVA </w:t>
      </w:r>
      <w:proofErr w:type="spellStart"/>
      <w:r w:rsidR="001974B9"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1974B9" w:rsidRPr="00236B0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1974B9" w:rsidRPr="00236B08">
        <w:rPr>
          <w:rFonts w:ascii="Times New Roman" w:hAnsi="Times New Roman" w:cs="Times New Roman"/>
          <w:sz w:val="28"/>
          <w:szCs w:val="28"/>
        </w:rPr>
        <w:t>έτος</w:t>
      </w:r>
      <w:proofErr w:type="spellEnd"/>
      <w:r w:rsidR="001974B9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μετά τη χορήγηση αρχικής θεραπείας </w:t>
      </w:r>
      <w:r w:rsidR="00AC7AB1" w:rsidRPr="00236B08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ελτιώθηκ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>αν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αντικά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236B08">
        <w:rPr>
          <w:rFonts w:ascii="Times New Roman" w:hAnsi="Times New Roman" w:cs="Times New Roman"/>
          <w:sz w:val="28"/>
          <w:szCs w:val="28"/>
        </w:rPr>
        <w:t xml:space="preserve">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>αρξη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υποβ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λήθηκ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ρχική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απεία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2009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2015 (P = 0,001, 2009; P = 0,004, 2010; P = 0,01, 2011; P &lt;0,001, 2012-2015).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Οι μετρήσεις</w:t>
      </w:r>
      <w:r w:rsidRPr="00236B08">
        <w:rPr>
          <w:rFonts w:ascii="Times New Roman" w:hAnsi="Times New Roman" w:cs="Times New Roman"/>
          <w:sz w:val="28"/>
          <w:szCs w:val="28"/>
        </w:rPr>
        <w:t xml:space="preserve"> BCVA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 2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χρόν</w:t>
      </w:r>
      <w:r w:rsidR="00AC7AB1" w:rsidRPr="00236B08">
        <w:rPr>
          <w:rFonts w:ascii="Times New Roman" w:hAnsi="Times New Roman" w:cs="Times New Roman"/>
          <w:sz w:val="28"/>
          <w:szCs w:val="28"/>
        </w:rPr>
        <w:t>ι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>α β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ελτιώθηκ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>αν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αντικά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αρξη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υποβ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λήθηκ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ρχική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απεία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2015 (P &lt;0,001</w:t>
      </w:r>
      <w:r w:rsidR="00AC7AB1" w:rsidRPr="00236B08">
        <w:rPr>
          <w:rFonts w:ascii="Times New Roman" w:hAnsi="Times New Roman" w:cs="Times New Roman"/>
          <w:sz w:val="28"/>
          <w:szCs w:val="28"/>
        </w:rPr>
        <w:t xml:space="preserve">, 2012; P &lt;0,001, 2013-2015).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Οι μετρήσεις πάχους του κεντρικού αμφιβληστροειδούς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(</w:t>
      </w:r>
      <w:r w:rsidRPr="00236B08">
        <w:rPr>
          <w:rFonts w:ascii="Times New Roman" w:hAnsi="Times New Roman" w:cs="Times New Roman"/>
          <w:sz w:val="28"/>
          <w:szCs w:val="28"/>
        </w:rPr>
        <w:t>CRST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)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έτος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έδειξαν σημαντική μείωση</w:t>
      </w:r>
      <w:r w:rsidRPr="00236B08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CRST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ως προς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αρξη,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για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κάθε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χρόνο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2015 (P &lt;0,001, 2006-2015).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Οι 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μετρήσες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 xml:space="preserve"> CRST 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 xml:space="preserve">α 2 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χρόνι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 xml:space="preserve">α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έδειξαν</w:t>
      </w:r>
      <w:r w:rsidR="00AC7AB1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>αντικ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ή μείωση</w:t>
      </w:r>
      <w:r w:rsidR="00AC7AB1" w:rsidRPr="00236B08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="00AC7AB1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B1" w:rsidRPr="00236B08">
        <w:rPr>
          <w:rFonts w:ascii="Times New Roman" w:hAnsi="Times New Roman" w:cs="Times New Roman"/>
          <w:sz w:val="28"/>
          <w:szCs w:val="28"/>
        </w:rPr>
        <w:t>μετρ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ήσεις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CRST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>ως προς</w:t>
      </w:r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αρξη, </w:t>
      </w:r>
      <w:r w:rsidR="00AC7AB1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για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κάθε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χρόνο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από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2006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236B08">
        <w:rPr>
          <w:rFonts w:ascii="Times New Roman" w:hAnsi="Times New Roman" w:cs="Times New Roman"/>
          <w:sz w:val="28"/>
          <w:szCs w:val="28"/>
        </w:rPr>
        <w:t xml:space="preserve"> 2015 (P = 0,03, 2006; P &lt;0,001, 2007-2015). </w:t>
      </w:r>
    </w:p>
    <w:p w:rsidR="004D135E" w:rsidRPr="00236B08" w:rsidRDefault="004D135E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P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36B08">
        <w:rPr>
          <w:rFonts w:ascii="Times New Roman" w:hAnsi="Times New Roman" w:cs="Times New Roman"/>
          <w:sz w:val="32"/>
          <w:szCs w:val="32"/>
          <w:u w:val="single"/>
        </w:rPr>
        <w:t>ΣΥΜΠΕΡΑΣΜΑ</w:t>
      </w:r>
    </w:p>
    <w:p w:rsidR="004D135E" w:rsidRDefault="00AC7AB1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Οι μετρήσεις της βέλτιστης διορθωμένης οπτικής οξύτητας σε </w:t>
      </w:r>
      <w:proofErr w:type="spellStart"/>
      <w:r w:rsidRPr="00236B08">
        <w:rPr>
          <w:rFonts w:ascii="Times New Roman" w:hAnsi="Times New Roman" w:cs="Times New Roman"/>
          <w:sz w:val="28"/>
          <w:szCs w:val="28"/>
          <w:lang w:val="el-GR"/>
        </w:rPr>
        <w:t>ασθενέις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με ΝΣΗΕΩ ως προς τους </w:t>
      </w:r>
      <w:proofErr w:type="spellStart"/>
      <w:r w:rsidRPr="00236B08">
        <w:rPr>
          <w:rFonts w:ascii="Times New Roman" w:hAnsi="Times New Roman" w:cs="Times New Roman"/>
          <w:sz w:val="28"/>
          <w:szCs w:val="28"/>
          <w:lang w:val="el-GR"/>
        </w:rPr>
        <w:t>ασθενεις</w:t>
      </w:r>
      <w:proofErr w:type="spellEnd"/>
      <w:r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E7636" w:rsidRPr="00236B08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δεν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είχ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>αν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λά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βει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>απεία</w:t>
      </w:r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4E7636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τείνει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 xml:space="preserve"> να β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ελτιωθο</w:t>
      </w:r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>ύν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διάρκει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εριόδου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της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μελέτης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BCVA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μετρήσεις που έγινα σε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έτος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>,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ελτιώθηκε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στην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>περίοδο που χορηγήθηκαν θεραπείες με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r w:rsidR="004E7636" w:rsidRPr="00236B08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ντ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>-α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γγει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>ακο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>ύς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 παράγοντες (</w:t>
      </w:r>
      <w:r w:rsidR="004E7636" w:rsidRPr="00236B08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>-</w:t>
      </w:r>
      <w:r w:rsidR="004E7636" w:rsidRPr="00236B08">
        <w:rPr>
          <w:rFonts w:ascii="Times New Roman" w:hAnsi="Times New Roman" w:cs="Times New Roman"/>
          <w:sz w:val="28"/>
          <w:szCs w:val="28"/>
          <w:lang w:val="en-US"/>
        </w:rPr>
        <w:t>VEGF</w:t>
      </w:r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BCVA </w:t>
      </w:r>
      <w:r w:rsidR="004E7636" w:rsidRPr="00236B08">
        <w:rPr>
          <w:rFonts w:ascii="Times New Roman" w:hAnsi="Times New Roman" w:cs="Times New Roman"/>
          <w:sz w:val="28"/>
          <w:szCs w:val="28"/>
          <w:lang w:val="el-GR"/>
        </w:rPr>
        <w:t xml:space="preserve">σε μετρήσεις που έγιναν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στ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α 2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χρόνι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>α β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ελτιώθηκε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σθενείς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υποβ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λήθηκ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ρχ</w:t>
      </w:r>
      <w:r w:rsidR="004E7636" w:rsidRPr="00236B08">
        <w:rPr>
          <w:rFonts w:ascii="Times New Roman" w:hAnsi="Times New Roman" w:cs="Times New Roman"/>
          <w:sz w:val="28"/>
          <w:szCs w:val="28"/>
        </w:rPr>
        <w:t>ική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 xml:space="preserve"> 2012 ή α</w:t>
      </w:r>
      <w:proofErr w:type="spellStart"/>
      <w:r w:rsidR="004E7636" w:rsidRPr="00236B08">
        <w:rPr>
          <w:rFonts w:ascii="Times New Roman" w:hAnsi="Times New Roman" w:cs="Times New Roman"/>
          <w:sz w:val="28"/>
          <w:szCs w:val="28"/>
        </w:rPr>
        <w:t>ργότερ</w:t>
      </w:r>
      <w:proofErr w:type="spellEnd"/>
      <w:r w:rsidR="004E7636" w:rsidRPr="00236B08">
        <w:rPr>
          <w:rFonts w:ascii="Times New Roman" w:hAnsi="Times New Roman" w:cs="Times New Roman"/>
          <w:sz w:val="28"/>
          <w:szCs w:val="28"/>
        </w:rPr>
        <w:t>α</w:t>
      </w:r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CRST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μειώθηκε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κάθε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χρόνο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διάρκει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εριόδου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5E" w:rsidRPr="00236B08">
        <w:rPr>
          <w:rFonts w:ascii="Times New Roman" w:hAnsi="Times New Roman" w:cs="Times New Roman"/>
          <w:sz w:val="28"/>
          <w:szCs w:val="28"/>
        </w:rPr>
        <w:t>μελέτης</w:t>
      </w:r>
      <w:proofErr w:type="spellEnd"/>
      <w:r w:rsidR="004D135E" w:rsidRPr="00236B08">
        <w:rPr>
          <w:rFonts w:ascii="Times New Roman" w:hAnsi="Times New Roman" w:cs="Times New Roman"/>
          <w:sz w:val="28"/>
          <w:szCs w:val="28"/>
        </w:rPr>
        <w:t>.</w:t>
      </w:r>
    </w:p>
    <w:p w:rsid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B08" w:rsidRPr="00A22CFC" w:rsidRDefault="00236B08" w:rsidP="00236B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236B08" w:rsidRPr="00A22CFC" w:rsidRDefault="00236B08" w:rsidP="00236B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FC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,</w:t>
      </w:r>
    </w:p>
    <w:p w:rsidR="00236B08" w:rsidRPr="00A22CFC" w:rsidRDefault="00236B08" w:rsidP="00236B0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A22CFC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A22CFC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236B08" w:rsidRPr="00236B08" w:rsidRDefault="00236B08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BBB" w:rsidRPr="00236B08" w:rsidRDefault="00356BBB" w:rsidP="00236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6BBB" w:rsidRPr="00236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86" w:rsidRDefault="00AD4686" w:rsidP="004D625A">
      <w:r>
        <w:separator/>
      </w:r>
    </w:p>
  </w:endnote>
  <w:endnote w:type="continuationSeparator" w:id="0">
    <w:p w:rsidR="00AD4686" w:rsidRDefault="00AD4686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86" w:rsidRDefault="00AD4686" w:rsidP="004D625A">
      <w:r>
        <w:separator/>
      </w:r>
    </w:p>
  </w:footnote>
  <w:footnote w:type="continuationSeparator" w:id="0">
    <w:p w:rsidR="00AD4686" w:rsidRDefault="00AD4686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BB"/>
    <w:rsid w:val="00117962"/>
    <w:rsid w:val="001974B9"/>
    <w:rsid w:val="00236B08"/>
    <w:rsid w:val="002A089E"/>
    <w:rsid w:val="002B4B8D"/>
    <w:rsid w:val="00356BBB"/>
    <w:rsid w:val="003A09B8"/>
    <w:rsid w:val="003B13F4"/>
    <w:rsid w:val="003E3B49"/>
    <w:rsid w:val="004D135E"/>
    <w:rsid w:val="004D4BE7"/>
    <w:rsid w:val="004D625A"/>
    <w:rsid w:val="004E4537"/>
    <w:rsid w:val="004E7636"/>
    <w:rsid w:val="004F370C"/>
    <w:rsid w:val="00615364"/>
    <w:rsid w:val="006560E5"/>
    <w:rsid w:val="00823F9C"/>
    <w:rsid w:val="00883B68"/>
    <w:rsid w:val="00891C41"/>
    <w:rsid w:val="00903411"/>
    <w:rsid w:val="00912414"/>
    <w:rsid w:val="009809C7"/>
    <w:rsid w:val="009B7C03"/>
    <w:rsid w:val="00A01F06"/>
    <w:rsid w:val="00AC7AB1"/>
    <w:rsid w:val="00AD4686"/>
    <w:rsid w:val="00B55F67"/>
    <w:rsid w:val="00C86E30"/>
    <w:rsid w:val="00E269B3"/>
    <w:rsid w:val="00E4265E"/>
    <w:rsid w:val="00ED0A94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4A46-0E25-48F0-BE96-D5CA3AAC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BB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  <w:style w:type="character" w:styleId="-">
    <w:name w:val="Hyperlink"/>
    <w:basedOn w:val="a0"/>
    <w:unhideWhenUsed/>
    <w:rsid w:val="00236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10</cp:revision>
  <dcterms:created xsi:type="dcterms:W3CDTF">2020-11-24T12:27:00Z</dcterms:created>
  <dcterms:modified xsi:type="dcterms:W3CDTF">2021-01-08T23:07:00Z</dcterms:modified>
</cp:coreProperties>
</file>