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3E" w:rsidRPr="00777023" w:rsidRDefault="00876A98" w:rsidP="00777023">
      <w:pPr>
        <w:spacing w:line="360" w:lineRule="auto"/>
        <w:jc w:val="both"/>
        <w:rPr>
          <w:rFonts w:ascii="Times New Roman" w:hAnsi="Times New Roman"/>
          <w:b/>
          <w:sz w:val="36"/>
          <w:szCs w:val="36"/>
          <w:lang w:val="el-GR"/>
        </w:rPr>
      </w:pPr>
      <w:r w:rsidRPr="00777023">
        <w:rPr>
          <w:rFonts w:ascii="Times New Roman" w:hAnsi="Times New Roman"/>
          <w:b/>
          <w:sz w:val="36"/>
          <w:szCs w:val="36"/>
          <w:lang w:val="el-GR"/>
        </w:rPr>
        <w:t>Τυφλοί ασθενείς με</w:t>
      </w:r>
      <w:r w:rsidR="00120E3E" w:rsidRPr="00777023">
        <w:rPr>
          <w:rFonts w:ascii="Times New Roman" w:hAnsi="Times New Roman"/>
          <w:b/>
          <w:sz w:val="36"/>
          <w:szCs w:val="36"/>
          <w:lang w:val="el-GR"/>
        </w:rPr>
        <w:t xml:space="preserve"> κληρονομικό εκφ</w:t>
      </w:r>
      <w:r w:rsidRPr="00777023">
        <w:rPr>
          <w:rFonts w:ascii="Times New Roman" w:hAnsi="Times New Roman"/>
          <w:b/>
          <w:sz w:val="36"/>
          <w:szCs w:val="36"/>
          <w:lang w:val="el-GR"/>
        </w:rPr>
        <w:t>υλισμό του αμφιβληστροειδούς σε</w:t>
      </w:r>
      <w:r w:rsidR="00120E3E" w:rsidRPr="00777023">
        <w:rPr>
          <w:rFonts w:ascii="Times New Roman" w:hAnsi="Times New Roman"/>
          <w:b/>
          <w:sz w:val="36"/>
          <w:szCs w:val="36"/>
          <w:lang w:val="el-GR"/>
        </w:rPr>
        <w:t xml:space="preserve"> τελικό στάδιο: </w:t>
      </w:r>
      <w:proofErr w:type="spellStart"/>
      <w:r w:rsidR="00120E3E" w:rsidRPr="00777023">
        <w:rPr>
          <w:rFonts w:ascii="Times New Roman" w:hAnsi="Times New Roman"/>
          <w:b/>
          <w:sz w:val="36"/>
          <w:szCs w:val="36"/>
          <w:lang w:val="el-GR"/>
        </w:rPr>
        <w:t>πολυτροπική</w:t>
      </w:r>
      <w:proofErr w:type="spellEnd"/>
      <w:r w:rsidR="00120E3E" w:rsidRPr="00777023">
        <w:rPr>
          <w:rFonts w:ascii="Times New Roman" w:hAnsi="Times New Roman"/>
          <w:b/>
          <w:sz w:val="36"/>
          <w:szCs w:val="36"/>
          <w:lang w:val="el-GR"/>
        </w:rPr>
        <w:t xml:space="preserve"> απεικόνιση υποψηφίων για τεχνητή προσθετική</w:t>
      </w:r>
      <w:r w:rsidRPr="00777023">
        <w:rPr>
          <w:rFonts w:ascii="Times New Roman" w:hAnsi="Times New Roman"/>
          <w:b/>
          <w:sz w:val="36"/>
          <w:szCs w:val="36"/>
          <w:lang w:val="el-GR"/>
        </w:rPr>
        <w:t xml:space="preserve"> του αμφιβληστροειδούς</w:t>
      </w:r>
      <w:r w:rsidR="00120E3E" w:rsidRPr="00777023">
        <w:rPr>
          <w:rFonts w:ascii="Times New Roman" w:hAnsi="Times New Roman"/>
          <w:b/>
          <w:sz w:val="36"/>
          <w:szCs w:val="36"/>
          <w:lang w:val="el-GR"/>
        </w:rPr>
        <w:t>.</w:t>
      </w:r>
    </w:p>
    <w:p w:rsidR="00876A98" w:rsidRPr="00777023" w:rsidRDefault="00876A98" w:rsidP="0077702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l-GR"/>
        </w:rPr>
      </w:pPr>
    </w:p>
    <w:p w:rsidR="00120E3E" w:rsidRPr="00777023" w:rsidRDefault="00777023" w:rsidP="00777023">
      <w:pPr>
        <w:spacing w:line="360" w:lineRule="auto"/>
        <w:jc w:val="both"/>
        <w:rPr>
          <w:rFonts w:ascii="Times New Roman" w:hAnsi="Times New Roman"/>
          <w:lang w:val="el-GR"/>
        </w:rPr>
      </w:pPr>
      <w:proofErr w:type="spellStart"/>
      <w:r w:rsidRPr="00777023">
        <w:rPr>
          <w:rFonts w:ascii="Times New Roman" w:hAnsi="Times New Roman"/>
        </w:rPr>
        <w:t>Iuliano</w:t>
      </w:r>
      <w:proofErr w:type="spellEnd"/>
      <w:r w:rsidRPr="00777023">
        <w:rPr>
          <w:rFonts w:ascii="Times New Roman" w:hAnsi="Times New Roman"/>
        </w:rPr>
        <w:t xml:space="preserve">, L., </w:t>
      </w:r>
      <w:proofErr w:type="spellStart"/>
      <w:r w:rsidRPr="00777023">
        <w:rPr>
          <w:rFonts w:ascii="Times New Roman" w:hAnsi="Times New Roman"/>
        </w:rPr>
        <w:t>Fogliato</w:t>
      </w:r>
      <w:proofErr w:type="spellEnd"/>
      <w:r w:rsidRPr="00777023">
        <w:rPr>
          <w:rFonts w:ascii="Times New Roman" w:hAnsi="Times New Roman"/>
        </w:rPr>
        <w:t xml:space="preserve">, G., </w:t>
      </w:r>
      <w:proofErr w:type="spellStart"/>
      <w:r w:rsidRPr="00777023">
        <w:rPr>
          <w:rFonts w:ascii="Times New Roman" w:hAnsi="Times New Roman"/>
        </w:rPr>
        <w:t>Corbelli</w:t>
      </w:r>
      <w:proofErr w:type="spellEnd"/>
      <w:r w:rsidRPr="00777023">
        <w:rPr>
          <w:rFonts w:ascii="Times New Roman" w:hAnsi="Times New Roman"/>
        </w:rPr>
        <w:t xml:space="preserve">, E., Bandello, F., &amp; </w:t>
      </w:r>
      <w:proofErr w:type="spellStart"/>
      <w:r w:rsidRPr="00777023">
        <w:rPr>
          <w:rFonts w:ascii="Times New Roman" w:hAnsi="Times New Roman"/>
        </w:rPr>
        <w:t>Codenotti</w:t>
      </w:r>
      <w:proofErr w:type="spellEnd"/>
      <w:r w:rsidRPr="00777023">
        <w:rPr>
          <w:rFonts w:ascii="Times New Roman" w:hAnsi="Times New Roman"/>
        </w:rPr>
        <w:t xml:space="preserve">, M. (2021). Blind </w:t>
      </w:r>
      <w:proofErr w:type="spellStart"/>
      <w:r w:rsidRPr="00777023">
        <w:rPr>
          <w:rFonts w:ascii="Times New Roman" w:hAnsi="Times New Roman"/>
        </w:rPr>
        <w:t>patients</w:t>
      </w:r>
      <w:proofErr w:type="spellEnd"/>
      <w:r w:rsidRPr="00777023">
        <w:rPr>
          <w:rFonts w:ascii="Times New Roman" w:hAnsi="Times New Roman"/>
        </w:rPr>
        <w:t xml:space="preserve"> in end-stage </w:t>
      </w:r>
      <w:proofErr w:type="spellStart"/>
      <w:r w:rsidRPr="00777023">
        <w:rPr>
          <w:rFonts w:ascii="Times New Roman" w:hAnsi="Times New Roman"/>
        </w:rPr>
        <w:t>inherited</w:t>
      </w:r>
      <w:proofErr w:type="spellEnd"/>
      <w:r w:rsidRPr="00777023">
        <w:rPr>
          <w:rFonts w:ascii="Times New Roman" w:hAnsi="Times New Roman"/>
        </w:rPr>
        <w:t xml:space="preserve"> </w:t>
      </w:r>
      <w:proofErr w:type="spellStart"/>
      <w:r w:rsidRPr="00777023">
        <w:rPr>
          <w:rFonts w:ascii="Times New Roman" w:hAnsi="Times New Roman"/>
        </w:rPr>
        <w:t>retinal</w:t>
      </w:r>
      <w:proofErr w:type="spellEnd"/>
      <w:r w:rsidRPr="00777023">
        <w:rPr>
          <w:rFonts w:ascii="Times New Roman" w:hAnsi="Times New Roman"/>
        </w:rPr>
        <w:t xml:space="preserve"> </w:t>
      </w:r>
      <w:proofErr w:type="spellStart"/>
      <w:r w:rsidRPr="00777023">
        <w:rPr>
          <w:rFonts w:ascii="Times New Roman" w:hAnsi="Times New Roman"/>
        </w:rPr>
        <w:t>degeneration</w:t>
      </w:r>
      <w:proofErr w:type="spellEnd"/>
      <w:r w:rsidRPr="00777023">
        <w:rPr>
          <w:rFonts w:ascii="Times New Roman" w:hAnsi="Times New Roman"/>
        </w:rPr>
        <w:t xml:space="preserve">: multimodal </w:t>
      </w:r>
      <w:proofErr w:type="spellStart"/>
      <w:r w:rsidRPr="00777023">
        <w:rPr>
          <w:rFonts w:ascii="Times New Roman" w:hAnsi="Times New Roman"/>
        </w:rPr>
        <w:t>imaging</w:t>
      </w:r>
      <w:proofErr w:type="spellEnd"/>
      <w:r w:rsidRPr="00777023">
        <w:rPr>
          <w:rFonts w:ascii="Times New Roman" w:hAnsi="Times New Roman"/>
        </w:rPr>
        <w:t xml:space="preserve"> </w:t>
      </w:r>
      <w:proofErr w:type="spellStart"/>
      <w:r w:rsidRPr="00777023">
        <w:rPr>
          <w:rFonts w:ascii="Times New Roman" w:hAnsi="Times New Roman"/>
        </w:rPr>
        <w:t>of</w:t>
      </w:r>
      <w:proofErr w:type="spellEnd"/>
      <w:r w:rsidRPr="00777023">
        <w:rPr>
          <w:rFonts w:ascii="Times New Roman" w:hAnsi="Times New Roman"/>
        </w:rPr>
        <w:t xml:space="preserve"> </w:t>
      </w:r>
      <w:proofErr w:type="spellStart"/>
      <w:r w:rsidRPr="00777023">
        <w:rPr>
          <w:rFonts w:ascii="Times New Roman" w:hAnsi="Times New Roman"/>
        </w:rPr>
        <w:t>candidates</w:t>
      </w:r>
      <w:proofErr w:type="spellEnd"/>
      <w:r w:rsidRPr="00777023">
        <w:rPr>
          <w:rFonts w:ascii="Times New Roman" w:hAnsi="Times New Roman"/>
        </w:rPr>
        <w:t xml:space="preserve"> </w:t>
      </w:r>
      <w:proofErr w:type="spellStart"/>
      <w:r w:rsidRPr="00777023">
        <w:rPr>
          <w:rFonts w:ascii="Times New Roman" w:hAnsi="Times New Roman"/>
        </w:rPr>
        <w:t>for</w:t>
      </w:r>
      <w:proofErr w:type="spellEnd"/>
      <w:r w:rsidRPr="00777023">
        <w:rPr>
          <w:rFonts w:ascii="Times New Roman" w:hAnsi="Times New Roman"/>
        </w:rPr>
        <w:t xml:space="preserve"> </w:t>
      </w:r>
      <w:proofErr w:type="spellStart"/>
      <w:r w:rsidRPr="00777023">
        <w:rPr>
          <w:rFonts w:ascii="Times New Roman" w:hAnsi="Times New Roman"/>
        </w:rPr>
        <w:t>artificial</w:t>
      </w:r>
      <w:proofErr w:type="spellEnd"/>
      <w:r w:rsidRPr="00777023">
        <w:rPr>
          <w:rFonts w:ascii="Times New Roman" w:hAnsi="Times New Roman"/>
        </w:rPr>
        <w:t xml:space="preserve"> </w:t>
      </w:r>
      <w:proofErr w:type="spellStart"/>
      <w:r w:rsidRPr="00777023">
        <w:rPr>
          <w:rFonts w:ascii="Times New Roman" w:hAnsi="Times New Roman"/>
        </w:rPr>
        <w:t>retinal</w:t>
      </w:r>
      <w:proofErr w:type="spellEnd"/>
      <w:r w:rsidRPr="00777023">
        <w:rPr>
          <w:rFonts w:ascii="Times New Roman" w:hAnsi="Times New Roman"/>
        </w:rPr>
        <w:t xml:space="preserve"> </w:t>
      </w:r>
      <w:proofErr w:type="spellStart"/>
      <w:r w:rsidRPr="00777023">
        <w:rPr>
          <w:rFonts w:ascii="Times New Roman" w:hAnsi="Times New Roman"/>
        </w:rPr>
        <w:t>prosthesis</w:t>
      </w:r>
      <w:proofErr w:type="spellEnd"/>
      <w:r w:rsidRPr="00777023">
        <w:rPr>
          <w:rFonts w:ascii="Times New Roman" w:hAnsi="Times New Roman"/>
        </w:rPr>
        <w:t>. </w:t>
      </w:r>
      <w:r w:rsidRPr="00777023">
        <w:rPr>
          <w:rFonts w:ascii="Times New Roman" w:hAnsi="Times New Roman"/>
          <w:i/>
          <w:iCs/>
        </w:rPr>
        <w:t>Eye</w:t>
      </w:r>
      <w:r w:rsidRPr="00777023">
        <w:rPr>
          <w:rFonts w:ascii="Times New Roman" w:hAnsi="Times New Roman"/>
        </w:rPr>
        <w:t>, </w:t>
      </w:r>
      <w:r w:rsidRPr="00777023">
        <w:rPr>
          <w:rFonts w:ascii="Times New Roman" w:hAnsi="Times New Roman"/>
          <w:i/>
          <w:iCs/>
        </w:rPr>
        <w:t>35</w:t>
      </w:r>
      <w:r w:rsidRPr="00777023">
        <w:rPr>
          <w:rFonts w:ascii="Times New Roman" w:hAnsi="Times New Roman"/>
        </w:rPr>
        <w:t xml:space="preserve">(1), 289-298. </w:t>
      </w:r>
      <w:proofErr w:type="spellStart"/>
      <w:r w:rsidRPr="00777023">
        <w:rPr>
          <w:rFonts w:ascii="Times New Roman" w:hAnsi="Times New Roman"/>
        </w:rPr>
        <w:t>doi</w:t>
      </w:r>
      <w:proofErr w:type="spellEnd"/>
      <w:r w:rsidRPr="00777023">
        <w:rPr>
          <w:rFonts w:ascii="Times New Roman" w:hAnsi="Times New Roman"/>
        </w:rPr>
        <w:t>: 10.1038/s41433-020-01188-0.</w:t>
      </w:r>
    </w:p>
    <w:p w:rsidR="00777023" w:rsidRPr="00777023" w:rsidRDefault="00777023" w:rsidP="00777023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777023" w:rsidRPr="00777023" w:rsidRDefault="00777023" w:rsidP="00777023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el-GR"/>
        </w:rPr>
      </w:pPr>
      <w:proofErr w:type="spellStart"/>
      <w:r w:rsidRPr="00777023">
        <w:rPr>
          <w:rFonts w:ascii="Times New Roman" w:hAnsi="Times New Roman"/>
          <w:sz w:val="28"/>
          <w:szCs w:val="28"/>
          <w:u w:val="single"/>
          <w:lang w:val="el-GR"/>
        </w:rPr>
        <w:t>ΣΚΟΠΟΣ</w:t>
      </w:r>
    </w:p>
    <w:p w:rsidR="00120E3E" w:rsidRPr="00777023" w:rsidRDefault="00120E3E" w:rsidP="00777023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proofErr w:type="spellEnd"/>
      <w:r w:rsidRPr="00777023">
        <w:rPr>
          <w:rFonts w:ascii="Times New Roman" w:hAnsi="Times New Roman"/>
          <w:sz w:val="28"/>
          <w:szCs w:val="28"/>
          <w:lang w:val="el-GR"/>
        </w:rPr>
        <w:t xml:space="preserve">Να </w:t>
      </w:r>
      <w:r w:rsidR="00876A98" w:rsidRPr="00777023">
        <w:rPr>
          <w:rFonts w:ascii="Times New Roman" w:hAnsi="Times New Roman"/>
          <w:sz w:val="28"/>
          <w:szCs w:val="28"/>
          <w:lang w:val="el-GR"/>
        </w:rPr>
        <w:t>αξιολογήσει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 τα χαρακτηριστικά απεικόνισ</w:t>
      </w:r>
      <w:r w:rsidR="00876A98" w:rsidRPr="00777023">
        <w:rPr>
          <w:rFonts w:ascii="Times New Roman" w:hAnsi="Times New Roman"/>
          <w:sz w:val="28"/>
          <w:szCs w:val="28"/>
          <w:lang w:val="el-GR"/>
        </w:rPr>
        <w:t>ης τυφλών ασθενών με κληρονομική εκφύλιση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 του αμφιβληστροειδούς (</w:t>
      </w:r>
      <w:r w:rsidRPr="00777023">
        <w:rPr>
          <w:rFonts w:ascii="Times New Roman" w:hAnsi="Times New Roman"/>
          <w:sz w:val="28"/>
          <w:szCs w:val="28"/>
          <w:lang w:val="en-US"/>
        </w:rPr>
        <w:t>IRD</w:t>
      </w:r>
      <w:r w:rsidRPr="00777023">
        <w:rPr>
          <w:rFonts w:ascii="Times New Roman" w:hAnsi="Times New Roman"/>
          <w:sz w:val="28"/>
          <w:szCs w:val="28"/>
          <w:lang w:val="el-GR"/>
        </w:rPr>
        <w:t>)</w:t>
      </w:r>
      <w:r w:rsidR="00876A98" w:rsidRPr="00777023">
        <w:rPr>
          <w:rFonts w:ascii="Times New Roman" w:hAnsi="Times New Roman"/>
          <w:sz w:val="28"/>
          <w:szCs w:val="28"/>
          <w:lang w:val="el-GR"/>
        </w:rPr>
        <w:t xml:space="preserve"> που βρίσκονται σε τελικό στάδιο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 και να αξιολογήσει πιθανές </w:t>
      </w:r>
      <w:proofErr w:type="spellStart"/>
      <w:r w:rsidRPr="00777023">
        <w:rPr>
          <w:rFonts w:ascii="Times New Roman" w:hAnsi="Times New Roman"/>
          <w:sz w:val="28"/>
          <w:szCs w:val="28"/>
          <w:lang w:val="el-GR"/>
        </w:rPr>
        <w:t>μορφο</w:t>
      </w:r>
      <w:proofErr w:type="spellEnd"/>
      <w:r w:rsidRPr="00777023">
        <w:rPr>
          <w:rFonts w:ascii="Times New Roman" w:hAnsi="Times New Roman"/>
          <w:sz w:val="28"/>
          <w:szCs w:val="28"/>
          <w:lang w:val="el-GR"/>
        </w:rPr>
        <w:t>-λειτουργικές συσχετίσεις.</w:t>
      </w:r>
    </w:p>
    <w:p w:rsidR="00120E3E" w:rsidRPr="00777023" w:rsidRDefault="00120E3E" w:rsidP="00777023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777023" w:rsidRPr="00777023" w:rsidRDefault="00777023" w:rsidP="00777023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el-GR"/>
        </w:rPr>
      </w:pPr>
      <w:proofErr w:type="spellStart"/>
      <w:r w:rsidRPr="00777023">
        <w:rPr>
          <w:rFonts w:ascii="Times New Roman" w:hAnsi="Times New Roman"/>
          <w:sz w:val="28"/>
          <w:szCs w:val="28"/>
          <w:u w:val="single"/>
          <w:lang w:val="el-GR"/>
        </w:rPr>
        <w:t>ΜΕΘΟΔΟΙ</w:t>
      </w:r>
    </w:p>
    <w:p w:rsidR="00120E3E" w:rsidRPr="00777023" w:rsidRDefault="00120E3E" w:rsidP="00777023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proofErr w:type="spellEnd"/>
      <w:r w:rsidRPr="00777023">
        <w:rPr>
          <w:rFonts w:ascii="Times New Roman" w:hAnsi="Times New Roman"/>
          <w:sz w:val="28"/>
          <w:szCs w:val="28"/>
          <w:lang w:val="el-GR"/>
        </w:rPr>
        <w:t>Σε αυτήν τη μελέτη διατομής</w:t>
      </w:r>
      <w:r w:rsidR="009A032F" w:rsidRPr="00777023">
        <w:rPr>
          <w:rFonts w:ascii="Times New Roman" w:hAnsi="Times New Roman"/>
          <w:sz w:val="28"/>
          <w:szCs w:val="28"/>
          <w:lang w:val="el-GR"/>
        </w:rPr>
        <w:t>, εξετάστηκαν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 τα κλινικά δεδομένα </w:t>
      </w:r>
      <w:r w:rsidR="009A032F" w:rsidRPr="00777023">
        <w:rPr>
          <w:rFonts w:ascii="Times New Roman" w:hAnsi="Times New Roman"/>
          <w:sz w:val="28"/>
          <w:szCs w:val="28"/>
          <w:lang w:val="el-GR"/>
        </w:rPr>
        <w:t xml:space="preserve">με 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την </w:t>
      </w:r>
      <w:proofErr w:type="spellStart"/>
      <w:r w:rsidRPr="00777023">
        <w:rPr>
          <w:rFonts w:ascii="Times New Roman" w:hAnsi="Times New Roman"/>
          <w:sz w:val="28"/>
          <w:szCs w:val="28"/>
          <w:lang w:val="el-GR"/>
        </w:rPr>
        <w:t>πολυτροπική</w:t>
      </w:r>
      <w:proofErr w:type="spellEnd"/>
      <w:r w:rsidRPr="00777023">
        <w:rPr>
          <w:rFonts w:ascii="Times New Roman" w:hAnsi="Times New Roman"/>
          <w:sz w:val="28"/>
          <w:szCs w:val="28"/>
          <w:lang w:val="el-GR"/>
        </w:rPr>
        <w:t xml:space="preserve"> απεικόνιση 40 οφθαλμών 21 τυφλών</w:t>
      </w:r>
      <w:r w:rsidR="009A032F" w:rsidRPr="00777023">
        <w:rPr>
          <w:rFonts w:ascii="Times New Roman" w:hAnsi="Times New Roman"/>
          <w:sz w:val="28"/>
          <w:szCs w:val="28"/>
          <w:lang w:val="el-GR"/>
        </w:rPr>
        <w:t xml:space="preserve"> ατόμων που είχαν </w:t>
      </w:r>
      <w:r w:rsidRPr="00777023">
        <w:rPr>
          <w:rFonts w:ascii="Times New Roman" w:hAnsi="Times New Roman"/>
          <w:sz w:val="28"/>
          <w:szCs w:val="28"/>
          <w:lang w:val="el-GR"/>
        </w:rPr>
        <w:t>αντίληψη φωτός</w:t>
      </w:r>
      <w:r w:rsidR="009A032F" w:rsidRPr="00777023">
        <w:rPr>
          <w:rFonts w:ascii="Times New Roman" w:hAnsi="Times New Roman"/>
          <w:sz w:val="28"/>
          <w:szCs w:val="28"/>
          <w:lang w:val="el-GR"/>
        </w:rPr>
        <w:t>,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667A4E" w:rsidRPr="00777023">
        <w:rPr>
          <w:rFonts w:ascii="Times New Roman" w:hAnsi="Times New Roman"/>
          <w:sz w:val="28"/>
          <w:szCs w:val="28"/>
          <w:lang w:val="el-GR"/>
        </w:rPr>
        <w:t>και που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 επηρεάστηκαν από</w:t>
      </w:r>
      <w:r w:rsidR="009A032F" w:rsidRPr="00777023">
        <w:rPr>
          <w:rFonts w:ascii="Times New Roman" w:hAnsi="Times New Roman"/>
          <w:sz w:val="28"/>
          <w:szCs w:val="28"/>
          <w:lang w:val="el-GR"/>
        </w:rPr>
        <w:t xml:space="preserve"> κληρονομική εκφύλιση του αμφιβληστροειδούς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 </w:t>
      </w:r>
      <w:r w:rsidRPr="00777023">
        <w:rPr>
          <w:rFonts w:ascii="Times New Roman" w:hAnsi="Times New Roman"/>
          <w:sz w:val="28"/>
          <w:szCs w:val="28"/>
          <w:lang w:val="en-US"/>
        </w:rPr>
        <w:t>IRD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 τελικού σταδίου</w:t>
      </w:r>
      <w:r w:rsidR="00667A4E" w:rsidRPr="00777023">
        <w:rPr>
          <w:rFonts w:ascii="Times New Roman" w:hAnsi="Times New Roman"/>
          <w:sz w:val="28"/>
          <w:szCs w:val="28"/>
          <w:lang w:val="el-GR"/>
        </w:rPr>
        <w:t xml:space="preserve"> και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 που εξετάστηκαν για </w:t>
      </w:r>
      <w:r w:rsidRPr="00777023">
        <w:rPr>
          <w:rFonts w:ascii="Times New Roman" w:hAnsi="Times New Roman"/>
          <w:sz w:val="28"/>
          <w:szCs w:val="28"/>
          <w:lang w:val="en-US"/>
        </w:rPr>
        <w:t>Alpha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 </w:t>
      </w:r>
      <w:r w:rsidRPr="00777023">
        <w:rPr>
          <w:rFonts w:ascii="Times New Roman" w:hAnsi="Times New Roman"/>
          <w:sz w:val="28"/>
          <w:szCs w:val="28"/>
          <w:lang w:val="en-US"/>
        </w:rPr>
        <w:t>AMS</w:t>
      </w:r>
      <w:r w:rsidR="00667A4E" w:rsidRPr="00777023">
        <w:rPr>
          <w:rFonts w:ascii="Times New Roman" w:hAnsi="Times New Roman"/>
          <w:sz w:val="28"/>
          <w:szCs w:val="28"/>
          <w:lang w:val="el-GR"/>
        </w:rPr>
        <w:t xml:space="preserve">. </w:t>
      </w:r>
      <w:r w:rsidRPr="00777023">
        <w:rPr>
          <w:rFonts w:ascii="Times New Roman" w:hAnsi="Times New Roman"/>
          <w:sz w:val="28"/>
          <w:szCs w:val="28"/>
          <w:lang w:val="el-GR"/>
        </w:rPr>
        <w:t>Η ανάλυση πραγματοποιήθηκε χρησιμοποιώντας τομογραφία οπτικής συνοχής φασματικού πεδίου (</w:t>
      </w:r>
      <w:r w:rsidRPr="00777023">
        <w:rPr>
          <w:rFonts w:ascii="Times New Roman" w:hAnsi="Times New Roman"/>
          <w:sz w:val="28"/>
          <w:szCs w:val="28"/>
          <w:lang w:val="en-US"/>
        </w:rPr>
        <w:t>SD</w:t>
      </w:r>
      <w:r w:rsidRPr="00777023">
        <w:rPr>
          <w:rFonts w:ascii="Times New Roman" w:hAnsi="Times New Roman"/>
          <w:sz w:val="28"/>
          <w:szCs w:val="28"/>
          <w:lang w:val="el-GR"/>
        </w:rPr>
        <w:t>-</w:t>
      </w:r>
      <w:r w:rsidRPr="00777023">
        <w:rPr>
          <w:rFonts w:ascii="Times New Roman" w:hAnsi="Times New Roman"/>
          <w:sz w:val="28"/>
          <w:szCs w:val="28"/>
          <w:lang w:val="en-US"/>
        </w:rPr>
        <w:t>OCT</w:t>
      </w:r>
      <w:r w:rsidR="00667A4E" w:rsidRPr="00777023">
        <w:rPr>
          <w:rFonts w:ascii="Times New Roman" w:hAnsi="Times New Roman"/>
          <w:sz w:val="28"/>
          <w:szCs w:val="28"/>
          <w:lang w:val="el-GR"/>
        </w:rPr>
        <w:t xml:space="preserve">), αγγειογραφία </w:t>
      </w:r>
      <w:proofErr w:type="spellStart"/>
      <w:r w:rsidR="00667A4E" w:rsidRPr="00777023">
        <w:rPr>
          <w:rFonts w:ascii="Times New Roman" w:hAnsi="Times New Roman"/>
          <w:sz w:val="28"/>
          <w:szCs w:val="28"/>
          <w:lang w:val="el-GR"/>
        </w:rPr>
        <w:t>φλουορεσί</w:t>
      </w:r>
      <w:r w:rsidRPr="00777023">
        <w:rPr>
          <w:rFonts w:ascii="Times New Roman" w:hAnsi="Times New Roman"/>
          <w:sz w:val="28"/>
          <w:szCs w:val="28"/>
          <w:lang w:val="el-GR"/>
        </w:rPr>
        <w:t>νης</w:t>
      </w:r>
      <w:proofErr w:type="spellEnd"/>
      <w:r w:rsidRPr="00777023">
        <w:rPr>
          <w:rFonts w:ascii="Times New Roman" w:hAnsi="Times New Roman"/>
          <w:sz w:val="28"/>
          <w:szCs w:val="28"/>
          <w:lang w:val="el-GR"/>
        </w:rPr>
        <w:t xml:space="preserve"> και </w:t>
      </w:r>
      <w:proofErr w:type="spellStart"/>
      <w:r w:rsidRPr="00777023">
        <w:rPr>
          <w:rFonts w:ascii="Times New Roman" w:hAnsi="Times New Roman"/>
          <w:sz w:val="28"/>
          <w:szCs w:val="28"/>
          <w:lang w:val="el-GR"/>
        </w:rPr>
        <w:t>αυτοφθορισμό</w:t>
      </w:r>
      <w:proofErr w:type="spellEnd"/>
      <w:r w:rsidRPr="00777023">
        <w:rPr>
          <w:rFonts w:ascii="Times New Roman" w:hAnsi="Times New Roman"/>
          <w:sz w:val="28"/>
          <w:szCs w:val="28"/>
          <w:lang w:val="el-GR"/>
        </w:rPr>
        <w:t>.</w:t>
      </w:r>
    </w:p>
    <w:p w:rsidR="00120E3E" w:rsidRPr="00777023" w:rsidRDefault="00120E3E" w:rsidP="00777023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777023" w:rsidRPr="00777023" w:rsidRDefault="00777023" w:rsidP="00777023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el-GR"/>
        </w:rPr>
      </w:pPr>
      <w:proofErr w:type="spellStart"/>
      <w:r w:rsidRPr="00777023">
        <w:rPr>
          <w:rFonts w:ascii="Times New Roman" w:hAnsi="Times New Roman"/>
          <w:sz w:val="28"/>
          <w:szCs w:val="28"/>
          <w:u w:val="single"/>
          <w:lang w:val="el-GR"/>
        </w:rPr>
        <w:t>ΑΠΟΤΕΛΕΣΜΑΤΑ</w:t>
      </w:r>
    </w:p>
    <w:p w:rsidR="00120E3E" w:rsidRPr="00777023" w:rsidRDefault="00120E3E" w:rsidP="00777023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proofErr w:type="spellEnd"/>
      <w:r w:rsidRPr="00777023">
        <w:rPr>
          <w:rFonts w:ascii="Times New Roman" w:hAnsi="Times New Roman"/>
          <w:sz w:val="28"/>
          <w:szCs w:val="28"/>
          <w:lang w:val="el-GR"/>
        </w:rPr>
        <w:t xml:space="preserve">Μεταξύ ασθενών με χαμηλή όραση </w:t>
      </w:r>
      <w:proofErr w:type="spellStart"/>
      <w:r w:rsidR="00667A4E" w:rsidRPr="00777023">
        <w:rPr>
          <w:rFonts w:ascii="Times New Roman" w:hAnsi="Times New Roman"/>
          <w:sz w:val="28"/>
          <w:szCs w:val="28"/>
          <w:lang w:val="el-GR"/>
        </w:rPr>
        <w:t>συ</w:t>
      </w:r>
      <w:r w:rsidRPr="00777023">
        <w:rPr>
          <w:rFonts w:ascii="Times New Roman" w:hAnsi="Times New Roman"/>
          <w:sz w:val="28"/>
          <w:szCs w:val="28"/>
          <w:lang w:val="el-GR"/>
        </w:rPr>
        <w:t>σχετιζόμενη</w:t>
      </w:r>
      <w:proofErr w:type="spellEnd"/>
      <w:r w:rsidRPr="00777023">
        <w:rPr>
          <w:rFonts w:ascii="Times New Roman" w:hAnsi="Times New Roman"/>
          <w:sz w:val="28"/>
          <w:szCs w:val="28"/>
          <w:lang w:val="el-GR"/>
        </w:rPr>
        <w:t xml:space="preserve"> με την</w:t>
      </w:r>
      <w:r w:rsidR="00667A4E" w:rsidRPr="00777023">
        <w:rPr>
          <w:rFonts w:ascii="Times New Roman" w:hAnsi="Times New Roman"/>
          <w:sz w:val="28"/>
          <w:szCs w:val="28"/>
          <w:lang w:val="el-GR"/>
        </w:rPr>
        <w:t xml:space="preserve"> κληρονομική εκφύλιση του αμφιβληστροειδούς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, ο επιμηκυνόμενος </w:t>
      </w:r>
      <w:proofErr w:type="spellStart"/>
      <w:r w:rsidRPr="00777023">
        <w:rPr>
          <w:rFonts w:ascii="Times New Roman" w:hAnsi="Times New Roman"/>
          <w:sz w:val="28"/>
          <w:szCs w:val="28"/>
          <w:lang w:val="el-GR"/>
        </w:rPr>
        <w:t>επιπολασμός</w:t>
      </w:r>
      <w:proofErr w:type="spellEnd"/>
      <w:r w:rsidRPr="00777023">
        <w:rPr>
          <w:rFonts w:ascii="Times New Roman" w:hAnsi="Times New Roman"/>
          <w:sz w:val="28"/>
          <w:szCs w:val="28"/>
          <w:lang w:val="el-GR"/>
        </w:rPr>
        <w:t xml:space="preserve"> των τυφλών ήταν περίπου 10%, </w:t>
      </w:r>
      <w:r w:rsidR="00667A4E" w:rsidRPr="00777023">
        <w:rPr>
          <w:rFonts w:ascii="Times New Roman" w:hAnsi="Times New Roman"/>
          <w:sz w:val="28"/>
          <w:szCs w:val="28"/>
          <w:lang w:val="el-GR"/>
        </w:rPr>
        <w:t xml:space="preserve">με 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διάμεση ηλικία 60,4 έτη </w:t>
      </w:r>
      <w:r w:rsidR="00667A4E" w:rsidRPr="00777023">
        <w:rPr>
          <w:rFonts w:ascii="Times New Roman" w:hAnsi="Times New Roman"/>
          <w:sz w:val="28"/>
          <w:szCs w:val="28"/>
          <w:lang w:val="el-GR"/>
        </w:rPr>
        <w:t>και με διάρκεια ασθένειας 40,4 έτη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, δείχνοντας </w:t>
      </w:r>
      <w:r w:rsidR="00667A4E" w:rsidRPr="00777023">
        <w:rPr>
          <w:rFonts w:ascii="Times New Roman" w:hAnsi="Times New Roman"/>
          <w:sz w:val="28"/>
          <w:szCs w:val="28"/>
          <w:lang w:val="el-GR"/>
        </w:rPr>
        <w:t>επιφανειακές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 μεμβράνες (80%), </w:t>
      </w:r>
      <w:proofErr w:type="spellStart"/>
      <w:r w:rsidRPr="00777023">
        <w:rPr>
          <w:rFonts w:ascii="Times New Roman" w:hAnsi="Times New Roman"/>
          <w:sz w:val="28"/>
          <w:szCs w:val="28"/>
          <w:lang w:val="el-GR"/>
        </w:rPr>
        <w:t>υπερ</w:t>
      </w:r>
      <w:proofErr w:type="spellEnd"/>
      <w:r w:rsidRPr="00777023">
        <w:rPr>
          <w:rFonts w:ascii="Times New Roman" w:hAnsi="Times New Roman"/>
          <w:sz w:val="28"/>
          <w:szCs w:val="28"/>
          <w:lang w:val="el-GR"/>
        </w:rPr>
        <w:t xml:space="preserve">-αντανακλαστικά </w:t>
      </w:r>
      <w:proofErr w:type="spellStart"/>
      <w:r w:rsidRPr="00777023">
        <w:rPr>
          <w:rFonts w:ascii="Times New Roman" w:hAnsi="Times New Roman"/>
          <w:sz w:val="28"/>
          <w:szCs w:val="28"/>
          <w:lang w:val="el-GR"/>
        </w:rPr>
        <w:t>ενδορηχικά</w:t>
      </w:r>
      <w:proofErr w:type="spellEnd"/>
      <w:r w:rsidRPr="00777023">
        <w:rPr>
          <w:rFonts w:ascii="Times New Roman" w:hAnsi="Times New Roman"/>
          <w:sz w:val="28"/>
          <w:szCs w:val="28"/>
          <w:lang w:val="el-GR"/>
        </w:rPr>
        <w:t xml:space="preserve"> οζίδια (90%) και απουσία της ελλειψοειδούς ζώνης (77,5%) κατά την εξέταση </w:t>
      </w:r>
      <w:r w:rsidRPr="00777023">
        <w:rPr>
          <w:rFonts w:ascii="Times New Roman" w:hAnsi="Times New Roman"/>
          <w:sz w:val="28"/>
          <w:szCs w:val="28"/>
          <w:lang w:val="en-US"/>
        </w:rPr>
        <w:t>SD</w:t>
      </w:r>
      <w:r w:rsidRPr="00777023">
        <w:rPr>
          <w:rFonts w:ascii="Times New Roman" w:hAnsi="Times New Roman"/>
          <w:sz w:val="28"/>
          <w:szCs w:val="28"/>
          <w:lang w:val="el-GR"/>
        </w:rPr>
        <w:t>-</w:t>
      </w:r>
      <w:r w:rsidRPr="00777023">
        <w:rPr>
          <w:rFonts w:ascii="Times New Roman" w:hAnsi="Times New Roman"/>
          <w:sz w:val="28"/>
          <w:szCs w:val="28"/>
          <w:lang w:val="en-US"/>
        </w:rPr>
        <w:t>OCT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. Το οίδημα της </w:t>
      </w:r>
      <w:proofErr w:type="spellStart"/>
      <w:r w:rsidRPr="00777023">
        <w:rPr>
          <w:rFonts w:ascii="Times New Roman" w:hAnsi="Times New Roman"/>
          <w:sz w:val="28"/>
          <w:szCs w:val="28"/>
          <w:lang w:val="el-GR"/>
        </w:rPr>
        <w:t>κυστεοειδούς</w:t>
      </w:r>
      <w:proofErr w:type="spellEnd"/>
      <w:r w:rsidRPr="00777023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777023">
        <w:rPr>
          <w:rFonts w:ascii="Times New Roman" w:hAnsi="Times New Roman"/>
          <w:sz w:val="28"/>
          <w:szCs w:val="28"/>
          <w:lang w:val="el-GR"/>
        </w:rPr>
        <w:t>ωχράς</w:t>
      </w:r>
      <w:proofErr w:type="spellEnd"/>
      <w:r w:rsidRPr="00777023">
        <w:rPr>
          <w:rFonts w:ascii="Times New Roman" w:hAnsi="Times New Roman"/>
          <w:sz w:val="28"/>
          <w:szCs w:val="28"/>
          <w:lang w:val="el-GR"/>
        </w:rPr>
        <w:t xml:space="preserve"> κηλίδας υπήρχε στο 52,5% των </w:t>
      </w:r>
      <w:r w:rsidRPr="00777023">
        <w:rPr>
          <w:rFonts w:ascii="Times New Roman" w:hAnsi="Times New Roman"/>
          <w:sz w:val="28"/>
          <w:szCs w:val="28"/>
          <w:lang w:val="el-GR"/>
        </w:rPr>
        <w:lastRenderedPageBreak/>
        <w:t xml:space="preserve">οφθαλμών, η πλειονότητα των οποίων ήταν του </w:t>
      </w:r>
      <w:proofErr w:type="spellStart"/>
      <w:r w:rsidRPr="00777023">
        <w:rPr>
          <w:rFonts w:ascii="Times New Roman" w:hAnsi="Times New Roman"/>
          <w:sz w:val="28"/>
          <w:szCs w:val="28"/>
          <w:lang w:val="el-GR"/>
        </w:rPr>
        <w:t>μικροκυστεοειδούς</w:t>
      </w:r>
      <w:proofErr w:type="spellEnd"/>
      <w:r w:rsidRPr="00777023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777023">
        <w:rPr>
          <w:rFonts w:ascii="Times New Roman" w:hAnsi="Times New Roman"/>
          <w:sz w:val="28"/>
          <w:szCs w:val="28"/>
          <w:lang w:val="el-GR"/>
        </w:rPr>
        <w:t>υποτύπου</w:t>
      </w:r>
      <w:proofErr w:type="spellEnd"/>
      <w:r w:rsidRPr="00777023">
        <w:rPr>
          <w:rFonts w:ascii="Times New Roman" w:hAnsi="Times New Roman"/>
          <w:sz w:val="28"/>
          <w:szCs w:val="28"/>
          <w:lang w:val="el-GR"/>
        </w:rPr>
        <w:t xml:space="preserve"> (42,5%), ενώ το 37,5% των οφθαλμών δεν είχε </w:t>
      </w:r>
      <w:proofErr w:type="spellStart"/>
      <w:r w:rsidRPr="00777023">
        <w:rPr>
          <w:rFonts w:ascii="Times New Roman" w:hAnsi="Times New Roman"/>
          <w:sz w:val="28"/>
          <w:szCs w:val="28"/>
          <w:lang w:val="el-GR"/>
        </w:rPr>
        <w:t>τμηματοποίηση</w:t>
      </w:r>
      <w:proofErr w:type="spellEnd"/>
      <w:r w:rsidRPr="00777023">
        <w:rPr>
          <w:rFonts w:ascii="Times New Roman" w:hAnsi="Times New Roman"/>
          <w:sz w:val="28"/>
          <w:szCs w:val="28"/>
          <w:lang w:val="el-GR"/>
        </w:rPr>
        <w:t xml:space="preserve"> εξωτερικής και εσωτερικής αμφιβληστροειδούς στοιβάδας. Η διάρκεια της νόσου βρέθηκε να</w:t>
      </w:r>
      <w:r w:rsidR="00667A4E" w:rsidRPr="00777023">
        <w:rPr>
          <w:rFonts w:ascii="Times New Roman" w:hAnsi="Times New Roman"/>
          <w:sz w:val="28"/>
          <w:szCs w:val="28"/>
          <w:lang w:val="el-GR"/>
        </w:rPr>
        <w:t xml:space="preserve"> σχετίζεται με την πρόβλεψη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 των διαταραγμένων στοιβάδων του αμφιβληστροειδούς (</w:t>
      </w:r>
      <w:r w:rsidRPr="00777023">
        <w:rPr>
          <w:rFonts w:ascii="Times New Roman" w:hAnsi="Times New Roman"/>
          <w:sz w:val="28"/>
          <w:szCs w:val="28"/>
          <w:lang w:val="en-US"/>
        </w:rPr>
        <w:t>P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 = 0,029) και του οιδήματος της </w:t>
      </w:r>
      <w:proofErr w:type="spellStart"/>
      <w:r w:rsidRPr="00777023">
        <w:rPr>
          <w:rFonts w:ascii="Times New Roman" w:hAnsi="Times New Roman"/>
          <w:sz w:val="28"/>
          <w:szCs w:val="28"/>
          <w:lang w:val="el-GR"/>
        </w:rPr>
        <w:t>μικροκυστεοειδούς</w:t>
      </w:r>
      <w:proofErr w:type="spellEnd"/>
      <w:r w:rsidRPr="00777023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777023">
        <w:rPr>
          <w:rFonts w:ascii="Times New Roman" w:hAnsi="Times New Roman"/>
          <w:sz w:val="28"/>
          <w:szCs w:val="28"/>
          <w:lang w:val="el-GR"/>
        </w:rPr>
        <w:t>ωχράς</w:t>
      </w:r>
      <w:proofErr w:type="spellEnd"/>
      <w:r w:rsidRPr="00777023">
        <w:rPr>
          <w:rFonts w:ascii="Times New Roman" w:hAnsi="Times New Roman"/>
          <w:sz w:val="28"/>
          <w:szCs w:val="28"/>
          <w:lang w:val="el-GR"/>
        </w:rPr>
        <w:t xml:space="preserve"> κηλίδας (</w:t>
      </w:r>
      <w:r w:rsidRPr="00777023">
        <w:rPr>
          <w:rFonts w:ascii="Times New Roman" w:hAnsi="Times New Roman"/>
          <w:sz w:val="28"/>
          <w:szCs w:val="28"/>
          <w:lang w:val="en-US"/>
        </w:rPr>
        <w:t>P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 = 0,035), η </w:t>
      </w:r>
      <w:r w:rsidR="00667A4E" w:rsidRPr="00777023">
        <w:rPr>
          <w:rFonts w:ascii="Times New Roman" w:hAnsi="Times New Roman"/>
          <w:sz w:val="28"/>
          <w:szCs w:val="28"/>
          <w:lang w:val="el-GR"/>
        </w:rPr>
        <w:t xml:space="preserve">οποία ήταν επίσης συχνότερη στους οφθαλμούς </w:t>
      </w:r>
      <w:r w:rsidRPr="00777023">
        <w:rPr>
          <w:rFonts w:ascii="Times New Roman" w:hAnsi="Times New Roman"/>
          <w:sz w:val="28"/>
          <w:szCs w:val="28"/>
          <w:lang w:val="el-GR"/>
        </w:rPr>
        <w:t>χωρίς αντίληψη φωτός (</w:t>
      </w:r>
      <w:r w:rsidRPr="00777023">
        <w:rPr>
          <w:rFonts w:ascii="Times New Roman" w:hAnsi="Times New Roman"/>
          <w:sz w:val="28"/>
          <w:szCs w:val="28"/>
          <w:lang w:val="en-US"/>
        </w:rPr>
        <w:t>P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 = 0,013).</w:t>
      </w:r>
    </w:p>
    <w:p w:rsidR="00120E3E" w:rsidRPr="00777023" w:rsidRDefault="00120E3E" w:rsidP="00777023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777023" w:rsidRPr="00777023" w:rsidRDefault="00777023" w:rsidP="00777023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el-GR"/>
        </w:rPr>
      </w:pPr>
      <w:proofErr w:type="spellStart"/>
      <w:r w:rsidRPr="00777023">
        <w:rPr>
          <w:rFonts w:ascii="Times New Roman" w:hAnsi="Times New Roman"/>
          <w:sz w:val="28"/>
          <w:szCs w:val="28"/>
          <w:u w:val="single"/>
          <w:lang w:val="el-GR"/>
        </w:rPr>
        <w:t>ΣΥΜΠΕΡΑΣΜΑΤΑ</w:t>
      </w:r>
    </w:p>
    <w:p w:rsidR="00120E3E" w:rsidRPr="00777023" w:rsidRDefault="00186896" w:rsidP="00777023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proofErr w:type="spellEnd"/>
      <w:r w:rsidRPr="00777023">
        <w:rPr>
          <w:rFonts w:ascii="Times New Roman" w:hAnsi="Times New Roman"/>
          <w:sz w:val="28"/>
          <w:szCs w:val="28"/>
          <w:lang w:val="el-GR"/>
        </w:rPr>
        <w:t xml:space="preserve">Οι οφθαλμοί </w:t>
      </w:r>
      <w:r w:rsidR="00120E3E" w:rsidRPr="00777023">
        <w:rPr>
          <w:rFonts w:ascii="Times New Roman" w:hAnsi="Times New Roman"/>
          <w:sz w:val="28"/>
          <w:szCs w:val="28"/>
          <w:lang w:val="el-GR"/>
        </w:rPr>
        <w:t>χωρίς όραση</w:t>
      </w:r>
      <w:r w:rsidRPr="00777023">
        <w:rPr>
          <w:rFonts w:ascii="Times New Roman" w:hAnsi="Times New Roman"/>
          <w:sz w:val="28"/>
          <w:szCs w:val="28"/>
          <w:lang w:val="el-GR"/>
        </w:rPr>
        <w:t xml:space="preserve"> (αντίληψη φωτός) λόγω της κληρονομικής εκφύλιση του αμφιβληστροειδούς</w:t>
      </w:r>
      <w:r w:rsidR="00120E3E" w:rsidRPr="00777023">
        <w:rPr>
          <w:rFonts w:ascii="Times New Roman" w:hAnsi="Times New Roman"/>
          <w:sz w:val="28"/>
          <w:szCs w:val="28"/>
          <w:lang w:val="el-GR"/>
        </w:rPr>
        <w:t xml:space="preserve"> τελικού σταδίου έχουν ένα τυπικό σχέδιο απεικόνισης, το οποίο χαρακτηρίζεται κυρίως από </w:t>
      </w:r>
      <w:r w:rsidRPr="00777023">
        <w:rPr>
          <w:rFonts w:ascii="Times New Roman" w:hAnsi="Times New Roman"/>
          <w:sz w:val="28"/>
          <w:szCs w:val="28"/>
          <w:lang w:val="el-GR"/>
        </w:rPr>
        <w:t>επιφανειακές</w:t>
      </w:r>
      <w:r w:rsidR="00120E3E" w:rsidRPr="00777023">
        <w:rPr>
          <w:rFonts w:ascii="Times New Roman" w:hAnsi="Times New Roman"/>
          <w:sz w:val="28"/>
          <w:szCs w:val="28"/>
          <w:lang w:val="el-GR"/>
        </w:rPr>
        <w:t xml:space="preserve"> μεμβράνες, </w:t>
      </w:r>
      <w:proofErr w:type="spellStart"/>
      <w:r w:rsidR="00120E3E" w:rsidRPr="00777023">
        <w:rPr>
          <w:rFonts w:ascii="Times New Roman" w:hAnsi="Times New Roman"/>
          <w:sz w:val="28"/>
          <w:szCs w:val="28"/>
          <w:lang w:val="el-GR"/>
        </w:rPr>
        <w:t>υπερ</w:t>
      </w:r>
      <w:proofErr w:type="spellEnd"/>
      <w:r w:rsidR="00120E3E" w:rsidRPr="00777023">
        <w:rPr>
          <w:rFonts w:ascii="Times New Roman" w:hAnsi="Times New Roman"/>
          <w:sz w:val="28"/>
          <w:szCs w:val="28"/>
          <w:lang w:val="el-GR"/>
        </w:rPr>
        <w:t xml:space="preserve">-αντανακλαστικά </w:t>
      </w:r>
      <w:proofErr w:type="spellStart"/>
      <w:r w:rsidR="005F1722" w:rsidRPr="00777023">
        <w:rPr>
          <w:rFonts w:ascii="Times New Roman" w:hAnsi="Times New Roman"/>
          <w:sz w:val="28"/>
          <w:szCs w:val="28"/>
          <w:lang w:val="el-GR"/>
        </w:rPr>
        <w:t>ενδορηχικά</w:t>
      </w:r>
      <w:proofErr w:type="spellEnd"/>
      <w:r w:rsidR="005F1722" w:rsidRPr="00777023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120E3E" w:rsidRPr="00777023">
        <w:rPr>
          <w:rFonts w:ascii="Times New Roman" w:hAnsi="Times New Roman"/>
          <w:sz w:val="28"/>
          <w:szCs w:val="28"/>
          <w:lang w:val="el-GR"/>
        </w:rPr>
        <w:t xml:space="preserve">οζίδια και απουσία της ελλειψοειδούς ζώνης. Επιπλέον, το οίδημα της </w:t>
      </w:r>
      <w:proofErr w:type="spellStart"/>
      <w:r w:rsidR="00120E3E" w:rsidRPr="00777023">
        <w:rPr>
          <w:rFonts w:ascii="Times New Roman" w:hAnsi="Times New Roman"/>
          <w:sz w:val="28"/>
          <w:szCs w:val="28"/>
          <w:lang w:val="el-GR"/>
        </w:rPr>
        <w:t>μικροκυστεοειδούς</w:t>
      </w:r>
      <w:proofErr w:type="spellEnd"/>
      <w:r w:rsidR="00120E3E" w:rsidRPr="00777023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120E3E" w:rsidRPr="00777023">
        <w:rPr>
          <w:rFonts w:ascii="Times New Roman" w:hAnsi="Times New Roman"/>
          <w:sz w:val="28"/>
          <w:szCs w:val="28"/>
          <w:lang w:val="el-GR"/>
        </w:rPr>
        <w:t>ωχράς</w:t>
      </w:r>
      <w:proofErr w:type="spellEnd"/>
      <w:r w:rsidR="00120E3E" w:rsidRPr="00777023">
        <w:rPr>
          <w:rFonts w:ascii="Times New Roman" w:hAnsi="Times New Roman"/>
          <w:sz w:val="28"/>
          <w:szCs w:val="28"/>
          <w:lang w:val="el-GR"/>
        </w:rPr>
        <w:t xml:space="preserve"> κηλίδας και η διαταραχή της στιβάδας του αμφιβληστροειδούς μπορούν να θεωρηθούν ως</w:t>
      </w:r>
      <w:r w:rsidR="005F1722" w:rsidRPr="00777023">
        <w:rPr>
          <w:rFonts w:ascii="Times New Roman" w:hAnsi="Times New Roman"/>
          <w:sz w:val="28"/>
          <w:szCs w:val="28"/>
          <w:lang w:val="el-GR"/>
        </w:rPr>
        <w:t xml:space="preserve"> κλινικά σημεία</w:t>
      </w:r>
      <w:r w:rsidR="00120E3E" w:rsidRPr="00777023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5F1722" w:rsidRPr="00777023">
        <w:rPr>
          <w:rFonts w:ascii="Times New Roman" w:hAnsi="Times New Roman"/>
          <w:sz w:val="28"/>
          <w:szCs w:val="28"/>
          <w:lang w:val="el-GR"/>
        </w:rPr>
        <w:t>μακροχρονιότητας</w:t>
      </w:r>
      <w:proofErr w:type="spellEnd"/>
      <w:r w:rsidR="005F1722" w:rsidRPr="00777023">
        <w:rPr>
          <w:rFonts w:ascii="Times New Roman" w:hAnsi="Times New Roman"/>
          <w:sz w:val="28"/>
          <w:szCs w:val="28"/>
          <w:lang w:val="el-GR"/>
        </w:rPr>
        <w:t xml:space="preserve"> της</w:t>
      </w:r>
      <w:r w:rsidR="00120E3E" w:rsidRPr="00777023">
        <w:rPr>
          <w:rFonts w:ascii="Times New Roman" w:hAnsi="Times New Roman"/>
          <w:sz w:val="28"/>
          <w:szCs w:val="28"/>
          <w:lang w:val="el-GR"/>
        </w:rPr>
        <w:t xml:space="preserve"> νόσου.</w:t>
      </w:r>
    </w:p>
    <w:p w:rsidR="002F5FDB" w:rsidRDefault="002F5FDB" w:rsidP="00777023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777023" w:rsidRPr="00A955D5" w:rsidRDefault="00777023" w:rsidP="0077702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777023" w:rsidRPr="00A955D5" w:rsidRDefault="00777023" w:rsidP="0077702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A955D5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777023" w:rsidRPr="00A955D5" w:rsidRDefault="00777023" w:rsidP="0077702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777023" w:rsidRPr="00777023" w:rsidRDefault="00777023" w:rsidP="007770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77023" w:rsidRPr="00777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AA9" w:rsidRDefault="009F7AA9" w:rsidP="004D625A">
      <w:r>
        <w:separator/>
      </w:r>
    </w:p>
  </w:endnote>
  <w:endnote w:type="continuationSeparator" w:id="0">
    <w:p w:rsidR="009F7AA9" w:rsidRDefault="009F7AA9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AA9" w:rsidRDefault="009F7AA9" w:rsidP="004D625A">
      <w:r>
        <w:separator/>
      </w:r>
    </w:p>
  </w:footnote>
  <w:footnote w:type="continuationSeparator" w:id="0">
    <w:p w:rsidR="009F7AA9" w:rsidRDefault="009F7AA9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DB"/>
    <w:rsid w:val="00016EC2"/>
    <w:rsid w:val="00120E3E"/>
    <w:rsid w:val="00186896"/>
    <w:rsid w:val="002B4B8D"/>
    <w:rsid w:val="002F5FDB"/>
    <w:rsid w:val="003A09B8"/>
    <w:rsid w:val="003E3B49"/>
    <w:rsid w:val="004D4BE7"/>
    <w:rsid w:val="004D625A"/>
    <w:rsid w:val="004F370C"/>
    <w:rsid w:val="005F1722"/>
    <w:rsid w:val="00667A4E"/>
    <w:rsid w:val="00723D99"/>
    <w:rsid w:val="00777023"/>
    <w:rsid w:val="00823F9C"/>
    <w:rsid w:val="00845FF2"/>
    <w:rsid w:val="00876A98"/>
    <w:rsid w:val="00883B68"/>
    <w:rsid w:val="008D6665"/>
    <w:rsid w:val="00912414"/>
    <w:rsid w:val="009809C7"/>
    <w:rsid w:val="009A032F"/>
    <w:rsid w:val="009F7AA9"/>
    <w:rsid w:val="00A01F06"/>
    <w:rsid w:val="00B55F67"/>
    <w:rsid w:val="00C86E30"/>
    <w:rsid w:val="00CF5C6E"/>
    <w:rsid w:val="00E269B3"/>
    <w:rsid w:val="00E4265E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81AE2-0C6D-4E84-8F81-D3B0D80E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9</cp:revision>
  <dcterms:created xsi:type="dcterms:W3CDTF">2020-10-28T17:51:00Z</dcterms:created>
  <dcterms:modified xsi:type="dcterms:W3CDTF">2021-02-10T09:47:00Z</dcterms:modified>
</cp:coreProperties>
</file>