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402"/>
        <w:gridCol w:w="3685"/>
      </w:tblGrid>
      <w:tr w:rsidR="0089098B" w14:paraId="0B7C25B5" w14:textId="7E4EA5E5" w:rsidTr="0089098B">
        <w:tc>
          <w:tcPr>
            <w:tcW w:w="3539" w:type="dxa"/>
          </w:tcPr>
          <w:p w14:paraId="59D03D0E" w14:textId="77777777" w:rsidR="0089098B" w:rsidRPr="009D671F" w:rsidRDefault="0089098B" w:rsidP="007A1C69">
            <w:pPr>
              <w:pStyle w:val="1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9D671F">
              <w:rPr>
                <w:rFonts w:ascii="Arial" w:eastAsia="Arial" w:hAnsi="Arial" w:cs="Arial"/>
                <w:b/>
                <w:sz w:val="24"/>
                <w:szCs w:val="24"/>
              </w:rPr>
              <w:t>Βασικό Πεδίο Εμπειρογνωμοσύνης</w:t>
            </w:r>
          </w:p>
        </w:tc>
        <w:tc>
          <w:tcPr>
            <w:tcW w:w="3402" w:type="dxa"/>
          </w:tcPr>
          <w:p w14:paraId="24C32A17" w14:textId="77777777" w:rsidR="0089098B" w:rsidRPr="009D671F" w:rsidRDefault="0089098B" w:rsidP="007A1C69">
            <w:pPr>
              <w:pStyle w:val="1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9D671F">
              <w:rPr>
                <w:rFonts w:ascii="Arial" w:eastAsia="Arial" w:hAnsi="Arial" w:cs="Arial"/>
                <w:b/>
                <w:sz w:val="24"/>
                <w:szCs w:val="24"/>
              </w:rPr>
              <w:t>Σπάνια ή πολύπλοκη ασθένεια, πάθηση ή πολύ εξειδικευμένη παρέμβαση ή εργαστηριακή εξέταση</w:t>
            </w:r>
          </w:p>
        </w:tc>
        <w:tc>
          <w:tcPr>
            <w:tcW w:w="3685" w:type="dxa"/>
          </w:tcPr>
          <w:p w14:paraId="2A3F2C5E" w14:textId="76FD15C5" w:rsidR="0089098B" w:rsidRPr="00B43DA1" w:rsidRDefault="0089098B" w:rsidP="007A1C69">
            <w:pPr>
              <w:pStyle w:val="1"/>
              <w:ind w:hanging="2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F2473D">
              <w:rPr>
                <w:rFonts w:ascii="Arial" w:eastAsia="Arial" w:hAnsi="Arial" w:cs="Arial"/>
                <w:b/>
                <w:sz w:val="24"/>
                <w:szCs w:val="24"/>
              </w:rPr>
              <w:t>Κωδικός OR</w:t>
            </w:r>
            <w:r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PHA</w:t>
            </w:r>
          </w:p>
        </w:tc>
      </w:tr>
      <w:tr w:rsidR="0089098B" w14:paraId="76E3F40C" w14:textId="5495D476" w:rsidTr="0089098B">
        <w:tc>
          <w:tcPr>
            <w:tcW w:w="3539" w:type="dxa"/>
          </w:tcPr>
          <w:p w14:paraId="34BF36AB" w14:textId="77777777" w:rsidR="0089098B" w:rsidRPr="00FD2675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FD2675">
              <w:rPr>
                <w:rFonts w:ascii="Arial" w:eastAsia="Arial" w:hAnsi="Arial" w:cs="Arial"/>
                <w:color w:val="1F497D"/>
                <w:sz w:val="24"/>
                <w:szCs w:val="24"/>
              </w:rPr>
              <w:t>Τ-Δερματικά Λεμφώματα</w:t>
            </w:r>
          </w:p>
        </w:tc>
        <w:tc>
          <w:tcPr>
            <w:tcW w:w="3402" w:type="dxa"/>
          </w:tcPr>
          <w:p w14:paraId="26A11484" w14:textId="77777777" w:rsidR="0089098B" w:rsidRPr="00FD2675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048332" w14:textId="4B14E428" w:rsidR="0089098B" w:rsidRPr="009D671F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FD2675">
              <w:rPr>
                <w:rFonts w:ascii="Arial" w:eastAsia="Arial" w:hAnsi="Arial" w:cs="Arial"/>
                <w:color w:val="1F497D"/>
                <w:sz w:val="24"/>
                <w:szCs w:val="24"/>
              </w:rPr>
              <w:t xml:space="preserve">171901   </w:t>
            </w:r>
          </w:p>
        </w:tc>
      </w:tr>
      <w:tr w:rsidR="0089098B" w14:paraId="0EA68BF3" w14:textId="2F29BDDA" w:rsidTr="0089098B">
        <w:tc>
          <w:tcPr>
            <w:tcW w:w="3539" w:type="dxa"/>
          </w:tcPr>
          <w:p w14:paraId="22167A14" w14:textId="77777777" w:rsidR="0089098B" w:rsidRPr="00FD2675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FD2675">
              <w:rPr>
                <w:rFonts w:ascii="Arial" w:eastAsia="Arial" w:hAnsi="Arial" w:cs="Arial"/>
                <w:color w:val="1F497D"/>
                <w:sz w:val="24"/>
                <w:szCs w:val="24"/>
              </w:rPr>
              <w:t>B-Δερματικά Λεμφώματα</w:t>
            </w:r>
          </w:p>
        </w:tc>
        <w:tc>
          <w:tcPr>
            <w:tcW w:w="3402" w:type="dxa"/>
          </w:tcPr>
          <w:p w14:paraId="535625B5" w14:textId="77777777" w:rsidR="0089098B" w:rsidRPr="00FD2675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F651FDF" w14:textId="20C557A3" w:rsidR="0089098B" w:rsidRPr="009D671F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FD2675">
              <w:rPr>
                <w:rFonts w:ascii="Arial" w:eastAsia="Arial" w:hAnsi="Arial" w:cs="Arial"/>
                <w:color w:val="1F497D"/>
                <w:sz w:val="24"/>
                <w:szCs w:val="24"/>
              </w:rPr>
              <w:t xml:space="preserve">178563   </w:t>
            </w:r>
          </w:p>
        </w:tc>
      </w:tr>
      <w:tr w:rsidR="0089098B" w14:paraId="0B6C28E7" w14:textId="15849963" w:rsidTr="0089098B">
        <w:tc>
          <w:tcPr>
            <w:tcW w:w="3539" w:type="dxa"/>
          </w:tcPr>
          <w:p w14:paraId="26539C88" w14:textId="77777777" w:rsidR="0089098B" w:rsidRPr="009D671F" w:rsidRDefault="0089098B" w:rsidP="007A1C69">
            <w:pPr>
              <w:pStyle w:val="1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9D671F">
              <w:rPr>
                <w:rFonts w:ascii="Arial" w:eastAsia="Arial" w:hAnsi="Arial" w:cs="Arial"/>
                <w:b/>
                <w:sz w:val="24"/>
                <w:szCs w:val="24"/>
              </w:rPr>
              <w:t>Υπο-κατηγορίες Πεδίου εμπειρογνωμοσύνης</w:t>
            </w:r>
          </w:p>
        </w:tc>
        <w:tc>
          <w:tcPr>
            <w:tcW w:w="3402" w:type="dxa"/>
          </w:tcPr>
          <w:p w14:paraId="70A8CA2C" w14:textId="77777777" w:rsidR="0089098B" w:rsidRPr="009D671F" w:rsidRDefault="0089098B" w:rsidP="007A1C69">
            <w:pPr>
              <w:pStyle w:val="1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9D671F">
              <w:rPr>
                <w:rFonts w:ascii="Arial" w:eastAsia="Arial" w:hAnsi="Arial" w:cs="Arial"/>
                <w:b/>
                <w:sz w:val="24"/>
                <w:szCs w:val="24"/>
              </w:rPr>
              <w:t>Σπάνια ή πολύπλοκη ασθένεια, πάθηση ή πολύ εξειδικευμένη παρέμβαση ή εργαστηριακή εξέταση</w:t>
            </w:r>
          </w:p>
        </w:tc>
        <w:tc>
          <w:tcPr>
            <w:tcW w:w="3685" w:type="dxa"/>
          </w:tcPr>
          <w:p w14:paraId="1AFD29AF" w14:textId="276B9027" w:rsidR="0089098B" w:rsidRPr="00B43DA1" w:rsidRDefault="0089098B" w:rsidP="007A1C69">
            <w:pPr>
              <w:pStyle w:val="1"/>
              <w:ind w:hanging="2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F2473D">
              <w:rPr>
                <w:rFonts w:ascii="Arial" w:eastAsia="Arial" w:hAnsi="Arial" w:cs="Arial"/>
                <w:b/>
                <w:sz w:val="24"/>
                <w:szCs w:val="24"/>
              </w:rPr>
              <w:t>Κωδικός OR</w:t>
            </w:r>
            <w:r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PHA</w:t>
            </w:r>
          </w:p>
        </w:tc>
      </w:tr>
      <w:tr w:rsidR="0089098B" w14:paraId="3AB20639" w14:textId="7D34D352" w:rsidTr="0089098B">
        <w:tc>
          <w:tcPr>
            <w:tcW w:w="3539" w:type="dxa"/>
          </w:tcPr>
          <w:p w14:paraId="4F69DABE" w14:textId="77777777" w:rsidR="0089098B" w:rsidRPr="009D671F" w:rsidRDefault="0089098B" w:rsidP="007A1C69">
            <w:pPr>
              <w:pStyle w:val="1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9D671F">
              <w:rPr>
                <w:rFonts w:ascii="Arial" w:eastAsia="Arial" w:hAnsi="Arial" w:cs="Arial"/>
                <w:b/>
                <w:color w:val="1F497D"/>
                <w:sz w:val="24"/>
                <w:szCs w:val="24"/>
              </w:rPr>
              <w:t xml:space="preserve">Τ-Δερματικά Λεμφώματα – </w:t>
            </w:r>
            <w:r w:rsidRPr="009D671F">
              <w:rPr>
                <w:rFonts w:ascii="Arial" w:eastAsia="Arial" w:hAnsi="Arial" w:cs="Arial"/>
                <w:b/>
                <w:i/>
                <w:color w:val="1F497D"/>
                <w:sz w:val="24"/>
                <w:szCs w:val="24"/>
              </w:rPr>
              <w:t>Ήπια κλινική συμπεριφορά</w:t>
            </w:r>
          </w:p>
        </w:tc>
        <w:tc>
          <w:tcPr>
            <w:tcW w:w="3402" w:type="dxa"/>
          </w:tcPr>
          <w:p w14:paraId="2AF98709" w14:textId="77777777" w:rsidR="0089098B" w:rsidRPr="009D671F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9D671F">
              <w:rPr>
                <w:rFonts w:ascii="Arial" w:eastAsia="Arial" w:hAnsi="Arial" w:cs="Arial"/>
                <w:color w:val="1F497D"/>
                <w:sz w:val="24"/>
                <w:szCs w:val="24"/>
              </w:rPr>
              <w:t>Σπογγοειδής Μυκητίαση</w:t>
            </w:r>
          </w:p>
        </w:tc>
        <w:tc>
          <w:tcPr>
            <w:tcW w:w="3685" w:type="dxa"/>
          </w:tcPr>
          <w:p w14:paraId="6E9BEC32" w14:textId="6013F00E" w:rsidR="0089098B" w:rsidRPr="00981AC3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1F497D"/>
                <w:sz w:val="24"/>
                <w:szCs w:val="24"/>
                <w:lang w:val="en-US"/>
              </w:rPr>
              <w:t>2584</w:t>
            </w:r>
          </w:p>
        </w:tc>
      </w:tr>
      <w:tr w:rsidR="0089098B" w14:paraId="34AEDD4F" w14:textId="6EC11A4B" w:rsidTr="0089098B">
        <w:tc>
          <w:tcPr>
            <w:tcW w:w="3539" w:type="dxa"/>
          </w:tcPr>
          <w:p w14:paraId="5AA591CC" w14:textId="77777777" w:rsidR="0089098B" w:rsidRPr="009D671F" w:rsidRDefault="0089098B" w:rsidP="007A1C69">
            <w:pPr>
              <w:pStyle w:val="1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D717D4" w14:textId="77777777" w:rsidR="0089098B" w:rsidRPr="009D671F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9D671F">
              <w:rPr>
                <w:rFonts w:ascii="Arial" w:eastAsia="Arial" w:hAnsi="Arial" w:cs="Arial"/>
                <w:color w:val="1F497D"/>
                <w:sz w:val="24"/>
                <w:szCs w:val="24"/>
              </w:rPr>
              <w:t>Πρωτοπαθείς δερματικές CD30+ λεμφοϋπερπλαστικές διαταραχές</w:t>
            </w:r>
          </w:p>
        </w:tc>
        <w:tc>
          <w:tcPr>
            <w:tcW w:w="3685" w:type="dxa"/>
          </w:tcPr>
          <w:p w14:paraId="011AB140" w14:textId="16E1CE52" w:rsidR="0089098B" w:rsidRPr="00981AC3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1F497D"/>
                <w:sz w:val="24"/>
                <w:szCs w:val="24"/>
                <w:lang w:val="en-US"/>
              </w:rPr>
              <w:t>541</w:t>
            </w:r>
          </w:p>
        </w:tc>
      </w:tr>
      <w:tr w:rsidR="0089098B" w14:paraId="0B6142D2" w14:textId="780E9D6B" w:rsidTr="0089098B">
        <w:tc>
          <w:tcPr>
            <w:tcW w:w="3539" w:type="dxa"/>
          </w:tcPr>
          <w:p w14:paraId="336CEA8E" w14:textId="77777777" w:rsidR="0089098B" w:rsidRPr="009D671F" w:rsidRDefault="0089098B" w:rsidP="007A1C69">
            <w:pPr>
              <w:pStyle w:val="1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6F0EAB" w14:textId="77777777" w:rsidR="0089098B" w:rsidRPr="009D671F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9D671F">
              <w:rPr>
                <w:rFonts w:ascii="Arial" w:eastAsia="Arial" w:hAnsi="Arial" w:cs="Arial"/>
                <w:color w:val="1F497D"/>
                <w:sz w:val="24"/>
                <w:szCs w:val="24"/>
              </w:rPr>
              <w:t>Λέμφωμα Τ-κυττάρων τύπου SPTCL</w:t>
            </w:r>
          </w:p>
        </w:tc>
        <w:tc>
          <w:tcPr>
            <w:tcW w:w="3685" w:type="dxa"/>
          </w:tcPr>
          <w:p w14:paraId="63BA026A" w14:textId="57910C41" w:rsidR="0089098B" w:rsidRPr="00A15380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  <w:lang w:val="en-US"/>
              </w:rPr>
            </w:pPr>
            <w:r w:rsidRPr="00A15380">
              <w:rPr>
                <w:rFonts w:ascii="Arial" w:eastAsia="Arial" w:hAnsi="Arial" w:cs="Arial"/>
                <w:color w:val="1F497D"/>
                <w:sz w:val="24"/>
                <w:szCs w:val="24"/>
              </w:rPr>
              <w:t xml:space="preserve">86884   </w:t>
            </w:r>
          </w:p>
        </w:tc>
      </w:tr>
      <w:tr w:rsidR="0089098B" w14:paraId="7443FA79" w14:textId="71FB7B24" w:rsidTr="0089098B">
        <w:tc>
          <w:tcPr>
            <w:tcW w:w="3539" w:type="dxa"/>
          </w:tcPr>
          <w:p w14:paraId="2D4D2C6F" w14:textId="77777777" w:rsidR="0089098B" w:rsidRPr="009D671F" w:rsidRDefault="0089098B" w:rsidP="007A1C69">
            <w:pPr>
              <w:pStyle w:val="1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4AE765E" w14:textId="77777777" w:rsidR="0089098B" w:rsidRPr="007D1AB3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7D1AB3">
              <w:rPr>
                <w:rFonts w:ascii="Arial" w:eastAsia="Arial" w:hAnsi="Arial" w:cs="Arial"/>
                <w:color w:val="1F497D"/>
                <w:sz w:val="24"/>
                <w:szCs w:val="24"/>
              </w:rPr>
              <w:t xml:space="preserve">Πρωτοπαθής δερματική λεμφοϋπερπλαστική </w:t>
            </w:r>
            <w:r w:rsidRPr="007D1AB3">
              <w:rPr>
                <w:rFonts w:ascii="Arial" w:eastAsia="Arial" w:hAnsi="Arial" w:cs="Arial"/>
                <w:color w:val="1F497D"/>
                <w:sz w:val="24"/>
                <w:szCs w:val="24"/>
              </w:rPr>
              <w:lastRenderedPageBreak/>
              <w:t>διαταραχή CD4+ μικρών και μεσαίων Τ-κυττάρων</w:t>
            </w:r>
          </w:p>
        </w:tc>
        <w:tc>
          <w:tcPr>
            <w:tcW w:w="3685" w:type="dxa"/>
          </w:tcPr>
          <w:p w14:paraId="57AFFDBA" w14:textId="3CE33477" w:rsidR="0089098B" w:rsidRPr="009D671F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7D1AB3">
              <w:rPr>
                <w:rFonts w:ascii="Arial" w:eastAsia="Arial" w:hAnsi="Arial" w:cs="Arial"/>
                <w:color w:val="1F497D"/>
                <w:sz w:val="24"/>
                <w:szCs w:val="24"/>
              </w:rPr>
              <w:lastRenderedPageBreak/>
              <w:t>178522</w:t>
            </w:r>
          </w:p>
        </w:tc>
      </w:tr>
      <w:tr w:rsidR="0089098B" w14:paraId="3E61C083" w14:textId="15A5A6E8" w:rsidTr="0089098B">
        <w:tc>
          <w:tcPr>
            <w:tcW w:w="3539" w:type="dxa"/>
          </w:tcPr>
          <w:p w14:paraId="6EECDF8D" w14:textId="77777777" w:rsidR="0089098B" w:rsidRPr="009D671F" w:rsidRDefault="0089098B" w:rsidP="007A1C69">
            <w:pPr>
              <w:pStyle w:val="1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491E22" w14:textId="77777777" w:rsidR="0089098B" w:rsidRPr="009D671F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9D671F">
              <w:rPr>
                <w:rFonts w:ascii="Arial" w:eastAsia="Arial" w:hAnsi="Arial" w:cs="Arial"/>
                <w:color w:val="1F497D"/>
                <w:sz w:val="24"/>
                <w:szCs w:val="24"/>
              </w:rPr>
              <w:t>Πρωτοπαθές δερματικό λέμφωμα CD8+ T-κυττάρων άκρων</w:t>
            </w:r>
          </w:p>
        </w:tc>
        <w:tc>
          <w:tcPr>
            <w:tcW w:w="3685" w:type="dxa"/>
          </w:tcPr>
          <w:p w14:paraId="0F00E00F" w14:textId="139A185C" w:rsidR="0089098B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  <w:lang w:val="en-US"/>
              </w:rPr>
            </w:pPr>
            <w:r w:rsidRPr="00981AC3">
              <w:rPr>
                <w:rFonts w:ascii="Arial" w:eastAsia="Arial" w:hAnsi="Arial" w:cs="Arial"/>
                <w:color w:val="1F497D"/>
                <w:sz w:val="24"/>
                <w:szCs w:val="24"/>
                <w:lang w:val="en-US"/>
              </w:rPr>
              <w:t xml:space="preserve">178528  </w:t>
            </w:r>
          </w:p>
        </w:tc>
      </w:tr>
      <w:tr w:rsidR="0089098B" w14:paraId="5EC85CD2" w14:textId="2FA067C2" w:rsidTr="0089098B">
        <w:tc>
          <w:tcPr>
            <w:tcW w:w="3539" w:type="dxa"/>
          </w:tcPr>
          <w:p w14:paraId="47233296" w14:textId="77777777" w:rsidR="0089098B" w:rsidRPr="009D671F" w:rsidRDefault="0089098B" w:rsidP="007A1C69">
            <w:pPr>
              <w:pStyle w:val="1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9D671F">
              <w:rPr>
                <w:rFonts w:ascii="Arial" w:eastAsia="Arial" w:hAnsi="Arial" w:cs="Arial"/>
                <w:b/>
                <w:color w:val="1F497D"/>
                <w:sz w:val="24"/>
                <w:szCs w:val="24"/>
              </w:rPr>
              <w:t xml:space="preserve">Τ-Δερματικά Λεμφώματα – </w:t>
            </w:r>
            <w:r w:rsidRPr="009D671F">
              <w:rPr>
                <w:rFonts w:ascii="Arial" w:eastAsia="Arial" w:hAnsi="Arial" w:cs="Arial"/>
                <w:b/>
                <w:i/>
                <w:color w:val="1F497D"/>
                <w:sz w:val="24"/>
                <w:szCs w:val="24"/>
              </w:rPr>
              <w:t>Επιθετική κλινική συμπεριφορά</w:t>
            </w:r>
          </w:p>
        </w:tc>
        <w:tc>
          <w:tcPr>
            <w:tcW w:w="3402" w:type="dxa"/>
          </w:tcPr>
          <w:p w14:paraId="2C588BE5" w14:textId="77777777" w:rsidR="0089098B" w:rsidRPr="009D671F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9D671F">
              <w:rPr>
                <w:rFonts w:ascii="Arial" w:eastAsia="Arial" w:hAnsi="Arial" w:cs="Arial"/>
                <w:color w:val="1F497D"/>
                <w:sz w:val="24"/>
                <w:szCs w:val="24"/>
              </w:rPr>
              <w:t>Σύνδρομο Sezary</w:t>
            </w:r>
          </w:p>
        </w:tc>
        <w:tc>
          <w:tcPr>
            <w:tcW w:w="3685" w:type="dxa"/>
          </w:tcPr>
          <w:p w14:paraId="37B93BD1" w14:textId="4E9CDC4A" w:rsidR="0089098B" w:rsidRPr="009D671F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A15380">
              <w:rPr>
                <w:rFonts w:ascii="Arial" w:eastAsia="Arial" w:hAnsi="Arial" w:cs="Arial"/>
                <w:color w:val="1F497D"/>
                <w:sz w:val="24"/>
                <w:szCs w:val="24"/>
              </w:rPr>
              <w:t xml:space="preserve">3162   </w:t>
            </w:r>
          </w:p>
        </w:tc>
      </w:tr>
      <w:tr w:rsidR="0089098B" w14:paraId="4AF14A81" w14:textId="58389F8F" w:rsidTr="0089098B">
        <w:tc>
          <w:tcPr>
            <w:tcW w:w="3539" w:type="dxa"/>
          </w:tcPr>
          <w:p w14:paraId="479DCFF6" w14:textId="77777777" w:rsidR="0089098B" w:rsidRPr="009D671F" w:rsidRDefault="0089098B" w:rsidP="007A1C69">
            <w:pPr>
              <w:pStyle w:val="1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3FEAE2" w14:textId="77777777" w:rsidR="0089098B" w:rsidRPr="009D671F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9D671F">
              <w:rPr>
                <w:rFonts w:ascii="Arial" w:eastAsia="Arial" w:hAnsi="Arial" w:cs="Arial"/>
                <w:color w:val="1F497D"/>
                <w:sz w:val="24"/>
                <w:szCs w:val="24"/>
              </w:rPr>
              <w:t>Λευχαιμία/Λέμφωμα Τ-κυττάρων ενηλίκων</w:t>
            </w:r>
          </w:p>
        </w:tc>
        <w:tc>
          <w:tcPr>
            <w:tcW w:w="3685" w:type="dxa"/>
          </w:tcPr>
          <w:p w14:paraId="0F4E1A9A" w14:textId="6D45FBC2" w:rsidR="0089098B" w:rsidRPr="009D671F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981AC3">
              <w:rPr>
                <w:rFonts w:ascii="Arial" w:eastAsia="Arial" w:hAnsi="Arial" w:cs="Arial"/>
                <w:color w:val="1F497D"/>
                <w:sz w:val="24"/>
                <w:szCs w:val="24"/>
              </w:rPr>
              <w:t xml:space="preserve">86875  </w:t>
            </w:r>
          </w:p>
        </w:tc>
      </w:tr>
      <w:tr w:rsidR="0089098B" w14:paraId="099FB8E4" w14:textId="425F3DC4" w:rsidTr="0089098B">
        <w:tc>
          <w:tcPr>
            <w:tcW w:w="3539" w:type="dxa"/>
          </w:tcPr>
          <w:p w14:paraId="25C40876" w14:textId="77777777" w:rsidR="0089098B" w:rsidRPr="009D671F" w:rsidRDefault="0089098B" w:rsidP="007A1C69">
            <w:pPr>
              <w:pStyle w:val="1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856949" w14:textId="77777777" w:rsidR="0089098B" w:rsidRPr="009D671F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9D671F">
              <w:rPr>
                <w:rFonts w:ascii="Arial" w:eastAsia="Arial" w:hAnsi="Arial" w:cs="Arial"/>
                <w:color w:val="1F497D"/>
                <w:sz w:val="24"/>
                <w:szCs w:val="24"/>
              </w:rPr>
              <w:t>Εξωλεμφαδενικό ΝΚ/Τ-κυτταρικό λέμφωμα, ρινικού τύπου</w:t>
            </w:r>
          </w:p>
        </w:tc>
        <w:tc>
          <w:tcPr>
            <w:tcW w:w="3685" w:type="dxa"/>
          </w:tcPr>
          <w:p w14:paraId="5AD16E67" w14:textId="48B92B0E" w:rsidR="0089098B" w:rsidRPr="00A15380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  <w:lang w:val="en-US"/>
              </w:rPr>
            </w:pPr>
            <w:r w:rsidRPr="00A15380">
              <w:rPr>
                <w:rFonts w:ascii="Arial" w:eastAsia="Arial" w:hAnsi="Arial" w:cs="Arial"/>
                <w:color w:val="1F497D"/>
                <w:sz w:val="24"/>
                <w:szCs w:val="24"/>
              </w:rPr>
              <w:t xml:space="preserve">86879   </w:t>
            </w:r>
          </w:p>
        </w:tc>
      </w:tr>
      <w:tr w:rsidR="0089098B" w14:paraId="6811A1FF" w14:textId="2F855C55" w:rsidTr="0089098B">
        <w:tc>
          <w:tcPr>
            <w:tcW w:w="3539" w:type="dxa"/>
          </w:tcPr>
          <w:p w14:paraId="4F84B2EE" w14:textId="77777777" w:rsidR="0089098B" w:rsidRPr="009D671F" w:rsidRDefault="0089098B" w:rsidP="007A1C69">
            <w:pPr>
              <w:pStyle w:val="1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D145D4" w14:textId="77777777" w:rsidR="0089098B" w:rsidRPr="009D671F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9D671F">
              <w:rPr>
                <w:rFonts w:ascii="Arial" w:eastAsia="Arial" w:hAnsi="Arial" w:cs="Arial"/>
                <w:color w:val="1F497D"/>
                <w:sz w:val="24"/>
                <w:szCs w:val="24"/>
              </w:rPr>
              <w:t>Πρωτοπαθές δερματικό CD8+ επιθετικό επιδερμοτροπικό κυτταροτοξικό λέμφωμα Τ-κυττάρων</w:t>
            </w:r>
          </w:p>
        </w:tc>
        <w:tc>
          <w:tcPr>
            <w:tcW w:w="3685" w:type="dxa"/>
          </w:tcPr>
          <w:p w14:paraId="2A33E679" w14:textId="37D587D2" w:rsidR="0089098B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  <w:lang w:val="en-US"/>
              </w:rPr>
            </w:pPr>
            <w:r w:rsidRPr="00981AC3">
              <w:rPr>
                <w:rFonts w:ascii="Arial" w:eastAsia="Arial" w:hAnsi="Arial" w:cs="Arial"/>
                <w:color w:val="1F497D"/>
                <w:sz w:val="24"/>
                <w:szCs w:val="24"/>
                <w:lang w:val="en-US"/>
              </w:rPr>
              <w:t xml:space="preserve">178528  </w:t>
            </w:r>
          </w:p>
        </w:tc>
      </w:tr>
      <w:tr w:rsidR="0089098B" w14:paraId="4753CE44" w14:textId="241D6F46" w:rsidTr="0089098B">
        <w:tc>
          <w:tcPr>
            <w:tcW w:w="3539" w:type="dxa"/>
          </w:tcPr>
          <w:p w14:paraId="0780AAC7" w14:textId="77777777" w:rsidR="0089098B" w:rsidRPr="009D671F" w:rsidRDefault="0089098B" w:rsidP="007A1C69">
            <w:pPr>
              <w:pStyle w:val="1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24406C" w14:textId="77777777" w:rsidR="0089098B" w:rsidRPr="009D671F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9D671F">
              <w:rPr>
                <w:rFonts w:ascii="Arial" w:eastAsia="Arial" w:hAnsi="Arial" w:cs="Arial"/>
                <w:color w:val="1F497D"/>
                <w:sz w:val="24"/>
                <w:szCs w:val="24"/>
              </w:rPr>
              <w:t>Πρωτοπαθές δερματικό λέμφωμα γ/δ Τ-κυττάρων</w:t>
            </w:r>
          </w:p>
        </w:tc>
        <w:tc>
          <w:tcPr>
            <w:tcW w:w="3685" w:type="dxa"/>
          </w:tcPr>
          <w:p w14:paraId="18429691" w14:textId="71A7A2F6" w:rsidR="0089098B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  <w:lang w:val="en-US"/>
              </w:rPr>
            </w:pPr>
            <w:r w:rsidRPr="00981AC3">
              <w:rPr>
                <w:rFonts w:ascii="Arial" w:eastAsia="Arial" w:hAnsi="Arial" w:cs="Arial"/>
                <w:color w:val="1F497D"/>
                <w:sz w:val="24"/>
                <w:szCs w:val="24"/>
                <w:lang w:val="en-US"/>
              </w:rPr>
              <w:t>178533</w:t>
            </w:r>
          </w:p>
        </w:tc>
      </w:tr>
      <w:tr w:rsidR="0089098B" w14:paraId="12679B5F" w14:textId="4D96ECC0" w:rsidTr="0089098B">
        <w:tc>
          <w:tcPr>
            <w:tcW w:w="3539" w:type="dxa"/>
          </w:tcPr>
          <w:p w14:paraId="751CD6A6" w14:textId="77777777" w:rsidR="0089098B" w:rsidRPr="009D671F" w:rsidRDefault="0089098B" w:rsidP="007A1C69">
            <w:pPr>
              <w:pStyle w:val="1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63973D" w14:textId="77777777" w:rsidR="0089098B" w:rsidRPr="009D671F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9D671F">
              <w:rPr>
                <w:rFonts w:ascii="Arial" w:eastAsia="Arial" w:hAnsi="Arial" w:cs="Arial"/>
                <w:color w:val="1F497D"/>
                <w:sz w:val="24"/>
                <w:szCs w:val="24"/>
              </w:rPr>
              <w:t>Πρωτοπαθές δερματικό λέμφωμα περιφερικών Τ-κυττάρων</w:t>
            </w:r>
          </w:p>
        </w:tc>
        <w:tc>
          <w:tcPr>
            <w:tcW w:w="3685" w:type="dxa"/>
          </w:tcPr>
          <w:p w14:paraId="320564CE" w14:textId="14A806D7" w:rsidR="0089098B" w:rsidRPr="009D671F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981AC3">
              <w:rPr>
                <w:rFonts w:ascii="Arial" w:eastAsia="Arial" w:hAnsi="Arial" w:cs="Arial"/>
                <w:color w:val="1F497D"/>
                <w:sz w:val="24"/>
                <w:szCs w:val="24"/>
              </w:rPr>
              <w:t xml:space="preserve">86885  </w:t>
            </w:r>
          </w:p>
        </w:tc>
      </w:tr>
      <w:tr w:rsidR="0089098B" w14:paraId="4DBE0158" w14:textId="13F911A0" w:rsidTr="0089098B">
        <w:tc>
          <w:tcPr>
            <w:tcW w:w="3539" w:type="dxa"/>
          </w:tcPr>
          <w:p w14:paraId="2BC03433" w14:textId="77777777" w:rsidR="0089098B" w:rsidRPr="009D671F" w:rsidRDefault="0089098B" w:rsidP="007A1C69">
            <w:pPr>
              <w:pStyle w:val="1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9D671F">
              <w:rPr>
                <w:rFonts w:ascii="Arial" w:eastAsia="Arial" w:hAnsi="Arial" w:cs="Arial"/>
                <w:b/>
                <w:color w:val="1F497D"/>
                <w:sz w:val="24"/>
                <w:szCs w:val="24"/>
              </w:rPr>
              <w:t>Β- Δερματικά Λεμφώματα</w:t>
            </w:r>
          </w:p>
        </w:tc>
        <w:tc>
          <w:tcPr>
            <w:tcW w:w="3402" w:type="dxa"/>
          </w:tcPr>
          <w:p w14:paraId="079F5435" w14:textId="77777777" w:rsidR="0089098B" w:rsidRPr="009D671F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9D671F">
              <w:rPr>
                <w:rFonts w:ascii="Arial" w:eastAsia="Arial" w:hAnsi="Arial" w:cs="Arial"/>
                <w:color w:val="1F497D"/>
                <w:sz w:val="24"/>
                <w:szCs w:val="24"/>
              </w:rPr>
              <w:t>Πρωτοπαθές δερματικό λέμφωμα θυλακικοκεντρικό</w:t>
            </w:r>
          </w:p>
        </w:tc>
        <w:tc>
          <w:tcPr>
            <w:tcW w:w="3685" w:type="dxa"/>
          </w:tcPr>
          <w:p w14:paraId="5525D1FC" w14:textId="3B10C103" w:rsidR="0089098B" w:rsidRPr="009D671F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981AC3">
              <w:rPr>
                <w:rFonts w:ascii="Arial" w:eastAsia="Arial" w:hAnsi="Arial" w:cs="Arial"/>
                <w:color w:val="1F497D"/>
                <w:sz w:val="24"/>
                <w:szCs w:val="24"/>
              </w:rPr>
              <w:t xml:space="preserve">178540  </w:t>
            </w:r>
          </w:p>
        </w:tc>
      </w:tr>
      <w:tr w:rsidR="0089098B" w14:paraId="0ED4263C" w14:textId="26F5867E" w:rsidTr="0089098B">
        <w:tc>
          <w:tcPr>
            <w:tcW w:w="3539" w:type="dxa"/>
          </w:tcPr>
          <w:p w14:paraId="0D46611E" w14:textId="77777777" w:rsidR="0089098B" w:rsidRPr="009D671F" w:rsidRDefault="0089098B" w:rsidP="007A1C69">
            <w:pPr>
              <w:pStyle w:val="1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086EB3" w14:textId="77777777" w:rsidR="0089098B" w:rsidRPr="009D671F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9D671F">
              <w:rPr>
                <w:rFonts w:ascii="Arial" w:eastAsia="Arial" w:hAnsi="Arial" w:cs="Arial"/>
                <w:color w:val="1F497D"/>
                <w:sz w:val="24"/>
                <w:szCs w:val="24"/>
              </w:rPr>
              <w:t xml:space="preserve">Εξωλεμφαδενικό οριακής ζώνης λέμφωμα σχετιζόμενο με βλεννογόνους λεμφοειδούς ιστού – MALT λέμφωμα </w:t>
            </w:r>
          </w:p>
        </w:tc>
        <w:tc>
          <w:tcPr>
            <w:tcW w:w="3685" w:type="dxa"/>
          </w:tcPr>
          <w:p w14:paraId="3435505D" w14:textId="2A682471" w:rsidR="0089098B" w:rsidRPr="009D671F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981AC3">
              <w:rPr>
                <w:rFonts w:ascii="Arial" w:eastAsia="Arial" w:hAnsi="Arial" w:cs="Arial"/>
                <w:color w:val="1F497D"/>
                <w:sz w:val="24"/>
                <w:szCs w:val="24"/>
              </w:rPr>
              <w:t xml:space="preserve">52417  </w:t>
            </w:r>
          </w:p>
        </w:tc>
      </w:tr>
      <w:tr w:rsidR="0089098B" w14:paraId="704EE6F8" w14:textId="7C58C949" w:rsidTr="0089098B">
        <w:tc>
          <w:tcPr>
            <w:tcW w:w="3539" w:type="dxa"/>
          </w:tcPr>
          <w:p w14:paraId="7BCB96A6" w14:textId="77777777" w:rsidR="0089098B" w:rsidRPr="009D671F" w:rsidRDefault="0089098B" w:rsidP="007A1C69">
            <w:pPr>
              <w:pStyle w:val="1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5F49C0" w14:textId="77777777" w:rsidR="0089098B" w:rsidRPr="009D671F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 w:rsidRPr="009D671F">
              <w:rPr>
                <w:rFonts w:ascii="Arial" w:eastAsia="Arial" w:hAnsi="Arial" w:cs="Arial"/>
                <w:color w:val="1F497D"/>
                <w:sz w:val="24"/>
                <w:szCs w:val="24"/>
              </w:rPr>
              <w:t>Λοιπά</w:t>
            </w:r>
          </w:p>
        </w:tc>
        <w:tc>
          <w:tcPr>
            <w:tcW w:w="3685" w:type="dxa"/>
          </w:tcPr>
          <w:p w14:paraId="752EFCFD" w14:textId="74F8DE8B" w:rsidR="0089098B" w:rsidRPr="00981AC3" w:rsidRDefault="0089098B" w:rsidP="007A1C69">
            <w:pPr>
              <w:pStyle w:val="1"/>
              <w:ind w:hanging="2"/>
              <w:jc w:val="both"/>
              <w:rPr>
                <w:rFonts w:ascii="Arial" w:eastAsia="Arial" w:hAnsi="Arial" w:cs="Arial"/>
                <w:color w:val="1F497D"/>
                <w:sz w:val="24"/>
                <w:szCs w:val="24"/>
                <w:lang w:val="en-US"/>
              </w:rPr>
            </w:pPr>
            <w:r w:rsidRPr="00981AC3">
              <w:rPr>
                <w:rFonts w:ascii="Arial" w:eastAsia="Arial" w:hAnsi="Arial" w:cs="Arial"/>
                <w:color w:val="1F497D"/>
                <w:sz w:val="24"/>
                <w:szCs w:val="24"/>
              </w:rPr>
              <w:t>86870</w:t>
            </w:r>
            <w:r>
              <w:rPr>
                <w:rFonts w:ascii="Arial" w:eastAsia="Arial" w:hAnsi="Arial" w:cs="Arial"/>
                <w:color w:val="1F497D"/>
                <w:sz w:val="24"/>
                <w:szCs w:val="24"/>
                <w:lang w:val="en-US"/>
              </w:rPr>
              <w:t xml:space="preserve">, </w:t>
            </w:r>
            <w:r w:rsidRPr="00981AC3">
              <w:rPr>
                <w:rFonts w:ascii="Arial" w:eastAsia="Arial" w:hAnsi="Arial" w:cs="Arial"/>
                <w:color w:val="1F497D"/>
                <w:sz w:val="24"/>
                <w:szCs w:val="24"/>
                <w:lang w:val="en-US"/>
              </w:rPr>
              <w:t xml:space="preserve">86886  </w:t>
            </w:r>
          </w:p>
        </w:tc>
      </w:tr>
    </w:tbl>
    <w:p w14:paraId="0DD30973" w14:textId="6EB3BD7C" w:rsidR="00EA0D21" w:rsidRPr="0037165C" w:rsidRDefault="00EA0D21" w:rsidP="0037165C">
      <w:pPr>
        <w:ind w:left="0" w:hanging="2"/>
      </w:pPr>
    </w:p>
    <w:sectPr w:rsidR="00EA0D21" w:rsidRPr="0037165C" w:rsidSect="00F247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410" w:right="2268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2D7B1" w14:textId="77777777" w:rsidR="004F507C" w:rsidRDefault="004F507C" w:rsidP="0037165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31E6001" w14:textId="77777777" w:rsidR="004F507C" w:rsidRDefault="004F507C" w:rsidP="0037165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venir Next Regular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3A6A3" w14:textId="77777777" w:rsidR="0037165C" w:rsidRDefault="0037165C">
    <w:pPr>
      <w:pStyle w:val="a4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1D4EC" w14:textId="00313E09" w:rsidR="0037165C" w:rsidRPr="00F2473D" w:rsidRDefault="0037165C" w:rsidP="00F2473D">
    <w:pPr>
      <w:pStyle w:val="a4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3ABB3" w14:textId="77777777" w:rsidR="0037165C" w:rsidRDefault="0037165C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357E0" w14:textId="77777777" w:rsidR="004F507C" w:rsidRDefault="004F507C" w:rsidP="0037165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F0F91AE" w14:textId="77777777" w:rsidR="004F507C" w:rsidRDefault="004F507C" w:rsidP="0037165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3A98D" w14:textId="77777777" w:rsidR="0037165C" w:rsidRDefault="0037165C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FCDA1" w14:textId="7132F252" w:rsidR="0037165C" w:rsidRDefault="00F2473D" w:rsidP="0037165C">
    <w:pPr>
      <w:pStyle w:val="a3"/>
      <w:ind w:left="0" w:hanging="2"/>
      <w:jc w:val="center"/>
    </w:pPr>
    <w:r w:rsidRPr="00F2473D">
      <w:rPr>
        <w:rFonts w:ascii="Times New Roman" w:eastAsia="Arial Unicode MS" w:hAnsi="Times New Roman" w:cs="Times New Roman"/>
        <w:noProof/>
        <w:position w:val="0"/>
        <w:sz w:val="24"/>
        <w:szCs w:val="24"/>
        <w:bdr w:val="nil"/>
        <w:lang w:val="en-US"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5AD2B2F9" wp14:editId="2D47112A">
              <wp:simplePos x="0" y="0"/>
              <wp:positionH relativeFrom="page">
                <wp:posOffset>7269480</wp:posOffset>
              </wp:positionH>
              <wp:positionV relativeFrom="page">
                <wp:posOffset>114300</wp:posOffset>
              </wp:positionV>
              <wp:extent cx="2407920" cy="1104900"/>
              <wp:effectExtent l="0" t="0" r="0" b="0"/>
              <wp:wrapNone/>
              <wp:docPr id="107374183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7920" cy="11049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E96DF10" w14:textId="4A872442" w:rsidR="00F2473D" w:rsidRPr="00F2473D" w:rsidRDefault="00F2473D" w:rsidP="00F2473D">
                          <w:pPr>
                            <w:pStyle w:val="Label"/>
                            <w:rPr>
                              <w:sz w:val="32"/>
                              <w:szCs w:val="32"/>
                            </w:rPr>
                          </w:pPr>
                          <w:r w:rsidRPr="00F2473D">
                            <w:rPr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  <w:t>Κέντρο Εμπειρογνωμοσύνης Σπάνιων Αιματολογικών Νοσημάτων Παίδων και Ενηλίκων –Δερματικό</w:t>
                          </w:r>
                          <w:r w:rsidRPr="00F2473D">
                            <w:rPr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2473D">
                            <w:rPr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  <w:t>Λέμφωμα</w:t>
                          </w:r>
                        </w:p>
                        <w:p w14:paraId="4CF817CB" w14:textId="3D86C42E" w:rsidR="00F2473D" w:rsidRPr="00F2473D" w:rsidRDefault="00F2473D" w:rsidP="00F2473D">
                          <w:pPr>
                            <w:pStyle w:val="Label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F2473D">
                            <w:rPr>
                              <w:color w:val="000000"/>
                              <w:sz w:val="20"/>
                              <w:szCs w:val="20"/>
                            </w:rPr>
                            <w:t>Συντονίστρια Διευθύντρια – Επιστημονικά Υπεύθυνη:</w:t>
                          </w:r>
                        </w:p>
                        <w:p w14:paraId="64B59C50" w14:textId="77777777" w:rsidR="00F2473D" w:rsidRPr="00F2473D" w:rsidRDefault="00F2473D" w:rsidP="00F2473D">
                          <w:pPr>
                            <w:pStyle w:val="Label"/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F2473D"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Καθηγήτρια Ε. Παπαδαυίδ</w:t>
                          </w:r>
                        </w:p>
                      </w:txbxContent>
                    </wps:txbx>
                    <wps:bodyPr wrap="square" lIns="50800" tIns="50800" rIns="50800" bIns="50800" num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D2B2F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572.4pt;margin-top:9pt;width:189.6pt;height:87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" filled="f" stroked="f" strokeweight="1pt">
              <v:stroke miterlimit="4"/>
              <v:textbox inset="4pt,4pt,4pt,4pt">
                <w:txbxContent>
                  <w:p w14:paraId="0E96DF10" w14:textId="4A872442" w:rsidR="00F2473D" w:rsidRPr="00F2473D" w:rsidRDefault="00F2473D" w:rsidP="00F2473D">
                    <w:pPr>
                      <w:pStyle w:val="Label"/>
                      <w:rPr>
                        <w:sz w:val="32"/>
                        <w:szCs w:val="32"/>
                      </w:rPr>
                    </w:pPr>
                    <w:r w:rsidRPr="00F2473D">
                      <w:rPr>
                        <w:b/>
                        <w:bCs/>
                        <w:color w:val="auto"/>
                        <w:sz w:val="20"/>
                        <w:szCs w:val="20"/>
                      </w:rPr>
                      <w:t xml:space="preserve">Κέντρο Εμπειρογνωμοσύνης Σπάνιων Αιματολογικών Νοσημάτων </w:t>
                    </w:r>
                    <w:proofErr w:type="spellStart"/>
                    <w:r w:rsidRPr="00F2473D">
                      <w:rPr>
                        <w:b/>
                        <w:bCs/>
                        <w:color w:val="auto"/>
                        <w:sz w:val="20"/>
                        <w:szCs w:val="20"/>
                      </w:rPr>
                      <w:t>Παίδων</w:t>
                    </w:r>
                    <w:proofErr w:type="spellEnd"/>
                    <w:r w:rsidRPr="00F2473D">
                      <w:rPr>
                        <w:b/>
                        <w:bCs/>
                        <w:color w:val="auto"/>
                        <w:sz w:val="20"/>
                        <w:szCs w:val="20"/>
                      </w:rPr>
                      <w:t xml:space="preserve"> και Ενηλίκων –Δερματικό</w:t>
                    </w:r>
                    <w:r w:rsidRPr="00F2473D">
                      <w:rPr>
                        <w:b/>
                        <w:bCs/>
                        <w:color w:val="auto"/>
                        <w:sz w:val="32"/>
                        <w:szCs w:val="32"/>
                      </w:rPr>
                      <w:t xml:space="preserve"> </w:t>
                    </w:r>
                    <w:r w:rsidRPr="00F2473D">
                      <w:rPr>
                        <w:b/>
                        <w:bCs/>
                        <w:color w:val="auto"/>
                        <w:sz w:val="20"/>
                        <w:szCs w:val="20"/>
                      </w:rPr>
                      <w:t>Λέμφωμα</w:t>
                    </w:r>
                  </w:p>
                  <w:p w14:paraId="4CF817CB" w14:textId="3D86C42E" w:rsidR="00F2473D" w:rsidRPr="00F2473D" w:rsidRDefault="00F2473D" w:rsidP="00F2473D">
                    <w:pPr>
                      <w:pStyle w:val="Label"/>
                      <w:rPr>
                        <w:color w:val="000000"/>
                        <w:sz w:val="20"/>
                        <w:szCs w:val="20"/>
                      </w:rPr>
                    </w:pPr>
                    <w:r w:rsidRPr="00F2473D">
                      <w:rPr>
                        <w:color w:val="000000"/>
                        <w:sz w:val="20"/>
                        <w:szCs w:val="20"/>
                      </w:rPr>
                      <w:t>Συντονίστρια Διευθύντρια – Επιστημονικά Υπεύθυνη:</w:t>
                    </w:r>
                  </w:p>
                  <w:p w14:paraId="64B59C50" w14:textId="77777777" w:rsidR="00F2473D" w:rsidRPr="00F2473D" w:rsidRDefault="00F2473D" w:rsidP="00F2473D">
                    <w:pPr>
                      <w:pStyle w:val="Label"/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F2473D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Καθηγήτρια Ε. </w:t>
                    </w:r>
                    <w:proofErr w:type="spellStart"/>
                    <w:r w:rsidRPr="00F2473D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Παπαδαυίδ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Pr="002066E6">
      <w:rPr>
        <w:noProof/>
        <w:color w:val="594B3B"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 wp14:anchorId="1840E78C" wp14:editId="749F80B5">
              <wp:simplePos x="0" y="0"/>
              <wp:positionH relativeFrom="page">
                <wp:posOffset>579120</wp:posOffset>
              </wp:positionH>
              <wp:positionV relativeFrom="page">
                <wp:posOffset>260985</wp:posOffset>
              </wp:positionV>
              <wp:extent cx="3259455" cy="688340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9455" cy="6883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38AB956" w14:textId="77777777" w:rsidR="00F2473D" w:rsidRPr="00F2473D" w:rsidRDefault="00F2473D" w:rsidP="00F2473D">
                          <w:pPr>
                            <w:pStyle w:val="Label"/>
                            <w:ind w:hanging="2"/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F2473D"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ΕΛΛΗΝΙΚΗ ΔΗΜΟΚΡΑΤΙΑ</w:t>
                          </w:r>
                        </w:p>
                        <w:p w14:paraId="0BF4E798" w14:textId="77777777" w:rsidR="00F2473D" w:rsidRPr="00F2473D" w:rsidRDefault="00F2473D" w:rsidP="00F2473D">
                          <w:pPr>
                            <w:pStyle w:val="Label"/>
                            <w:ind w:hanging="2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F2473D">
                            <w:rPr>
                              <w:color w:val="000000"/>
                              <w:sz w:val="20"/>
                              <w:szCs w:val="20"/>
                            </w:rPr>
                            <w:t>2</w:t>
                          </w:r>
                          <w:r w:rsidRPr="00F2473D">
                            <w:rPr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t>η</w:t>
                          </w:r>
                          <w:r w:rsidRPr="00F2473D"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 Υγειονομική Περιφέρεια</w:t>
                          </w:r>
                        </w:p>
                        <w:p w14:paraId="4D657368" w14:textId="77777777" w:rsidR="00F2473D" w:rsidRPr="00F2473D" w:rsidRDefault="00F2473D" w:rsidP="00F2473D">
                          <w:pPr>
                            <w:pStyle w:val="Label"/>
                            <w:ind w:hanging="2"/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F2473D"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Πανεπιστημιακό Γενικό Νοσοκομείο </w:t>
                          </w:r>
                        </w:p>
                        <w:p w14:paraId="480937AB" w14:textId="77777777" w:rsidR="00F2473D" w:rsidRPr="00F2473D" w:rsidRDefault="00F2473D" w:rsidP="00F2473D">
                          <w:pPr>
                            <w:pStyle w:val="Label"/>
                            <w:ind w:hanging="2"/>
                            <w:rPr>
                              <w:sz w:val="32"/>
                              <w:szCs w:val="32"/>
                            </w:rPr>
                          </w:pPr>
                          <w:r w:rsidRPr="00F2473D"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“ΑΤΤΙΚΟΝ”</w:t>
                          </w:r>
                        </w:p>
                      </w:txbxContent>
                    </wps:txbx>
                    <wps:bodyPr wrap="square" lIns="50800" tIns="50800" rIns="50800" bIns="50800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0E78C" id="_x0000_s1027" type="#_x0000_t202" style="position:absolute;left:0;text-align:left;margin-left:45.6pt;margin-top:20.55pt;width:256.65pt;height:54.2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" filled="f" stroked="f" strokeweight="1pt">
              <v:stroke miterlimit="4"/>
              <v:textbox inset="4pt,4pt,4pt,4pt">
                <w:txbxContent>
                  <w:p w14:paraId="538AB956" w14:textId="77777777" w:rsidR="00F2473D" w:rsidRPr="00F2473D" w:rsidRDefault="00F2473D" w:rsidP="00F2473D">
                    <w:pPr>
                      <w:pStyle w:val="Label"/>
                      <w:ind w:hanging="2"/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F2473D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ΕΛΛΗΝΙΚΗ ΔΗΜΟΚΡΑΤΙΑ</w:t>
                    </w:r>
                  </w:p>
                  <w:p w14:paraId="0BF4E798" w14:textId="77777777" w:rsidR="00F2473D" w:rsidRPr="00F2473D" w:rsidRDefault="00F2473D" w:rsidP="00F2473D">
                    <w:pPr>
                      <w:pStyle w:val="Label"/>
                      <w:ind w:hanging="2"/>
                      <w:rPr>
                        <w:color w:val="000000"/>
                        <w:sz w:val="20"/>
                        <w:szCs w:val="20"/>
                      </w:rPr>
                    </w:pPr>
                    <w:r w:rsidRPr="00F2473D">
                      <w:rPr>
                        <w:color w:val="000000"/>
                        <w:sz w:val="20"/>
                        <w:szCs w:val="20"/>
                      </w:rPr>
                      <w:t>2</w:t>
                    </w:r>
                    <w:r w:rsidRPr="00F2473D">
                      <w:rPr>
                        <w:color w:val="000000"/>
                        <w:sz w:val="20"/>
                        <w:szCs w:val="20"/>
                        <w:vertAlign w:val="superscript"/>
                      </w:rPr>
                      <w:t>η</w:t>
                    </w:r>
                    <w:r w:rsidRPr="00F2473D">
                      <w:rPr>
                        <w:color w:val="000000"/>
                        <w:sz w:val="20"/>
                        <w:szCs w:val="20"/>
                      </w:rPr>
                      <w:t xml:space="preserve"> Υγειονομική Περιφέρεια</w:t>
                    </w:r>
                  </w:p>
                  <w:p w14:paraId="4D657368" w14:textId="77777777" w:rsidR="00F2473D" w:rsidRPr="00F2473D" w:rsidRDefault="00F2473D" w:rsidP="00F2473D">
                    <w:pPr>
                      <w:pStyle w:val="Label"/>
                      <w:ind w:hanging="2"/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F2473D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Πανεπιστημιακό Γενικό Νοσοκομείο </w:t>
                    </w:r>
                  </w:p>
                  <w:p w14:paraId="480937AB" w14:textId="77777777" w:rsidR="00F2473D" w:rsidRPr="00F2473D" w:rsidRDefault="00F2473D" w:rsidP="00F2473D">
                    <w:pPr>
                      <w:pStyle w:val="Label"/>
                      <w:ind w:hanging="2"/>
                      <w:rPr>
                        <w:sz w:val="32"/>
                        <w:szCs w:val="32"/>
                      </w:rPr>
                    </w:pPr>
                    <w:r w:rsidRPr="00F2473D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“ΑΤΤΙΚΟΝ”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165C"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3AA96" w14:textId="77777777" w:rsidR="0037165C" w:rsidRDefault="0037165C">
    <w:pPr>
      <w:pStyle w:val="a3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5C"/>
    <w:rsid w:val="0037165C"/>
    <w:rsid w:val="004F507C"/>
    <w:rsid w:val="007871AD"/>
    <w:rsid w:val="007D1AB3"/>
    <w:rsid w:val="0089098B"/>
    <w:rsid w:val="00981AC3"/>
    <w:rsid w:val="00A15380"/>
    <w:rsid w:val="00B43DA1"/>
    <w:rsid w:val="00B7269D"/>
    <w:rsid w:val="00C474C8"/>
    <w:rsid w:val="00EA0D21"/>
    <w:rsid w:val="00F2473D"/>
    <w:rsid w:val="00FD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87672"/>
  <w15:chartTrackingRefBased/>
  <w15:docId w15:val="{1994217C-2E91-4C5F-B00A-8520B02D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rsid w:val="0037165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37165C"/>
    <w:pPr>
      <w:spacing w:after="200" w:line="276" w:lineRule="auto"/>
    </w:pPr>
    <w:rPr>
      <w:rFonts w:ascii="Calibri" w:eastAsia="Calibri" w:hAnsi="Calibri" w:cs="Calibri"/>
      <w:lang w:eastAsia="el-GR"/>
    </w:rPr>
  </w:style>
  <w:style w:type="paragraph" w:styleId="a3">
    <w:name w:val="header"/>
    <w:basedOn w:val="a"/>
    <w:link w:val="Char"/>
    <w:uiPriority w:val="99"/>
    <w:unhideWhenUsed/>
    <w:rsid w:val="003716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7165C"/>
    <w:rPr>
      <w:rFonts w:ascii="Calibri" w:eastAsia="Calibri" w:hAnsi="Calibri" w:cs="Calibri"/>
      <w:position w:val="-1"/>
    </w:rPr>
  </w:style>
  <w:style w:type="paragraph" w:styleId="a4">
    <w:name w:val="footer"/>
    <w:basedOn w:val="a"/>
    <w:link w:val="Char0"/>
    <w:uiPriority w:val="99"/>
    <w:unhideWhenUsed/>
    <w:rsid w:val="003716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7165C"/>
    <w:rPr>
      <w:rFonts w:ascii="Calibri" w:eastAsia="Calibri" w:hAnsi="Calibri" w:cs="Calibri"/>
      <w:position w:val="-1"/>
    </w:rPr>
  </w:style>
  <w:style w:type="paragraph" w:customStyle="1" w:styleId="Label">
    <w:name w:val="Label"/>
    <w:rsid w:val="00F247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Next Regular" w:eastAsia="Arial Unicode MS" w:hAnsi="Avenir Next Regular" w:cs="Arial Unicode MS"/>
      <w:color w:val="FFFFFF"/>
      <w:sz w:val="28"/>
      <w:szCs w:val="28"/>
      <w:bdr w:val="nil"/>
      <w:lang w:eastAsia="el-G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Ροζαλία Ξυράφη</dc:creator>
  <cp:keywords/>
  <dc:description/>
  <cp:lastModifiedBy>Ροζαλία Ξυράφη</cp:lastModifiedBy>
  <cp:revision>6</cp:revision>
  <cp:lastPrinted>2021-02-18T15:58:00Z</cp:lastPrinted>
  <dcterms:created xsi:type="dcterms:W3CDTF">2021-02-18T15:32:00Z</dcterms:created>
  <dcterms:modified xsi:type="dcterms:W3CDTF">2021-02-20T14:26:00Z</dcterms:modified>
</cp:coreProperties>
</file>