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F7DB" w14:textId="77777777" w:rsidR="00A6673C" w:rsidRDefault="00A6673C" w:rsidP="00A6673C">
      <w:pPr>
        <w:spacing w:after="0" w:line="240" w:lineRule="auto"/>
        <w:jc w:val="right"/>
        <w:rPr>
          <w:rFonts w:ascii="Calibri" w:eastAsia="Times New Roman" w:hAnsi="Calibri" w:cs="Calibri"/>
          <w:b/>
          <w:sz w:val="24"/>
          <w:szCs w:val="24"/>
        </w:rPr>
      </w:pPr>
    </w:p>
    <w:p w14:paraId="0B764090" w14:textId="77777777" w:rsidR="00A6673C" w:rsidRDefault="00A6673C" w:rsidP="00A6673C">
      <w:pPr>
        <w:spacing w:after="0" w:line="240" w:lineRule="auto"/>
        <w:jc w:val="right"/>
        <w:rPr>
          <w:rFonts w:ascii="Calibri" w:eastAsia="Times New Roman" w:hAnsi="Calibri" w:cs="Calibri"/>
          <w:b/>
          <w:sz w:val="24"/>
          <w:szCs w:val="24"/>
        </w:rPr>
      </w:pPr>
    </w:p>
    <w:p w14:paraId="52978A09" w14:textId="3DF7813C" w:rsidR="004D113B" w:rsidRPr="0086415B" w:rsidRDefault="00BD6CEE" w:rsidP="004D113B">
      <w:pPr>
        <w:spacing w:after="0" w:line="240" w:lineRule="auto"/>
        <w:jc w:val="right"/>
        <w:rPr>
          <w:rFonts w:ascii="Arial" w:eastAsia="Calibri" w:hAnsi="Arial" w:cs="Arial"/>
          <w:b/>
          <w:sz w:val="20"/>
          <w:szCs w:val="20"/>
          <w:lang w:eastAsia="en-US"/>
        </w:rPr>
      </w:pPr>
      <w:r>
        <w:rPr>
          <w:rFonts w:ascii="Arial" w:eastAsia="Calibri" w:hAnsi="Arial" w:cs="Arial"/>
          <w:b/>
          <w:sz w:val="20"/>
          <w:szCs w:val="20"/>
          <w:lang w:eastAsia="en-US"/>
        </w:rPr>
        <w:t xml:space="preserve">  </w:t>
      </w:r>
      <w:r w:rsidR="00B03D69" w:rsidRPr="0086415B">
        <w:rPr>
          <w:rFonts w:ascii="Arial" w:eastAsia="Calibri" w:hAnsi="Arial" w:cs="Arial"/>
          <w:b/>
          <w:sz w:val="20"/>
          <w:szCs w:val="20"/>
          <w:lang w:eastAsia="en-US"/>
        </w:rPr>
        <w:t xml:space="preserve">Αθήνα, </w:t>
      </w:r>
      <w:r w:rsidR="0071339B">
        <w:rPr>
          <w:rFonts w:ascii="Arial" w:eastAsia="Calibri" w:hAnsi="Arial" w:cs="Arial"/>
          <w:b/>
          <w:sz w:val="20"/>
          <w:szCs w:val="20"/>
          <w:lang w:eastAsia="en-US"/>
        </w:rPr>
        <w:t>01</w:t>
      </w:r>
      <w:r w:rsidR="001C3FF4" w:rsidRPr="0086415B">
        <w:rPr>
          <w:rFonts w:ascii="Arial" w:eastAsia="Calibri" w:hAnsi="Arial" w:cs="Arial"/>
          <w:b/>
          <w:sz w:val="20"/>
          <w:szCs w:val="20"/>
          <w:lang w:eastAsia="en-US"/>
        </w:rPr>
        <w:t>/0</w:t>
      </w:r>
      <w:r w:rsidR="0071339B">
        <w:rPr>
          <w:rFonts w:ascii="Arial" w:eastAsia="Calibri" w:hAnsi="Arial" w:cs="Arial"/>
          <w:b/>
          <w:sz w:val="20"/>
          <w:szCs w:val="20"/>
          <w:lang w:eastAsia="en-US"/>
        </w:rPr>
        <w:t>3</w:t>
      </w:r>
      <w:r w:rsidR="001C3FF4" w:rsidRPr="0086415B">
        <w:rPr>
          <w:rFonts w:ascii="Arial" w:eastAsia="Calibri" w:hAnsi="Arial" w:cs="Arial"/>
          <w:b/>
          <w:sz w:val="20"/>
          <w:szCs w:val="20"/>
          <w:lang w:eastAsia="en-US"/>
        </w:rPr>
        <w:t>/2021</w:t>
      </w:r>
    </w:p>
    <w:p w14:paraId="1A975E2D" w14:textId="5B25A247" w:rsidR="004D113B" w:rsidRPr="0086415B" w:rsidRDefault="00091624" w:rsidP="004D113B">
      <w:pPr>
        <w:spacing w:after="0" w:line="240" w:lineRule="auto"/>
        <w:jc w:val="right"/>
        <w:rPr>
          <w:rFonts w:ascii="Arial" w:eastAsia="Calibri" w:hAnsi="Arial" w:cs="Arial"/>
          <w:b/>
          <w:sz w:val="20"/>
          <w:szCs w:val="20"/>
          <w:lang w:eastAsia="en-US"/>
        </w:rPr>
      </w:pPr>
      <w:proofErr w:type="spellStart"/>
      <w:r w:rsidRPr="0086415B">
        <w:rPr>
          <w:rFonts w:ascii="Arial" w:eastAsia="Calibri" w:hAnsi="Arial" w:cs="Arial"/>
          <w:b/>
          <w:sz w:val="20"/>
          <w:szCs w:val="20"/>
          <w:lang w:eastAsia="en-US"/>
        </w:rPr>
        <w:t>Αρ.Πρωτ</w:t>
      </w:r>
      <w:proofErr w:type="spellEnd"/>
      <w:r w:rsidRPr="0086415B">
        <w:rPr>
          <w:rFonts w:ascii="Arial" w:eastAsia="Calibri" w:hAnsi="Arial" w:cs="Arial"/>
          <w:b/>
          <w:sz w:val="20"/>
          <w:szCs w:val="20"/>
          <w:lang w:eastAsia="en-US"/>
        </w:rPr>
        <w:t>:</w:t>
      </w:r>
      <w:r w:rsidR="001C3FF4" w:rsidRPr="0086415B">
        <w:rPr>
          <w:rFonts w:ascii="Arial" w:eastAsia="Calibri" w:hAnsi="Arial" w:cs="Arial"/>
          <w:b/>
          <w:sz w:val="20"/>
          <w:szCs w:val="20"/>
          <w:lang w:eastAsia="en-US"/>
        </w:rPr>
        <w:t xml:space="preserve"> </w:t>
      </w:r>
      <w:r w:rsidR="0076310D" w:rsidRPr="0086415B">
        <w:rPr>
          <w:rFonts w:ascii="Arial" w:eastAsia="Calibri" w:hAnsi="Arial" w:cs="Arial"/>
          <w:b/>
          <w:sz w:val="20"/>
          <w:szCs w:val="20"/>
          <w:lang w:eastAsia="en-US"/>
        </w:rPr>
        <w:t>5</w:t>
      </w:r>
      <w:r w:rsidR="001C3FF4" w:rsidRPr="0086415B">
        <w:rPr>
          <w:rFonts w:ascii="Arial" w:eastAsia="Calibri" w:hAnsi="Arial" w:cs="Arial"/>
          <w:b/>
          <w:sz w:val="20"/>
          <w:szCs w:val="20"/>
          <w:lang w:eastAsia="en-US"/>
        </w:rPr>
        <w:t>/01</w:t>
      </w:r>
      <w:r w:rsidR="00D62B29" w:rsidRPr="0086415B">
        <w:rPr>
          <w:rFonts w:ascii="Arial" w:eastAsia="Calibri" w:hAnsi="Arial" w:cs="Arial"/>
          <w:b/>
          <w:sz w:val="20"/>
          <w:szCs w:val="20"/>
          <w:lang w:eastAsia="en-US"/>
        </w:rPr>
        <w:t>5</w:t>
      </w:r>
    </w:p>
    <w:p w14:paraId="3C04B532" w14:textId="77777777" w:rsidR="004D113B" w:rsidRPr="0086415B" w:rsidRDefault="004D113B" w:rsidP="004D113B">
      <w:pPr>
        <w:spacing w:after="0" w:line="240" w:lineRule="auto"/>
        <w:jc w:val="right"/>
        <w:rPr>
          <w:rFonts w:ascii="Arial" w:eastAsia="Calibri" w:hAnsi="Arial" w:cs="Arial"/>
          <w:b/>
          <w:sz w:val="20"/>
          <w:szCs w:val="20"/>
          <w:lang w:eastAsia="en-US"/>
        </w:rPr>
      </w:pPr>
    </w:p>
    <w:p w14:paraId="2CA4DA35" w14:textId="5CAEF5C4" w:rsidR="0002539B" w:rsidRPr="00BD6CEE" w:rsidRDefault="004D113B" w:rsidP="00D62B29">
      <w:pPr>
        <w:spacing w:after="0"/>
        <w:jc w:val="right"/>
        <w:rPr>
          <w:rFonts w:ascii="Arial" w:eastAsia="Calibri" w:hAnsi="Arial" w:cs="Arial"/>
          <w:b/>
          <w:sz w:val="20"/>
          <w:szCs w:val="20"/>
          <w:u w:val="single"/>
          <w:lang w:eastAsia="en-US"/>
        </w:rPr>
      </w:pPr>
      <w:r w:rsidRPr="00BD6CEE">
        <w:rPr>
          <w:rFonts w:ascii="Arial" w:eastAsia="Calibri" w:hAnsi="Arial" w:cs="Arial"/>
          <w:b/>
          <w:sz w:val="20"/>
          <w:szCs w:val="20"/>
          <w:u w:val="single"/>
          <w:lang w:eastAsia="en-US"/>
        </w:rPr>
        <w:t>Προς:</w:t>
      </w:r>
      <w:r w:rsidR="0002539B" w:rsidRPr="00BD6CEE">
        <w:rPr>
          <w:rFonts w:ascii="Arial" w:eastAsia="Calibri" w:hAnsi="Arial" w:cs="Arial"/>
          <w:b/>
          <w:sz w:val="20"/>
          <w:szCs w:val="20"/>
          <w:u w:val="single"/>
          <w:lang w:eastAsia="en-US"/>
        </w:rPr>
        <w:t xml:space="preserve"> </w:t>
      </w:r>
    </w:p>
    <w:tbl>
      <w:tblPr>
        <w:tblStyle w:val="a8"/>
        <w:tblW w:w="4512" w:type="dxa"/>
        <w:tblInd w:w="6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tblGrid>
      <w:tr w:rsidR="00D62B29" w:rsidRPr="00D62B29" w14:paraId="2CAC3D79" w14:textId="77777777" w:rsidTr="00242B6E">
        <w:trPr>
          <w:trHeight w:val="229"/>
        </w:trPr>
        <w:tc>
          <w:tcPr>
            <w:tcW w:w="4512" w:type="dxa"/>
          </w:tcPr>
          <w:p w14:paraId="625D344C" w14:textId="4B72EC0F" w:rsidR="00D62B29" w:rsidRPr="00D62B29" w:rsidRDefault="0071339B" w:rsidP="0071339B">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                        α)</w:t>
            </w:r>
            <w:r w:rsidR="00D62B29" w:rsidRPr="00D62B29">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w:t>
            </w:r>
            <w:r w:rsidR="00D62B29" w:rsidRPr="00D62B29">
              <w:rPr>
                <w:rFonts w:ascii="Arial" w:eastAsia="Calibri" w:hAnsi="Arial" w:cs="Arial"/>
                <w:b/>
                <w:sz w:val="20"/>
                <w:szCs w:val="20"/>
                <w:lang w:eastAsia="en-US"/>
              </w:rPr>
              <w:t xml:space="preserve">Υπουργείο </w:t>
            </w:r>
            <w:r>
              <w:rPr>
                <w:rFonts w:ascii="Arial" w:eastAsia="Calibri" w:hAnsi="Arial" w:cs="Arial"/>
                <w:b/>
                <w:sz w:val="20"/>
                <w:szCs w:val="20"/>
                <w:lang w:eastAsia="en-US"/>
              </w:rPr>
              <w:t>Υγείας</w:t>
            </w:r>
          </w:p>
        </w:tc>
      </w:tr>
      <w:tr w:rsidR="00D62B29" w:rsidRPr="00D62B29" w14:paraId="4C586A46" w14:textId="77777777" w:rsidTr="00242B6E">
        <w:trPr>
          <w:trHeight w:val="229"/>
        </w:trPr>
        <w:tc>
          <w:tcPr>
            <w:tcW w:w="4512" w:type="dxa"/>
          </w:tcPr>
          <w:p w14:paraId="66BF1A14" w14:textId="7AB8B457" w:rsidR="00D62B29" w:rsidRPr="00D62B29" w:rsidRDefault="00D62B29" w:rsidP="00D62B29">
            <w:pPr>
              <w:spacing w:line="276" w:lineRule="auto"/>
              <w:jc w:val="right"/>
              <w:rPr>
                <w:rFonts w:ascii="Arial" w:eastAsia="Calibri" w:hAnsi="Arial" w:cs="Arial"/>
                <w:b/>
                <w:sz w:val="20"/>
                <w:szCs w:val="20"/>
                <w:lang w:eastAsia="en-US"/>
              </w:rPr>
            </w:pPr>
            <w:r w:rsidRPr="00D62B29">
              <w:rPr>
                <w:rFonts w:ascii="Arial" w:eastAsia="Calibri" w:hAnsi="Arial" w:cs="Arial"/>
                <w:b/>
                <w:sz w:val="20"/>
                <w:szCs w:val="20"/>
                <w:lang w:eastAsia="en-US"/>
              </w:rPr>
              <w:t>Γραφείο Υπουργού</w:t>
            </w:r>
            <w:r w:rsidR="0071339B">
              <w:rPr>
                <w:rFonts w:ascii="Arial" w:eastAsia="Calibri" w:hAnsi="Arial" w:cs="Arial"/>
                <w:b/>
                <w:sz w:val="20"/>
                <w:szCs w:val="20"/>
                <w:lang w:eastAsia="en-US"/>
              </w:rPr>
              <w:t xml:space="preserve"> Υγείας</w:t>
            </w:r>
          </w:p>
        </w:tc>
      </w:tr>
      <w:tr w:rsidR="00D62B29" w:rsidRPr="00D62B29" w14:paraId="55D71F8D" w14:textId="77777777" w:rsidTr="00242B6E">
        <w:trPr>
          <w:trHeight w:val="240"/>
        </w:trPr>
        <w:tc>
          <w:tcPr>
            <w:tcW w:w="4512" w:type="dxa"/>
          </w:tcPr>
          <w:p w14:paraId="76F1E6AE" w14:textId="2FB598DD" w:rsidR="00D62B29" w:rsidRDefault="0071339B" w:rsidP="0071339B">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00514096">
              <w:rPr>
                <w:rFonts w:ascii="Arial" w:eastAsia="Calibri" w:hAnsi="Arial" w:cs="Arial"/>
                <w:b/>
                <w:sz w:val="20"/>
                <w:szCs w:val="20"/>
                <w:lang w:eastAsia="en-US"/>
              </w:rPr>
              <w:t>κ</w:t>
            </w:r>
            <w:r w:rsidR="00D62B29" w:rsidRPr="00D62B29">
              <w:rPr>
                <w:rFonts w:ascii="Arial" w:eastAsia="Calibri" w:hAnsi="Arial" w:cs="Arial"/>
                <w:b/>
                <w:sz w:val="20"/>
                <w:szCs w:val="20"/>
                <w:lang w:eastAsia="en-US"/>
              </w:rPr>
              <w:t xml:space="preserve">. </w:t>
            </w:r>
            <w:r>
              <w:rPr>
                <w:rFonts w:ascii="Arial" w:eastAsia="Calibri" w:hAnsi="Arial" w:cs="Arial"/>
                <w:b/>
                <w:sz w:val="20"/>
                <w:szCs w:val="20"/>
                <w:lang w:eastAsia="en-US"/>
              </w:rPr>
              <w:t>Β</w:t>
            </w:r>
            <w:r w:rsidR="00D62B29" w:rsidRPr="00D62B29">
              <w:rPr>
                <w:rFonts w:ascii="Arial" w:eastAsia="Calibri" w:hAnsi="Arial" w:cs="Arial"/>
                <w:b/>
                <w:sz w:val="20"/>
                <w:szCs w:val="20"/>
                <w:lang w:eastAsia="en-US"/>
              </w:rPr>
              <w:t>.</w:t>
            </w:r>
            <w:r>
              <w:rPr>
                <w:rFonts w:ascii="Arial" w:eastAsia="Calibri" w:hAnsi="Arial" w:cs="Arial"/>
                <w:b/>
                <w:sz w:val="20"/>
                <w:szCs w:val="20"/>
                <w:lang w:eastAsia="en-US"/>
              </w:rPr>
              <w:t xml:space="preserve"> </w:t>
            </w:r>
            <w:proofErr w:type="spellStart"/>
            <w:r>
              <w:rPr>
                <w:rFonts w:ascii="Arial" w:eastAsia="Calibri" w:hAnsi="Arial" w:cs="Arial"/>
                <w:b/>
                <w:sz w:val="20"/>
                <w:szCs w:val="20"/>
                <w:lang w:eastAsia="en-US"/>
              </w:rPr>
              <w:t>Κικίλια</w:t>
            </w:r>
            <w:proofErr w:type="spellEnd"/>
            <w:r>
              <w:rPr>
                <w:rFonts w:ascii="Arial" w:eastAsia="Calibri" w:hAnsi="Arial" w:cs="Arial"/>
                <w:b/>
                <w:sz w:val="20"/>
                <w:szCs w:val="20"/>
                <w:lang w:eastAsia="en-US"/>
              </w:rPr>
              <w:t xml:space="preserve"> </w:t>
            </w:r>
          </w:p>
          <w:p w14:paraId="5A313F78" w14:textId="418E6D19" w:rsidR="0071339B" w:rsidRDefault="0071339B" w:rsidP="0071339B">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                   β)   Πρόεδρο ΚΕΣΥ </w:t>
            </w:r>
          </w:p>
          <w:p w14:paraId="67BD0562" w14:textId="77777777" w:rsidR="0071339B" w:rsidRDefault="0071339B" w:rsidP="0071339B">
            <w:pPr>
              <w:spacing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                                 κα. </w:t>
            </w:r>
            <w:proofErr w:type="spellStart"/>
            <w:r>
              <w:rPr>
                <w:rFonts w:ascii="Arial" w:eastAsia="Calibri" w:hAnsi="Arial" w:cs="Arial"/>
                <w:b/>
                <w:sz w:val="20"/>
                <w:szCs w:val="20"/>
                <w:lang w:eastAsia="en-US"/>
              </w:rPr>
              <w:t>Γκάγκα</w:t>
            </w:r>
            <w:proofErr w:type="spellEnd"/>
            <w:r>
              <w:rPr>
                <w:rFonts w:ascii="Arial" w:eastAsia="Calibri" w:hAnsi="Arial" w:cs="Arial"/>
                <w:b/>
                <w:sz w:val="20"/>
                <w:szCs w:val="20"/>
                <w:lang w:eastAsia="en-US"/>
              </w:rPr>
              <w:t xml:space="preserve"> </w:t>
            </w:r>
          </w:p>
          <w:p w14:paraId="392B8697" w14:textId="573A041F" w:rsidR="00D62B29" w:rsidRPr="00D62B29" w:rsidRDefault="00D62B29" w:rsidP="0071339B">
            <w:pPr>
              <w:spacing w:line="276" w:lineRule="auto"/>
              <w:rPr>
                <w:rFonts w:ascii="Arial" w:eastAsia="Calibri" w:hAnsi="Arial" w:cs="Arial"/>
                <w:b/>
                <w:sz w:val="20"/>
                <w:szCs w:val="20"/>
                <w:lang w:eastAsia="en-US"/>
              </w:rPr>
            </w:pPr>
            <w:r w:rsidRPr="00D62B29">
              <w:rPr>
                <w:rFonts w:ascii="Arial" w:eastAsia="Calibri" w:hAnsi="Arial" w:cs="Arial"/>
                <w:b/>
                <w:sz w:val="20"/>
                <w:szCs w:val="20"/>
                <w:lang w:eastAsia="en-US"/>
              </w:rPr>
              <w:t xml:space="preserve">    </w:t>
            </w:r>
          </w:p>
        </w:tc>
      </w:tr>
      <w:tr w:rsidR="00D62B29" w:rsidRPr="00D62B29" w14:paraId="5E0E73F8" w14:textId="77777777" w:rsidTr="00242B6E">
        <w:trPr>
          <w:trHeight w:val="229"/>
        </w:trPr>
        <w:tc>
          <w:tcPr>
            <w:tcW w:w="4512" w:type="dxa"/>
          </w:tcPr>
          <w:p w14:paraId="33E300A4" w14:textId="77777777" w:rsidR="00F726A1" w:rsidRPr="00BD6CEE" w:rsidRDefault="00F726A1" w:rsidP="00D62B29">
            <w:pPr>
              <w:spacing w:line="276" w:lineRule="auto"/>
              <w:jc w:val="right"/>
              <w:rPr>
                <w:rFonts w:ascii="Arial" w:eastAsia="Calibri" w:hAnsi="Arial" w:cs="Arial"/>
                <w:b/>
                <w:sz w:val="20"/>
                <w:szCs w:val="20"/>
                <w:u w:val="single"/>
                <w:lang w:eastAsia="en-US"/>
              </w:rPr>
            </w:pPr>
            <w:r w:rsidRPr="00BD6CEE">
              <w:rPr>
                <w:rFonts w:ascii="Arial" w:eastAsia="Calibri" w:hAnsi="Arial" w:cs="Arial"/>
                <w:b/>
                <w:sz w:val="20"/>
                <w:szCs w:val="20"/>
                <w:u w:val="single"/>
                <w:lang w:eastAsia="en-US"/>
              </w:rPr>
              <w:t>Κοινοποίηση</w:t>
            </w:r>
          </w:p>
          <w:p w14:paraId="61E19E13" w14:textId="448E98A2" w:rsidR="00F726A1" w:rsidRDefault="00D62B29" w:rsidP="00D62B29">
            <w:pPr>
              <w:spacing w:line="276" w:lineRule="auto"/>
              <w:jc w:val="right"/>
              <w:rPr>
                <w:rFonts w:ascii="Arial" w:eastAsia="Calibri" w:hAnsi="Arial" w:cs="Arial"/>
                <w:b/>
                <w:sz w:val="20"/>
                <w:szCs w:val="20"/>
                <w:lang w:eastAsia="en-US"/>
              </w:rPr>
            </w:pPr>
            <w:r w:rsidRPr="0086415B">
              <w:rPr>
                <w:rFonts w:ascii="Arial" w:eastAsia="Calibri" w:hAnsi="Arial" w:cs="Arial"/>
                <w:b/>
                <w:sz w:val="20"/>
                <w:szCs w:val="20"/>
                <w:lang w:eastAsia="en-US"/>
              </w:rPr>
              <w:t xml:space="preserve"> </w:t>
            </w:r>
            <w:r w:rsidR="0071339B">
              <w:rPr>
                <w:rFonts w:ascii="Arial" w:eastAsia="Calibri" w:hAnsi="Arial" w:cs="Arial"/>
                <w:b/>
                <w:sz w:val="20"/>
                <w:szCs w:val="20"/>
                <w:lang w:eastAsia="en-US"/>
              </w:rPr>
              <w:t xml:space="preserve">α) </w:t>
            </w:r>
            <w:r w:rsidRPr="00D62B29">
              <w:rPr>
                <w:rFonts w:ascii="Arial" w:eastAsia="Calibri" w:hAnsi="Arial" w:cs="Arial"/>
                <w:b/>
                <w:sz w:val="20"/>
                <w:szCs w:val="20"/>
                <w:lang w:eastAsia="en-US"/>
              </w:rPr>
              <w:t xml:space="preserve">Εθνική Συνομοσπονδία Ατόμων </w:t>
            </w:r>
          </w:p>
          <w:p w14:paraId="5610C23B" w14:textId="6A5B5B6C" w:rsidR="00D62B29" w:rsidRDefault="0071339B" w:rsidP="0071339B">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00D62B29" w:rsidRPr="00D62B29">
              <w:rPr>
                <w:rFonts w:ascii="Arial" w:eastAsia="Calibri" w:hAnsi="Arial" w:cs="Arial"/>
                <w:b/>
                <w:sz w:val="20"/>
                <w:szCs w:val="20"/>
                <w:lang w:eastAsia="en-US"/>
              </w:rPr>
              <w:t>με Αναπηρία (</w:t>
            </w:r>
            <w:proofErr w:type="spellStart"/>
            <w:r w:rsidR="00D62B29" w:rsidRPr="00D62B29">
              <w:rPr>
                <w:rFonts w:ascii="Arial" w:eastAsia="Calibri" w:hAnsi="Arial" w:cs="Arial"/>
                <w:b/>
                <w:sz w:val="20"/>
                <w:szCs w:val="20"/>
                <w:lang w:eastAsia="en-US"/>
              </w:rPr>
              <w:t>Ε.Σ.Α.μεΑ</w:t>
            </w:r>
            <w:proofErr w:type="spellEnd"/>
            <w:r w:rsidR="00D62B29" w:rsidRPr="00D62B29">
              <w:rPr>
                <w:rFonts w:ascii="Arial" w:eastAsia="Calibri" w:hAnsi="Arial" w:cs="Arial"/>
                <w:b/>
                <w:sz w:val="20"/>
                <w:szCs w:val="20"/>
                <w:lang w:eastAsia="en-US"/>
              </w:rPr>
              <w:t>.)</w:t>
            </w:r>
          </w:p>
          <w:p w14:paraId="38E2561D" w14:textId="5A17CD54" w:rsidR="00F726A1" w:rsidRPr="00D62B29" w:rsidRDefault="00F726A1" w:rsidP="0071339B">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Γραφείο Προέδρου </w:t>
            </w:r>
          </w:p>
        </w:tc>
      </w:tr>
      <w:tr w:rsidR="00D62B29" w:rsidRPr="00D62B29" w14:paraId="3CF58300" w14:textId="77777777" w:rsidTr="00242B6E">
        <w:trPr>
          <w:trHeight w:val="240"/>
        </w:trPr>
        <w:tc>
          <w:tcPr>
            <w:tcW w:w="4512" w:type="dxa"/>
          </w:tcPr>
          <w:p w14:paraId="3EED68BE" w14:textId="76425108" w:rsidR="00F726A1" w:rsidRDefault="0071339B" w:rsidP="0071339B">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00D62B29" w:rsidRPr="00D62B29">
              <w:rPr>
                <w:rFonts w:ascii="Arial" w:eastAsia="Calibri" w:hAnsi="Arial" w:cs="Arial"/>
                <w:b/>
                <w:sz w:val="20"/>
                <w:szCs w:val="20"/>
                <w:lang w:eastAsia="en-US"/>
              </w:rPr>
              <w:t xml:space="preserve">Διεύθυνση: Ελ. Βενιζέλου 236, </w:t>
            </w:r>
          </w:p>
          <w:p w14:paraId="6D9A6A53" w14:textId="51E2C877" w:rsidR="00D62B29" w:rsidRDefault="0071339B" w:rsidP="0071339B">
            <w:pPr>
              <w:spacing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                      </w:t>
            </w:r>
            <w:r w:rsidR="00D62B29" w:rsidRPr="00D62B29">
              <w:rPr>
                <w:rFonts w:ascii="Arial" w:eastAsia="Calibri" w:hAnsi="Arial" w:cs="Arial"/>
                <w:b/>
                <w:sz w:val="20"/>
                <w:szCs w:val="20"/>
                <w:lang w:eastAsia="en-US"/>
              </w:rPr>
              <w:t>16341 Ηλιούπολη, Αθήνα.</w:t>
            </w:r>
          </w:p>
          <w:p w14:paraId="506F24F4" w14:textId="2D0856EA" w:rsidR="0071339B" w:rsidRPr="0071339B" w:rsidRDefault="0071339B" w:rsidP="0071339B">
            <w:pPr>
              <w:jc w:val="center"/>
              <w:rPr>
                <w:rFonts w:ascii="Arial" w:eastAsia="Calibri" w:hAnsi="Arial" w:cs="Arial"/>
                <w:b/>
                <w:sz w:val="20"/>
                <w:szCs w:val="20"/>
                <w:lang w:eastAsia="en-US"/>
              </w:rPr>
            </w:pPr>
            <w:r>
              <w:rPr>
                <w:rFonts w:ascii="Arial" w:eastAsia="Calibri" w:hAnsi="Arial" w:cs="Arial"/>
                <w:b/>
                <w:sz w:val="20"/>
                <w:szCs w:val="20"/>
                <w:lang w:eastAsia="en-US"/>
              </w:rPr>
              <w:t xml:space="preserve">   β)</w:t>
            </w:r>
            <w:r w:rsidRPr="0071339B">
              <w:rPr>
                <w:rFonts w:ascii="Arial" w:eastAsia="Calibri" w:hAnsi="Arial" w:cs="Arial"/>
                <w:b/>
                <w:sz w:val="20"/>
                <w:szCs w:val="20"/>
                <w:lang w:eastAsia="en-US"/>
              </w:rPr>
              <w:t xml:space="preserve">  Υπουργείο Επικρατείας</w:t>
            </w:r>
          </w:p>
          <w:p w14:paraId="52E97D35" w14:textId="33FB210E" w:rsidR="0071339B" w:rsidRPr="0071339B" w:rsidRDefault="0071339B" w:rsidP="0071339B">
            <w:pPr>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Pr="0071339B">
              <w:rPr>
                <w:rFonts w:ascii="Arial" w:eastAsia="Calibri" w:hAnsi="Arial" w:cs="Arial"/>
                <w:b/>
                <w:sz w:val="20"/>
                <w:szCs w:val="20"/>
                <w:lang w:eastAsia="en-US"/>
              </w:rPr>
              <w:t>Γραφείο Υπουργού</w:t>
            </w:r>
          </w:p>
          <w:p w14:paraId="62753404" w14:textId="77777777" w:rsidR="0071339B" w:rsidRPr="0071339B" w:rsidRDefault="0071339B" w:rsidP="0071339B">
            <w:pPr>
              <w:jc w:val="center"/>
              <w:rPr>
                <w:rFonts w:ascii="Arial" w:eastAsia="Calibri" w:hAnsi="Arial" w:cs="Arial"/>
                <w:b/>
                <w:sz w:val="20"/>
                <w:szCs w:val="20"/>
                <w:lang w:eastAsia="en-US"/>
              </w:rPr>
            </w:pPr>
            <w:r w:rsidRPr="0071339B">
              <w:rPr>
                <w:rFonts w:ascii="Arial" w:eastAsia="Calibri" w:hAnsi="Arial" w:cs="Arial"/>
                <w:b/>
                <w:sz w:val="20"/>
                <w:szCs w:val="20"/>
                <w:lang w:eastAsia="en-US"/>
              </w:rPr>
              <w:t xml:space="preserve">κ. </w:t>
            </w:r>
            <w:proofErr w:type="spellStart"/>
            <w:r w:rsidRPr="0071339B">
              <w:rPr>
                <w:rFonts w:ascii="Arial" w:eastAsia="Calibri" w:hAnsi="Arial" w:cs="Arial"/>
                <w:b/>
                <w:sz w:val="20"/>
                <w:szCs w:val="20"/>
                <w:lang w:eastAsia="en-US"/>
              </w:rPr>
              <w:t>Γεραπετρίτη</w:t>
            </w:r>
            <w:proofErr w:type="spellEnd"/>
            <w:r w:rsidRPr="0071339B">
              <w:rPr>
                <w:rFonts w:ascii="Arial" w:eastAsia="Calibri" w:hAnsi="Arial" w:cs="Arial"/>
                <w:b/>
                <w:sz w:val="20"/>
                <w:szCs w:val="20"/>
                <w:lang w:eastAsia="en-US"/>
              </w:rPr>
              <w:t xml:space="preserve"> Γ.</w:t>
            </w:r>
          </w:p>
          <w:p w14:paraId="45596E85" w14:textId="7A064C45" w:rsidR="0071339B" w:rsidRPr="0071339B" w:rsidRDefault="0071339B" w:rsidP="0071339B">
            <w:pPr>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Pr="0071339B">
              <w:rPr>
                <w:rFonts w:ascii="Arial" w:eastAsia="Calibri" w:hAnsi="Arial" w:cs="Arial"/>
                <w:b/>
                <w:sz w:val="20"/>
                <w:szCs w:val="20"/>
                <w:lang w:eastAsia="en-US"/>
              </w:rPr>
              <w:t xml:space="preserve">Συντονιστικός Μηχανισμός </w:t>
            </w:r>
          </w:p>
          <w:p w14:paraId="12F1C1D4" w14:textId="61F6CECF" w:rsidR="0071339B" w:rsidRPr="0071339B" w:rsidRDefault="0071339B" w:rsidP="0071339B">
            <w:pPr>
              <w:jc w:val="center"/>
              <w:rPr>
                <w:rFonts w:ascii="Arial" w:eastAsia="Calibri" w:hAnsi="Arial" w:cs="Arial"/>
                <w:b/>
                <w:sz w:val="20"/>
                <w:szCs w:val="20"/>
                <w:lang w:eastAsia="en-US"/>
              </w:rPr>
            </w:pPr>
            <w:r>
              <w:rPr>
                <w:rFonts w:ascii="Arial" w:eastAsia="Calibri" w:hAnsi="Arial" w:cs="Arial"/>
                <w:b/>
                <w:sz w:val="20"/>
                <w:szCs w:val="20"/>
                <w:lang w:eastAsia="en-US"/>
              </w:rPr>
              <w:t xml:space="preserve">                   </w:t>
            </w:r>
            <w:r w:rsidRPr="0071339B">
              <w:rPr>
                <w:rFonts w:ascii="Arial" w:eastAsia="Calibri" w:hAnsi="Arial" w:cs="Arial"/>
                <w:b/>
                <w:sz w:val="20"/>
                <w:szCs w:val="20"/>
                <w:lang w:eastAsia="en-US"/>
              </w:rPr>
              <w:t xml:space="preserve">για τα Δικαιώματα των </w:t>
            </w:r>
            <w:proofErr w:type="spellStart"/>
            <w:r w:rsidRPr="0071339B">
              <w:rPr>
                <w:rFonts w:ascii="Arial" w:eastAsia="Calibri" w:hAnsi="Arial" w:cs="Arial"/>
                <w:b/>
                <w:sz w:val="20"/>
                <w:szCs w:val="20"/>
                <w:lang w:eastAsia="en-US"/>
              </w:rPr>
              <w:t>ΑμεΑ</w:t>
            </w:r>
            <w:proofErr w:type="spellEnd"/>
          </w:p>
          <w:p w14:paraId="6B83DE56" w14:textId="5FA5AFDD" w:rsidR="0071339B" w:rsidRPr="00D62B29" w:rsidRDefault="0071339B" w:rsidP="0071339B">
            <w:pPr>
              <w:spacing w:line="276" w:lineRule="auto"/>
              <w:jc w:val="right"/>
              <w:rPr>
                <w:rFonts w:ascii="Arial" w:eastAsia="Calibri" w:hAnsi="Arial" w:cs="Arial"/>
                <w:b/>
                <w:sz w:val="20"/>
                <w:szCs w:val="20"/>
                <w:lang w:eastAsia="en-US"/>
              </w:rPr>
            </w:pPr>
            <w:r w:rsidRPr="0071339B">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w:t>
            </w:r>
          </w:p>
        </w:tc>
      </w:tr>
    </w:tbl>
    <w:p w14:paraId="3F174EA6" w14:textId="77777777" w:rsidR="00D62B29" w:rsidRPr="0086415B" w:rsidRDefault="00D62B29" w:rsidP="00D62B29">
      <w:pPr>
        <w:spacing w:after="0"/>
        <w:jc w:val="right"/>
        <w:rPr>
          <w:rFonts w:ascii="Arial" w:eastAsia="Calibri" w:hAnsi="Arial" w:cs="Arial"/>
          <w:b/>
          <w:sz w:val="20"/>
          <w:szCs w:val="20"/>
          <w:lang w:eastAsia="en-US"/>
        </w:rPr>
      </w:pPr>
    </w:p>
    <w:p w14:paraId="6E1BEAAB" w14:textId="1C54BF93" w:rsidR="004D113B" w:rsidRPr="00BD6CEE" w:rsidRDefault="004D113B" w:rsidP="00BD6CEE">
      <w:pPr>
        <w:spacing w:after="0"/>
        <w:jc w:val="right"/>
        <w:rPr>
          <w:rFonts w:ascii="Arial" w:eastAsia="Calibri" w:hAnsi="Arial" w:cs="Arial"/>
          <w:b/>
          <w:sz w:val="20"/>
          <w:szCs w:val="20"/>
          <w:lang w:eastAsia="en-US"/>
        </w:rPr>
      </w:pPr>
      <w:r w:rsidRPr="0086415B">
        <w:rPr>
          <w:rFonts w:ascii="Arial" w:eastAsia="Calibri" w:hAnsi="Arial" w:cs="Arial"/>
          <w:color w:val="FFFFFF"/>
          <w:sz w:val="20"/>
          <w:szCs w:val="20"/>
          <w:lang w:eastAsia="en-US"/>
        </w:rPr>
        <w:t xml:space="preserve"> </w:t>
      </w:r>
    </w:p>
    <w:p w14:paraId="55AB88A5" w14:textId="692EF3C3" w:rsidR="004D113B" w:rsidRDefault="004D113B" w:rsidP="00E80598">
      <w:pPr>
        <w:jc w:val="both"/>
        <w:rPr>
          <w:rFonts w:eastAsia="Calibri" w:cstheme="minorHAnsi"/>
          <w:b/>
          <w:sz w:val="24"/>
          <w:szCs w:val="24"/>
          <w:lang w:eastAsia="en-US"/>
        </w:rPr>
      </w:pPr>
      <w:r w:rsidRPr="00E80598">
        <w:rPr>
          <w:rFonts w:eastAsia="Calibri" w:cstheme="minorHAnsi"/>
          <w:b/>
          <w:sz w:val="24"/>
          <w:szCs w:val="24"/>
          <w:lang w:eastAsia="en-US"/>
        </w:rPr>
        <w:t>Θέμα</w:t>
      </w:r>
      <w:r w:rsidR="00091624" w:rsidRPr="00E80598">
        <w:rPr>
          <w:rFonts w:eastAsia="Calibri" w:cstheme="minorHAnsi"/>
          <w:b/>
          <w:sz w:val="24"/>
          <w:szCs w:val="24"/>
          <w:lang w:eastAsia="en-US"/>
        </w:rPr>
        <w:t xml:space="preserve">: </w:t>
      </w:r>
      <w:r w:rsidR="0071339B" w:rsidRPr="00E80598">
        <w:rPr>
          <w:rFonts w:eastAsia="Calibri" w:cstheme="minorHAnsi"/>
          <w:b/>
          <w:sz w:val="24"/>
          <w:szCs w:val="24"/>
          <w:lang w:eastAsia="en-US"/>
        </w:rPr>
        <w:t>Επίσπευση διαδικασιών για την συγκρότηση της Εθνικής Επιτροπής Σπανίων και Πολύπλοκων Νοσημάτων του ΚΕΣΥ.</w:t>
      </w:r>
    </w:p>
    <w:p w14:paraId="494A7DA5" w14:textId="77777777" w:rsidR="00E80598" w:rsidRPr="00E80598" w:rsidRDefault="00E80598" w:rsidP="00E80598">
      <w:pPr>
        <w:jc w:val="both"/>
        <w:rPr>
          <w:rFonts w:eastAsia="Calibri" w:cstheme="minorHAnsi"/>
          <w:sz w:val="24"/>
          <w:szCs w:val="24"/>
          <w:lang w:eastAsia="en-US"/>
        </w:rPr>
      </w:pPr>
    </w:p>
    <w:p w14:paraId="30A608BF" w14:textId="77777777" w:rsidR="0002539B" w:rsidRPr="00E80598" w:rsidRDefault="0002539B" w:rsidP="00E80598">
      <w:pPr>
        <w:spacing w:after="0"/>
        <w:ind w:right="-58"/>
        <w:contextualSpacing/>
        <w:jc w:val="both"/>
        <w:rPr>
          <w:rFonts w:eastAsia="Calibri" w:cstheme="minorHAnsi"/>
          <w:sz w:val="24"/>
          <w:szCs w:val="24"/>
          <w:lang w:eastAsia="en-US"/>
        </w:rPr>
      </w:pPr>
      <w:r w:rsidRPr="00E80598">
        <w:rPr>
          <w:rFonts w:eastAsia="Calibri" w:cstheme="minorHAnsi"/>
          <w:b/>
          <w:sz w:val="24"/>
          <w:szCs w:val="24"/>
          <w:lang w:eastAsia="en-US"/>
        </w:rPr>
        <w:t xml:space="preserve">Η  Ελληνική Ομοσπονδία Συλλόγων – Σπανίων Νοσημάτων Παθήσεων (Ε.Ο.Σ. - ΣΠΑ.ΝΟ.ΠΑ.), </w:t>
      </w:r>
      <w:r w:rsidRPr="00E80598">
        <w:rPr>
          <w:rFonts w:eastAsia="Calibri" w:cstheme="minorHAnsi"/>
          <w:sz w:val="24"/>
          <w:szCs w:val="24"/>
          <w:lang w:eastAsia="en-US"/>
        </w:rPr>
        <w:t xml:space="preserve"> είναι Δευτεροβάθμια Οργάνωση ,κοινωνικού και συνδικαλιστικού χαρακτήρα, η οποία εγκρίθηκε με την </w:t>
      </w:r>
      <w:proofErr w:type="spellStart"/>
      <w:r w:rsidRPr="00E80598">
        <w:rPr>
          <w:rFonts w:eastAsia="Calibri" w:cstheme="minorHAnsi"/>
          <w:sz w:val="24"/>
          <w:szCs w:val="24"/>
          <w:lang w:eastAsia="en-US"/>
        </w:rPr>
        <w:t>υπ’αριθμ</w:t>
      </w:r>
      <w:proofErr w:type="spellEnd"/>
      <w:r w:rsidRPr="00E80598">
        <w:rPr>
          <w:rFonts w:eastAsia="Calibri" w:cstheme="minorHAnsi"/>
          <w:sz w:val="24"/>
          <w:szCs w:val="24"/>
          <w:lang w:eastAsia="en-US"/>
        </w:rPr>
        <w:t>. 461/8-12-2016 διαταγή του Ειρηνοδικείου Αθηνών και καταχωρήθηκε με αύξοντα αριθμό 841 στο βιβλίο ομοσπονδιών του Πρωτοδικείου Αθηνών.</w:t>
      </w:r>
    </w:p>
    <w:p w14:paraId="6CAA42F4" w14:textId="77777777" w:rsidR="0002539B" w:rsidRPr="00E80598" w:rsidRDefault="0002539B" w:rsidP="00E80598">
      <w:pPr>
        <w:spacing w:after="0"/>
        <w:ind w:right="-58"/>
        <w:contextualSpacing/>
        <w:jc w:val="both"/>
        <w:rPr>
          <w:rFonts w:eastAsia="Calibri" w:cstheme="minorHAnsi"/>
          <w:sz w:val="24"/>
          <w:szCs w:val="24"/>
          <w:lang w:eastAsia="en-US"/>
        </w:rPr>
      </w:pPr>
    </w:p>
    <w:p w14:paraId="5AD773FD" w14:textId="49C2FBCE" w:rsidR="0002539B" w:rsidRDefault="0002539B" w:rsidP="00E80598">
      <w:pPr>
        <w:spacing w:after="0"/>
        <w:ind w:right="-58"/>
        <w:contextualSpacing/>
        <w:jc w:val="both"/>
        <w:rPr>
          <w:rFonts w:eastAsia="Calibri" w:cstheme="minorHAnsi"/>
          <w:sz w:val="24"/>
          <w:szCs w:val="24"/>
          <w:lang w:eastAsia="en-US"/>
        </w:rPr>
      </w:pPr>
      <w:r w:rsidRPr="00E80598">
        <w:rPr>
          <w:rFonts w:eastAsia="Calibri" w:cstheme="minorHAnsi"/>
          <w:sz w:val="24"/>
          <w:szCs w:val="24"/>
          <w:lang w:eastAsia="en-US"/>
        </w:rPr>
        <w:t>Η Ε.Ο.Σ. - ΣΠΑ.ΝΟ.ΠΑ.</w:t>
      </w:r>
      <w:r w:rsidRPr="00E80598">
        <w:rPr>
          <w:rFonts w:eastAsia="Calibri" w:cstheme="minorHAnsi"/>
          <w:b/>
          <w:sz w:val="24"/>
          <w:szCs w:val="24"/>
          <w:lang w:eastAsia="en-US"/>
        </w:rPr>
        <w:t xml:space="preserve"> </w:t>
      </w:r>
      <w:r w:rsidRPr="00E80598">
        <w:rPr>
          <w:rFonts w:eastAsia="Calibri" w:cstheme="minorHAnsi"/>
          <w:sz w:val="24"/>
          <w:szCs w:val="24"/>
          <w:lang w:eastAsia="en-US"/>
        </w:rPr>
        <w:t xml:space="preserve"> είναι μέλος της Εθνικής Συνομοσπονδίας Ατόμων με Αναπηρία (</w:t>
      </w:r>
      <w:proofErr w:type="spellStart"/>
      <w:r w:rsidRPr="00E80598">
        <w:rPr>
          <w:rFonts w:eastAsia="Calibri" w:cstheme="minorHAnsi"/>
          <w:sz w:val="24"/>
          <w:szCs w:val="24"/>
          <w:lang w:eastAsia="en-US"/>
        </w:rPr>
        <w:t>Ε.Σ.Α.με.Α</w:t>
      </w:r>
      <w:proofErr w:type="spellEnd"/>
      <w:r w:rsidRPr="00E80598">
        <w:rPr>
          <w:rFonts w:eastAsia="Calibri" w:cstheme="minorHAnsi"/>
          <w:sz w:val="24"/>
          <w:szCs w:val="24"/>
          <w:lang w:eastAsia="en-US"/>
        </w:rPr>
        <w:t xml:space="preserve">.), σύμφωνα με την από 16 Φεβρουαρίου 2018 απόφαση του Γενικού Συμβουλίου της ( </w:t>
      </w:r>
      <w:proofErr w:type="spellStart"/>
      <w:r w:rsidRPr="00E80598">
        <w:rPr>
          <w:rFonts w:eastAsia="Calibri" w:cstheme="minorHAnsi"/>
          <w:sz w:val="24"/>
          <w:szCs w:val="24"/>
          <w:lang w:eastAsia="en-US"/>
        </w:rPr>
        <w:t>αρ</w:t>
      </w:r>
      <w:proofErr w:type="spellEnd"/>
      <w:r w:rsidRPr="00E80598">
        <w:rPr>
          <w:rFonts w:eastAsia="Calibri" w:cstheme="minorHAnsi"/>
          <w:sz w:val="24"/>
          <w:szCs w:val="24"/>
          <w:lang w:eastAsia="en-US"/>
        </w:rPr>
        <w:t>. πρωτ.242)</w:t>
      </w:r>
      <w:r w:rsidR="0071339B" w:rsidRPr="00E80598">
        <w:rPr>
          <w:rFonts w:eastAsia="Calibri" w:cstheme="minorHAnsi"/>
          <w:sz w:val="24"/>
          <w:szCs w:val="24"/>
          <w:lang w:eastAsia="en-US"/>
        </w:rPr>
        <w:t xml:space="preserve"> και στο πλαίσιο </w:t>
      </w:r>
      <w:r w:rsidR="0089138E" w:rsidRPr="00E80598">
        <w:rPr>
          <w:rFonts w:eastAsia="Calibri" w:cstheme="minorHAnsi"/>
          <w:sz w:val="24"/>
          <w:szCs w:val="24"/>
          <w:lang w:eastAsia="en-US"/>
        </w:rPr>
        <w:t>αυτής, συνεργάζεται με πλέον των 500 Ομοσπονδιών και Συλλόγων ασθενών και γονέων, που εκφράζουν χρόνιες παθήσεις μεταξύ των οποίων εκφράζονται και αρκετά Σπάνια Νοσήματα.</w:t>
      </w:r>
    </w:p>
    <w:p w14:paraId="5842F802" w14:textId="1C314D54" w:rsidR="00E80598" w:rsidRDefault="00E80598" w:rsidP="00E80598">
      <w:pPr>
        <w:spacing w:after="0"/>
        <w:ind w:right="-58"/>
        <w:contextualSpacing/>
        <w:jc w:val="both"/>
        <w:rPr>
          <w:rFonts w:eastAsia="Calibri" w:cstheme="minorHAnsi"/>
          <w:sz w:val="24"/>
          <w:szCs w:val="24"/>
          <w:lang w:eastAsia="en-US"/>
        </w:rPr>
      </w:pPr>
    </w:p>
    <w:p w14:paraId="2A7058DF" w14:textId="77777777" w:rsidR="00E80598" w:rsidRPr="00E80598" w:rsidRDefault="00E80598" w:rsidP="00E80598">
      <w:pPr>
        <w:spacing w:after="0"/>
        <w:ind w:right="-58"/>
        <w:contextualSpacing/>
        <w:jc w:val="both"/>
        <w:rPr>
          <w:rFonts w:eastAsia="Calibri" w:cstheme="minorHAnsi"/>
          <w:sz w:val="24"/>
          <w:szCs w:val="24"/>
          <w:lang w:eastAsia="en-US"/>
        </w:rPr>
      </w:pPr>
    </w:p>
    <w:p w14:paraId="168999BD" w14:textId="77777777" w:rsidR="0002539B" w:rsidRPr="00E80598" w:rsidRDefault="0002539B" w:rsidP="00E80598">
      <w:pPr>
        <w:spacing w:after="0"/>
        <w:ind w:right="-58"/>
        <w:contextualSpacing/>
        <w:jc w:val="both"/>
        <w:rPr>
          <w:rFonts w:eastAsia="Calibri" w:cstheme="minorHAnsi"/>
          <w:sz w:val="24"/>
          <w:szCs w:val="24"/>
          <w:lang w:eastAsia="en-US"/>
        </w:rPr>
      </w:pPr>
    </w:p>
    <w:p w14:paraId="37DB9F8F" w14:textId="77777777" w:rsidR="0002539B" w:rsidRPr="00E80598" w:rsidRDefault="0002539B" w:rsidP="00E80598">
      <w:pPr>
        <w:spacing w:after="0"/>
        <w:ind w:right="-58"/>
        <w:contextualSpacing/>
        <w:jc w:val="both"/>
        <w:rPr>
          <w:rFonts w:eastAsia="Calibri" w:cstheme="minorHAnsi"/>
          <w:sz w:val="24"/>
          <w:szCs w:val="24"/>
          <w:lang w:eastAsia="en-US"/>
        </w:rPr>
      </w:pPr>
      <w:r w:rsidRPr="00E80598">
        <w:rPr>
          <w:rFonts w:eastAsia="Calibri" w:cstheme="minorHAnsi"/>
          <w:sz w:val="24"/>
          <w:szCs w:val="24"/>
          <w:lang w:eastAsia="en-US"/>
        </w:rPr>
        <w:lastRenderedPageBreak/>
        <w:t xml:space="preserve">   Η Ε.Ο.Σ. – ΣΠΑ.ΝΟ.ΠΑ. έχει ως τακτικά μέλη της τους Πρωτοβάθμιους Συλλόγους:</w:t>
      </w:r>
    </w:p>
    <w:p w14:paraId="7F84F7C1" w14:textId="77777777" w:rsidR="0002539B" w:rsidRPr="00E80598" w:rsidRDefault="0002539B" w:rsidP="00E80598">
      <w:pPr>
        <w:spacing w:after="0"/>
        <w:ind w:right="-58"/>
        <w:contextualSpacing/>
        <w:jc w:val="both"/>
        <w:rPr>
          <w:rFonts w:eastAsia="Calibri" w:cstheme="minorHAnsi"/>
          <w:sz w:val="24"/>
          <w:szCs w:val="24"/>
          <w:lang w:eastAsia="en-US"/>
        </w:rPr>
      </w:pPr>
      <w:r w:rsidRPr="00E80598">
        <w:rPr>
          <w:rFonts w:eastAsia="Calibri" w:cstheme="minorHAnsi"/>
          <w:b/>
          <w:sz w:val="24"/>
          <w:szCs w:val="24"/>
          <w:lang w:eastAsia="en-US"/>
        </w:rPr>
        <w:t>Α)</w:t>
      </w:r>
      <w:r w:rsidRPr="00E80598">
        <w:rPr>
          <w:rFonts w:eastAsia="Calibri" w:cstheme="minorHAnsi"/>
          <w:sz w:val="24"/>
          <w:szCs w:val="24"/>
          <w:lang w:eastAsia="en-US"/>
        </w:rPr>
        <w:t xml:space="preserve">  Πανελλήνια Ένωση </w:t>
      </w:r>
      <w:proofErr w:type="spellStart"/>
      <w:r w:rsidRPr="00E80598">
        <w:rPr>
          <w:rFonts w:eastAsia="Calibri" w:cstheme="minorHAnsi"/>
          <w:sz w:val="24"/>
          <w:szCs w:val="24"/>
          <w:lang w:eastAsia="en-US"/>
        </w:rPr>
        <w:t>Αμφιβληστροειδοπαθών</w:t>
      </w:r>
      <w:proofErr w:type="spellEnd"/>
      <w:r w:rsidRPr="00E80598">
        <w:rPr>
          <w:rFonts w:eastAsia="Calibri" w:cstheme="minorHAnsi"/>
          <w:sz w:val="24"/>
          <w:szCs w:val="24"/>
          <w:lang w:eastAsia="en-US"/>
        </w:rPr>
        <w:t xml:space="preserve"> (Π.Ε.Α. – ιδρυτικό μέλος)</w:t>
      </w:r>
    </w:p>
    <w:p w14:paraId="2B2199E8" w14:textId="77777777" w:rsidR="0002539B" w:rsidRPr="00E80598" w:rsidRDefault="0002539B" w:rsidP="00E80598">
      <w:pPr>
        <w:spacing w:after="0"/>
        <w:ind w:right="-58"/>
        <w:contextualSpacing/>
        <w:jc w:val="both"/>
        <w:rPr>
          <w:rFonts w:eastAsia="Calibri" w:cstheme="minorHAnsi"/>
          <w:sz w:val="24"/>
          <w:szCs w:val="24"/>
          <w:lang w:eastAsia="en-US"/>
        </w:rPr>
      </w:pPr>
      <w:r w:rsidRPr="00E80598">
        <w:rPr>
          <w:rFonts w:eastAsia="Calibri" w:cstheme="minorHAnsi"/>
          <w:b/>
          <w:sz w:val="24"/>
          <w:szCs w:val="24"/>
          <w:lang w:eastAsia="en-US"/>
        </w:rPr>
        <w:t xml:space="preserve">Β) </w:t>
      </w:r>
      <w:r w:rsidRPr="00E80598">
        <w:rPr>
          <w:rFonts w:eastAsia="Calibri" w:cstheme="minorHAnsi"/>
          <w:sz w:val="24"/>
          <w:szCs w:val="24"/>
          <w:lang w:eastAsia="en-US"/>
        </w:rPr>
        <w:t xml:space="preserve"> Ελληνική Εταιρία για την Ινώδη Κυστική Νόσο (Ε.Ε.Ι.Κ. – ιδρυτικό μέλος)</w:t>
      </w:r>
    </w:p>
    <w:p w14:paraId="431A173F" w14:textId="77777777" w:rsidR="0002539B" w:rsidRPr="00E80598" w:rsidRDefault="0002539B" w:rsidP="00E80598">
      <w:pPr>
        <w:spacing w:after="0"/>
        <w:ind w:right="-58"/>
        <w:contextualSpacing/>
        <w:jc w:val="both"/>
        <w:rPr>
          <w:rFonts w:eastAsia="Calibri" w:cstheme="minorHAnsi"/>
          <w:sz w:val="24"/>
          <w:szCs w:val="24"/>
          <w:lang w:eastAsia="en-US"/>
        </w:rPr>
      </w:pPr>
      <w:r w:rsidRPr="00E80598">
        <w:rPr>
          <w:rFonts w:eastAsia="Calibri" w:cstheme="minorHAnsi"/>
          <w:b/>
          <w:sz w:val="24"/>
          <w:szCs w:val="24"/>
          <w:lang w:eastAsia="en-US"/>
        </w:rPr>
        <w:t>Γ)</w:t>
      </w:r>
      <w:r w:rsidRPr="00E80598">
        <w:rPr>
          <w:rFonts w:eastAsia="Calibri" w:cstheme="minorHAnsi"/>
          <w:sz w:val="24"/>
          <w:szCs w:val="24"/>
          <w:lang w:eastAsia="en-US"/>
        </w:rPr>
        <w:t xml:space="preserve">  Σωματείο Ατόμων με Νόσο του </w:t>
      </w:r>
      <w:proofErr w:type="spellStart"/>
      <w:r w:rsidRPr="00E80598">
        <w:rPr>
          <w:rFonts w:eastAsia="Calibri" w:cstheme="minorHAnsi"/>
          <w:sz w:val="24"/>
          <w:szCs w:val="24"/>
          <w:lang w:eastAsia="en-US"/>
        </w:rPr>
        <w:t>Crohn</w:t>
      </w:r>
      <w:proofErr w:type="spellEnd"/>
      <w:r w:rsidRPr="00E80598">
        <w:rPr>
          <w:rFonts w:eastAsia="Calibri" w:cstheme="minorHAnsi"/>
          <w:sz w:val="24"/>
          <w:szCs w:val="24"/>
          <w:lang w:eastAsia="en-US"/>
        </w:rPr>
        <w:t xml:space="preserve"> και Ελκώδη Κολίτιδα Αχαΐας – Ι.Φ.Ν.Ε. Αχαΐας (μέλος - Ιούνιος 2019)</w:t>
      </w:r>
    </w:p>
    <w:p w14:paraId="5AFAAE0B" w14:textId="77777777" w:rsidR="001C3FF4" w:rsidRPr="00E80598" w:rsidRDefault="001C3FF4" w:rsidP="00E80598">
      <w:pPr>
        <w:spacing w:after="0"/>
        <w:ind w:right="-58"/>
        <w:contextualSpacing/>
        <w:jc w:val="both"/>
        <w:rPr>
          <w:rFonts w:eastAsia="Calibri" w:cstheme="minorHAnsi"/>
          <w:sz w:val="24"/>
          <w:szCs w:val="24"/>
          <w:lang w:eastAsia="en-US"/>
        </w:rPr>
      </w:pPr>
    </w:p>
    <w:p w14:paraId="5DF3B3E3" w14:textId="77777777" w:rsidR="001C3FF4" w:rsidRPr="00E80598" w:rsidRDefault="001C3FF4" w:rsidP="00E80598">
      <w:pPr>
        <w:spacing w:after="0"/>
        <w:ind w:right="-58"/>
        <w:contextualSpacing/>
        <w:jc w:val="both"/>
        <w:rPr>
          <w:rFonts w:eastAsia="Calibri" w:cstheme="minorHAnsi"/>
          <w:sz w:val="24"/>
          <w:szCs w:val="24"/>
          <w:lang w:eastAsia="en-US"/>
        </w:rPr>
      </w:pPr>
    </w:p>
    <w:p w14:paraId="6948E7C6" w14:textId="77777777" w:rsidR="001C3FF4" w:rsidRPr="00E80598" w:rsidRDefault="001C3FF4" w:rsidP="00E80598">
      <w:pPr>
        <w:spacing w:after="0"/>
        <w:ind w:right="-58"/>
        <w:contextualSpacing/>
        <w:jc w:val="both"/>
        <w:rPr>
          <w:rFonts w:eastAsia="Calibri" w:cstheme="minorHAnsi"/>
          <w:sz w:val="24"/>
          <w:szCs w:val="24"/>
          <w:lang w:eastAsia="en-US"/>
        </w:rPr>
      </w:pPr>
      <w:r w:rsidRPr="00E80598">
        <w:rPr>
          <w:rFonts w:eastAsia="Calibri" w:cstheme="minorHAnsi"/>
          <w:sz w:val="24"/>
          <w:szCs w:val="24"/>
          <w:lang w:eastAsia="en-US"/>
        </w:rPr>
        <w:t xml:space="preserve">Επίσης σύμφωνα με το </w:t>
      </w:r>
      <w:proofErr w:type="spellStart"/>
      <w:r w:rsidRPr="00E80598">
        <w:rPr>
          <w:rFonts w:eastAsia="Calibri" w:cstheme="minorHAnsi"/>
          <w:sz w:val="24"/>
          <w:szCs w:val="24"/>
          <w:lang w:eastAsia="en-US"/>
        </w:rPr>
        <w:t>αρ.πρακτ</w:t>
      </w:r>
      <w:proofErr w:type="spellEnd"/>
      <w:r w:rsidRPr="00E80598">
        <w:rPr>
          <w:rFonts w:eastAsia="Calibri" w:cstheme="minorHAnsi"/>
          <w:sz w:val="24"/>
          <w:szCs w:val="24"/>
          <w:lang w:eastAsia="en-US"/>
        </w:rPr>
        <w:t xml:space="preserve"> 10/12.12.2019 η ομοσπονδία έχει ως αρωγά μέλη α) την  Ελληνική εταιρεία Αντιρρευματικού Αγώνα (ΕΛ.Ε.ΑΝ.Α), β) την Ελληνική Εταιρεία Υποστήριξης Παιδιών με Γενετικά Προβλήματα «Το μέλλον» και ως σύνεργά μέλη α) την Ελληνική Ιατρική εταιρεία Αναπηρίας, Κοινωνικής Ασφάλισης και Πρόνοιας (ΕΛΙΕΑΚΑΠ) και β) την Ελληνική Εταιρεία Μελέτης Ενδογενών Μεταβολικών Παθήσεων.</w:t>
      </w:r>
    </w:p>
    <w:p w14:paraId="2CF08EBE" w14:textId="77777777" w:rsidR="001C3FF4" w:rsidRPr="00E80598" w:rsidRDefault="001C3FF4" w:rsidP="00E80598">
      <w:pPr>
        <w:spacing w:after="0"/>
        <w:ind w:right="-58"/>
        <w:contextualSpacing/>
        <w:jc w:val="both"/>
        <w:rPr>
          <w:rFonts w:eastAsia="Calibri" w:cstheme="minorHAnsi"/>
          <w:sz w:val="24"/>
          <w:szCs w:val="24"/>
          <w:lang w:eastAsia="en-US"/>
        </w:rPr>
      </w:pPr>
    </w:p>
    <w:p w14:paraId="23A0D383" w14:textId="77777777" w:rsidR="001C3FF4" w:rsidRPr="00E80598" w:rsidRDefault="001C3FF4" w:rsidP="00E80598">
      <w:pPr>
        <w:spacing w:after="0"/>
        <w:ind w:right="-58"/>
        <w:contextualSpacing/>
        <w:jc w:val="both"/>
        <w:rPr>
          <w:rFonts w:eastAsia="Calibri" w:cstheme="minorHAnsi"/>
          <w:sz w:val="24"/>
          <w:szCs w:val="24"/>
          <w:lang w:eastAsia="en-US"/>
        </w:rPr>
      </w:pPr>
      <w:r w:rsidRPr="00E80598">
        <w:rPr>
          <w:rFonts w:eastAsia="Calibri" w:cstheme="minorHAnsi"/>
          <w:sz w:val="24"/>
          <w:szCs w:val="24"/>
          <w:lang w:eastAsia="en-US"/>
        </w:rPr>
        <w:t xml:space="preserve">Η ομοσπονδία διοικείται από επταμελές Διοικητικό Συμβούλιο με τριετή θητεία ενώ το έργο της υποστηρίζει συμβουλευτικά Επιστημονική Επιτροπή που απαρτίζεται από έγκριτους επιστήμονες – ερευνητές διαφόρων πεδίων. </w:t>
      </w:r>
    </w:p>
    <w:p w14:paraId="6BDEFCD0" w14:textId="77777777" w:rsidR="00B03D69" w:rsidRPr="00E80598" w:rsidRDefault="00B03D69" w:rsidP="00E80598">
      <w:pPr>
        <w:spacing w:after="0"/>
        <w:ind w:right="-58"/>
        <w:contextualSpacing/>
        <w:jc w:val="both"/>
        <w:rPr>
          <w:rFonts w:eastAsia="Calibri" w:cstheme="minorHAnsi"/>
          <w:sz w:val="24"/>
          <w:szCs w:val="24"/>
          <w:lang w:eastAsia="en-US"/>
        </w:rPr>
      </w:pPr>
    </w:p>
    <w:p w14:paraId="6495A88D" w14:textId="77777777" w:rsidR="00B03D69" w:rsidRPr="00E80598" w:rsidRDefault="00B03D69" w:rsidP="00E80598">
      <w:pPr>
        <w:spacing w:after="0"/>
        <w:ind w:right="-58"/>
        <w:contextualSpacing/>
        <w:jc w:val="both"/>
        <w:rPr>
          <w:rFonts w:eastAsia="Calibri" w:cstheme="minorHAnsi"/>
          <w:sz w:val="24"/>
          <w:szCs w:val="24"/>
          <w:lang w:eastAsia="en-US"/>
        </w:rPr>
      </w:pPr>
      <w:r w:rsidRPr="00E80598">
        <w:rPr>
          <w:rFonts w:eastAsia="Calibri" w:cstheme="minorHAnsi"/>
          <w:sz w:val="24"/>
          <w:szCs w:val="24"/>
          <w:lang w:eastAsia="en-US"/>
        </w:rPr>
        <w:t xml:space="preserve">Επίσης συμμετέχει από το 2017 σύμφωνα με το ισχύον θεσμικό πλαίσιο στην </w:t>
      </w:r>
      <w:bookmarkStart w:id="0" w:name="_Hlk65411128"/>
      <w:r w:rsidRPr="00E80598">
        <w:rPr>
          <w:rFonts w:eastAsia="Calibri" w:cstheme="minorHAnsi"/>
          <w:sz w:val="24"/>
          <w:szCs w:val="24"/>
          <w:lang w:eastAsia="en-US"/>
        </w:rPr>
        <w:t>Εθνική Επιτροπή Σπανίων Νοσημάτων Παθήσεων του Κεντρικού Συμβουλίου Υγείας (ΚΕΣΥ).</w:t>
      </w:r>
    </w:p>
    <w:bookmarkEnd w:id="0"/>
    <w:p w14:paraId="5C702620" w14:textId="77777777" w:rsidR="00B03D69" w:rsidRPr="00E80598" w:rsidRDefault="00B03D69" w:rsidP="00E80598">
      <w:pPr>
        <w:spacing w:after="0"/>
        <w:ind w:right="-58"/>
        <w:contextualSpacing/>
        <w:jc w:val="both"/>
        <w:rPr>
          <w:rFonts w:eastAsia="Calibri" w:cstheme="minorHAnsi"/>
          <w:sz w:val="24"/>
          <w:szCs w:val="24"/>
          <w:lang w:eastAsia="en-US"/>
        </w:rPr>
      </w:pPr>
    </w:p>
    <w:p w14:paraId="5E3337A3" w14:textId="4D58E1A8" w:rsidR="00C946EB" w:rsidRPr="00E80598" w:rsidRDefault="00D62B29" w:rsidP="00E80598">
      <w:pPr>
        <w:spacing w:after="0"/>
        <w:ind w:right="-58"/>
        <w:contextualSpacing/>
        <w:jc w:val="both"/>
        <w:rPr>
          <w:rFonts w:eastAsia="Calibri" w:cstheme="minorHAnsi"/>
          <w:b/>
          <w:bCs/>
          <w:sz w:val="24"/>
          <w:szCs w:val="24"/>
          <w:lang w:eastAsia="en-US"/>
        </w:rPr>
      </w:pPr>
      <w:r w:rsidRPr="00E80598">
        <w:rPr>
          <w:rFonts w:eastAsia="Calibri" w:cstheme="minorHAnsi"/>
          <w:b/>
          <w:bCs/>
          <w:sz w:val="24"/>
          <w:szCs w:val="24"/>
          <w:lang w:eastAsia="en-US"/>
        </w:rPr>
        <w:t>Το Διοικητικό Συμβούλιο της Ε.Ο.Σ. - ΣΠΑ.ΝΟ.ΠΑ.</w:t>
      </w:r>
      <w:r w:rsidR="0089138E" w:rsidRPr="00E80598">
        <w:rPr>
          <w:rFonts w:eastAsia="Calibri" w:cstheme="minorHAnsi"/>
          <w:b/>
          <w:bCs/>
          <w:sz w:val="24"/>
          <w:szCs w:val="24"/>
          <w:lang w:eastAsia="en-US"/>
        </w:rPr>
        <w:t>, λαμβάνοντας υπόψη:</w:t>
      </w:r>
    </w:p>
    <w:p w14:paraId="65D5B5DB" w14:textId="67AF8C96" w:rsidR="0089138E" w:rsidRPr="00E80598" w:rsidRDefault="0089138E" w:rsidP="00E80598">
      <w:pPr>
        <w:spacing w:after="0"/>
        <w:ind w:right="-58"/>
        <w:contextualSpacing/>
        <w:jc w:val="both"/>
        <w:rPr>
          <w:rFonts w:eastAsia="Calibri" w:cstheme="minorHAnsi"/>
          <w:b/>
          <w:bCs/>
          <w:sz w:val="24"/>
          <w:szCs w:val="24"/>
          <w:u w:val="single"/>
          <w:lang w:eastAsia="en-US"/>
        </w:rPr>
      </w:pPr>
      <w:r w:rsidRPr="00E80598">
        <w:rPr>
          <w:rFonts w:eastAsia="Calibri" w:cstheme="minorHAnsi"/>
          <w:b/>
          <w:bCs/>
          <w:sz w:val="24"/>
          <w:szCs w:val="24"/>
          <w:lang w:eastAsia="en-US"/>
        </w:rPr>
        <w:t xml:space="preserve">α)   </w:t>
      </w:r>
      <w:r w:rsidRPr="00E80598">
        <w:rPr>
          <w:rFonts w:eastAsia="Calibri" w:cstheme="minorHAnsi"/>
          <w:b/>
          <w:bCs/>
          <w:sz w:val="24"/>
          <w:szCs w:val="24"/>
          <w:lang w:eastAsia="en-US"/>
        </w:rPr>
        <w:t>τον νόμο 4461/2017 (ΦΕΚ 38Α.28-3-2017), άρθρα 9-16</w:t>
      </w:r>
      <w:r w:rsidRPr="00E80598">
        <w:rPr>
          <w:rFonts w:eastAsia="Calibri" w:cstheme="minorHAnsi"/>
          <w:b/>
          <w:bCs/>
          <w:sz w:val="24"/>
          <w:szCs w:val="24"/>
          <w:lang w:eastAsia="en-US"/>
        </w:rPr>
        <w:t xml:space="preserve">, </w:t>
      </w:r>
      <w:r w:rsidRPr="00E80598">
        <w:rPr>
          <w:rFonts w:eastAsia="Calibri" w:cstheme="minorHAnsi"/>
          <w:b/>
          <w:bCs/>
          <w:sz w:val="24"/>
          <w:szCs w:val="24"/>
          <w:u w:val="single"/>
          <w:lang w:eastAsia="en-US"/>
        </w:rPr>
        <w:t xml:space="preserve">όπου στο άρθρο 14 προβλέπεται  η σύσταση της </w:t>
      </w:r>
      <w:r w:rsidRPr="00E80598">
        <w:rPr>
          <w:rFonts w:eastAsia="Calibri" w:cstheme="minorHAnsi"/>
          <w:b/>
          <w:bCs/>
          <w:sz w:val="24"/>
          <w:szCs w:val="24"/>
          <w:u w:val="single"/>
          <w:lang w:eastAsia="en-US"/>
        </w:rPr>
        <w:t>Εθνική</w:t>
      </w:r>
      <w:r w:rsidRPr="00E80598">
        <w:rPr>
          <w:rFonts w:eastAsia="Calibri" w:cstheme="minorHAnsi"/>
          <w:b/>
          <w:bCs/>
          <w:sz w:val="24"/>
          <w:szCs w:val="24"/>
          <w:u w:val="single"/>
          <w:lang w:eastAsia="en-US"/>
        </w:rPr>
        <w:t>ς</w:t>
      </w:r>
      <w:r w:rsidRPr="00E80598">
        <w:rPr>
          <w:rFonts w:eastAsia="Calibri" w:cstheme="minorHAnsi"/>
          <w:b/>
          <w:bCs/>
          <w:sz w:val="24"/>
          <w:szCs w:val="24"/>
          <w:u w:val="single"/>
          <w:lang w:eastAsia="en-US"/>
        </w:rPr>
        <w:t xml:space="preserve"> Επιτροπή</w:t>
      </w:r>
      <w:r w:rsidRPr="00E80598">
        <w:rPr>
          <w:rFonts w:eastAsia="Calibri" w:cstheme="minorHAnsi"/>
          <w:b/>
          <w:bCs/>
          <w:sz w:val="24"/>
          <w:szCs w:val="24"/>
          <w:u w:val="single"/>
          <w:lang w:eastAsia="en-US"/>
        </w:rPr>
        <w:t>ς</w:t>
      </w:r>
      <w:r w:rsidRPr="00E80598">
        <w:rPr>
          <w:rFonts w:eastAsia="Calibri" w:cstheme="minorHAnsi"/>
          <w:b/>
          <w:bCs/>
          <w:sz w:val="24"/>
          <w:szCs w:val="24"/>
          <w:u w:val="single"/>
          <w:lang w:eastAsia="en-US"/>
        </w:rPr>
        <w:t xml:space="preserve"> Σπανίων Νοσημάτων Παθήσεων του Κεντρικού Συμβουλίου Υγείας (ΚΕΣΥ)</w:t>
      </w:r>
      <w:r w:rsidRPr="00E80598">
        <w:rPr>
          <w:rFonts w:eastAsia="Calibri" w:cstheme="minorHAnsi"/>
          <w:b/>
          <w:bCs/>
          <w:sz w:val="24"/>
          <w:szCs w:val="24"/>
          <w:u w:val="single"/>
          <w:lang w:eastAsia="en-US"/>
        </w:rPr>
        <w:t xml:space="preserve">, στην οποία προβλέπεται η συμμετοχή της  </w:t>
      </w:r>
      <w:r w:rsidRPr="00E80598">
        <w:rPr>
          <w:rFonts w:eastAsia="Calibri" w:cstheme="minorHAnsi"/>
          <w:b/>
          <w:bCs/>
          <w:sz w:val="24"/>
          <w:szCs w:val="24"/>
          <w:u w:val="single"/>
          <w:lang w:eastAsia="en-US"/>
        </w:rPr>
        <w:t>Ε.Ο.Σ. - ΣΠΑ.ΝΟ.ΠΑ.</w:t>
      </w:r>
      <w:r w:rsidRPr="00E80598">
        <w:rPr>
          <w:rFonts w:eastAsia="Calibri" w:cstheme="minorHAnsi"/>
          <w:b/>
          <w:bCs/>
          <w:sz w:val="24"/>
          <w:szCs w:val="24"/>
          <w:u w:val="single"/>
          <w:lang w:eastAsia="en-US"/>
        </w:rPr>
        <w:t xml:space="preserve"> με εκπροσώπους της.</w:t>
      </w:r>
    </w:p>
    <w:p w14:paraId="5149EA1B" w14:textId="5DC81627" w:rsidR="0089138E" w:rsidRPr="00E80598" w:rsidRDefault="0089138E" w:rsidP="00E80598">
      <w:pPr>
        <w:spacing w:after="0"/>
        <w:ind w:right="-58"/>
        <w:contextualSpacing/>
        <w:jc w:val="both"/>
        <w:rPr>
          <w:rFonts w:eastAsia="Calibri" w:cstheme="minorHAnsi"/>
          <w:b/>
          <w:bCs/>
          <w:sz w:val="24"/>
          <w:szCs w:val="24"/>
          <w:u w:val="single"/>
          <w:lang w:eastAsia="en-US"/>
        </w:rPr>
      </w:pPr>
      <w:r w:rsidRPr="00E80598">
        <w:rPr>
          <w:rFonts w:eastAsia="Calibri" w:cstheme="minorHAnsi"/>
          <w:b/>
          <w:bCs/>
          <w:sz w:val="24"/>
          <w:szCs w:val="24"/>
          <w:lang w:eastAsia="en-US"/>
        </w:rPr>
        <w:t>β) τ</w:t>
      </w:r>
      <w:r w:rsidRPr="00E80598">
        <w:rPr>
          <w:rFonts w:eastAsia="Calibri" w:cstheme="minorHAnsi"/>
          <w:b/>
          <w:bCs/>
          <w:sz w:val="24"/>
          <w:szCs w:val="24"/>
          <w:lang w:eastAsia="en-US"/>
        </w:rPr>
        <w:t xml:space="preserve">ην </w:t>
      </w:r>
      <w:proofErr w:type="spellStart"/>
      <w:r w:rsidRPr="00E80598">
        <w:rPr>
          <w:rFonts w:eastAsia="Calibri" w:cstheme="minorHAnsi"/>
          <w:b/>
          <w:bCs/>
          <w:sz w:val="24"/>
          <w:szCs w:val="24"/>
          <w:lang w:eastAsia="en-US"/>
        </w:rPr>
        <w:t>αρ.πρωτ</w:t>
      </w:r>
      <w:proofErr w:type="spellEnd"/>
      <w:r w:rsidRPr="00E80598">
        <w:rPr>
          <w:rFonts w:eastAsia="Calibri" w:cstheme="minorHAnsi"/>
          <w:b/>
          <w:bCs/>
          <w:sz w:val="24"/>
          <w:szCs w:val="24"/>
          <w:lang w:eastAsia="en-US"/>
        </w:rPr>
        <w:t xml:space="preserve">: A1β/Γ.Π.: 20956/18 -04 -2018, με θέμα: Τροποποίηση 1η της με αριθ. </w:t>
      </w:r>
      <w:proofErr w:type="spellStart"/>
      <w:r w:rsidRPr="00E80598">
        <w:rPr>
          <w:rFonts w:eastAsia="Calibri" w:cstheme="minorHAnsi"/>
          <w:b/>
          <w:bCs/>
          <w:sz w:val="24"/>
          <w:szCs w:val="24"/>
          <w:lang w:eastAsia="en-US"/>
        </w:rPr>
        <w:t>πρωτ</w:t>
      </w:r>
      <w:proofErr w:type="spellEnd"/>
      <w:r w:rsidRPr="00E80598">
        <w:rPr>
          <w:rFonts w:eastAsia="Calibri" w:cstheme="minorHAnsi"/>
          <w:b/>
          <w:bCs/>
          <w:sz w:val="24"/>
          <w:szCs w:val="24"/>
          <w:lang w:eastAsia="en-US"/>
        </w:rPr>
        <w:t>. Α1β/Γ.Π.:76868/17/29-01-2018 Απόφασης  με θέμα:  Συγκρότηση και ορισμός μελών στην Εθνική Επιτροπή για  τα Σπάνια Νοσήματα – Παθήσεις (Ε.Ε.Σ.Ν.Π.) του Κεντρικού Συμβουλίου Υγείας, ΑΔΑΩ6Ν6465ΦΥΟΠ0Χ, απόφαση του Γενικού Γραμματέα του Υπουργείου Υγείας</w:t>
      </w:r>
      <w:r w:rsidRPr="00E80598">
        <w:rPr>
          <w:rFonts w:eastAsia="Calibri" w:cstheme="minorHAnsi"/>
          <w:b/>
          <w:bCs/>
          <w:sz w:val="24"/>
          <w:szCs w:val="24"/>
          <w:lang w:eastAsia="en-US"/>
        </w:rPr>
        <w:t xml:space="preserve">, </w:t>
      </w:r>
      <w:r w:rsidRPr="00E80598">
        <w:rPr>
          <w:rFonts w:eastAsia="Calibri" w:cstheme="minorHAnsi"/>
          <w:b/>
          <w:bCs/>
          <w:sz w:val="24"/>
          <w:szCs w:val="24"/>
          <w:u w:val="single"/>
          <w:lang w:eastAsia="en-US"/>
        </w:rPr>
        <w:t>η οποία ίσχυε έως 28/01/2021 και επομένως έληξε η τριετή θητεία της</w:t>
      </w:r>
      <w:r w:rsidR="000F34B0" w:rsidRPr="00E80598">
        <w:rPr>
          <w:rFonts w:eastAsia="Calibri" w:cstheme="minorHAnsi"/>
          <w:b/>
          <w:bCs/>
          <w:sz w:val="24"/>
          <w:szCs w:val="24"/>
          <w:u w:val="single"/>
          <w:lang w:eastAsia="en-US"/>
        </w:rPr>
        <w:t>.</w:t>
      </w:r>
    </w:p>
    <w:p w14:paraId="45C5CE7F" w14:textId="24CBF94D" w:rsidR="00785A75" w:rsidRPr="00E80598" w:rsidRDefault="000F34B0" w:rsidP="00E80598">
      <w:pPr>
        <w:spacing w:after="0" w:line="240" w:lineRule="auto"/>
        <w:ind w:right="-58"/>
        <w:contextualSpacing/>
        <w:jc w:val="both"/>
        <w:rPr>
          <w:rFonts w:eastAsia="Calibri" w:cstheme="minorHAnsi"/>
          <w:b/>
          <w:bCs/>
          <w:sz w:val="24"/>
          <w:szCs w:val="24"/>
          <w:lang w:eastAsia="en-US"/>
        </w:rPr>
      </w:pPr>
      <w:r w:rsidRPr="00E80598">
        <w:rPr>
          <w:rFonts w:eastAsia="Calibri" w:cstheme="minorHAnsi"/>
          <w:b/>
          <w:bCs/>
          <w:sz w:val="24"/>
          <w:szCs w:val="24"/>
          <w:lang w:eastAsia="en-US"/>
        </w:rPr>
        <w:t xml:space="preserve">γ)   την συσσωρευμένη εμπειρία της </w:t>
      </w:r>
      <w:r w:rsidRPr="00E80598">
        <w:rPr>
          <w:rFonts w:eastAsia="Calibri" w:cstheme="minorHAnsi"/>
          <w:b/>
          <w:bCs/>
          <w:sz w:val="24"/>
          <w:szCs w:val="24"/>
          <w:lang w:eastAsia="en-US"/>
        </w:rPr>
        <w:t>Ε.Ο.Σ. - ΣΠΑ.ΝΟ.ΠΑ.</w:t>
      </w:r>
      <w:r w:rsidRPr="00E80598">
        <w:rPr>
          <w:rFonts w:eastAsia="Calibri" w:cstheme="minorHAnsi"/>
          <w:b/>
          <w:bCs/>
          <w:sz w:val="24"/>
          <w:szCs w:val="24"/>
          <w:lang w:eastAsia="en-US"/>
        </w:rPr>
        <w:t xml:space="preserve"> και του προέδρου της κ. </w:t>
      </w:r>
      <w:proofErr w:type="spellStart"/>
      <w:r w:rsidRPr="00E80598">
        <w:rPr>
          <w:rFonts w:eastAsia="Calibri" w:cstheme="minorHAnsi"/>
          <w:b/>
          <w:bCs/>
          <w:sz w:val="24"/>
          <w:szCs w:val="24"/>
          <w:lang w:eastAsia="en-US"/>
        </w:rPr>
        <w:t>Χατζηχαραλάμπους</w:t>
      </w:r>
      <w:proofErr w:type="spellEnd"/>
      <w:r w:rsidR="00785A75" w:rsidRPr="00E80598">
        <w:rPr>
          <w:rFonts w:eastAsia="Calibri" w:cstheme="minorHAnsi"/>
          <w:b/>
          <w:bCs/>
          <w:sz w:val="24"/>
          <w:szCs w:val="24"/>
          <w:lang w:eastAsia="en-US"/>
        </w:rPr>
        <w:t xml:space="preserve"> Ε. </w:t>
      </w:r>
      <w:r w:rsidRPr="00E80598">
        <w:rPr>
          <w:rFonts w:eastAsia="Calibri" w:cstheme="minorHAnsi"/>
          <w:b/>
          <w:bCs/>
          <w:sz w:val="24"/>
          <w:szCs w:val="24"/>
          <w:lang w:eastAsia="en-US"/>
        </w:rPr>
        <w:t xml:space="preserve"> </w:t>
      </w:r>
      <w:r w:rsidR="00785A75" w:rsidRPr="00E80598">
        <w:rPr>
          <w:rFonts w:eastAsia="Calibri" w:cstheme="minorHAnsi"/>
          <w:b/>
          <w:bCs/>
          <w:sz w:val="24"/>
          <w:szCs w:val="24"/>
          <w:u w:val="single"/>
          <w:lang w:eastAsia="en-US"/>
        </w:rPr>
        <w:t xml:space="preserve">με τη </w:t>
      </w:r>
      <w:r w:rsidRPr="00E80598">
        <w:rPr>
          <w:rFonts w:eastAsia="Calibri" w:cstheme="minorHAnsi"/>
          <w:b/>
          <w:bCs/>
          <w:sz w:val="24"/>
          <w:szCs w:val="24"/>
          <w:u w:val="single"/>
          <w:lang w:eastAsia="en-US"/>
        </w:rPr>
        <w:t>συμμετοχή</w:t>
      </w:r>
      <w:r w:rsidR="00785A75" w:rsidRPr="00E80598">
        <w:rPr>
          <w:rFonts w:eastAsia="Calibri" w:cstheme="minorHAnsi"/>
          <w:b/>
          <w:bCs/>
          <w:sz w:val="24"/>
          <w:szCs w:val="24"/>
          <w:u w:val="single"/>
          <w:lang w:eastAsia="en-US"/>
        </w:rPr>
        <w:t xml:space="preserve"> τους και στις τρείς</w:t>
      </w:r>
      <w:r w:rsidRPr="00E80598">
        <w:rPr>
          <w:rFonts w:eastAsia="Calibri" w:cstheme="minorHAnsi"/>
          <w:b/>
          <w:bCs/>
          <w:sz w:val="24"/>
          <w:szCs w:val="24"/>
          <w:u w:val="single"/>
          <w:lang w:eastAsia="en-US"/>
        </w:rPr>
        <w:t xml:space="preserve"> Εθνικ</w:t>
      </w:r>
      <w:r w:rsidR="00785A75" w:rsidRPr="00E80598">
        <w:rPr>
          <w:rFonts w:eastAsia="Calibri" w:cstheme="minorHAnsi"/>
          <w:b/>
          <w:bCs/>
          <w:sz w:val="24"/>
          <w:szCs w:val="24"/>
          <w:u w:val="single"/>
          <w:lang w:eastAsia="en-US"/>
        </w:rPr>
        <w:t xml:space="preserve">ές </w:t>
      </w:r>
      <w:r w:rsidRPr="00E80598">
        <w:rPr>
          <w:rFonts w:eastAsia="Calibri" w:cstheme="minorHAnsi"/>
          <w:b/>
          <w:bCs/>
          <w:sz w:val="24"/>
          <w:szCs w:val="24"/>
          <w:u w:val="single"/>
          <w:lang w:eastAsia="en-US"/>
        </w:rPr>
        <w:t>Επιτροπ</w:t>
      </w:r>
      <w:r w:rsidR="00785A75" w:rsidRPr="00E80598">
        <w:rPr>
          <w:rFonts w:eastAsia="Calibri" w:cstheme="minorHAnsi"/>
          <w:b/>
          <w:bCs/>
          <w:sz w:val="24"/>
          <w:szCs w:val="24"/>
          <w:u w:val="single"/>
          <w:lang w:eastAsia="en-US"/>
        </w:rPr>
        <w:t xml:space="preserve">ές </w:t>
      </w:r>
      <w:r w:rsidRPr="00E80598">
        <w:rPr>
          <w:rFonts w:eastAsia="Calibri" w:cstheme="minorHAnsi"/>
          <w:b/>
          <w:bCs/>
          <w:sz w:val="24"/>
          <w:szCs w:val="24"/>
          <w:u w:val="single"/>
          <w:lang w:eastAsia="en-US"/>
        </w:rPr>
        <w:t xml:space="preserve"> Σπανίων Νοσημάτων – Παθήσεων που έχουν συγκροτηθεί  έως σήμερα</w:t>
      </w:r>
      <w:r w:rsidR="00785A75" w:rsidRPr="00E80598">
        <w:rPr>
          <w:rFonts w:eastAsia="Calibri" w:cstheme="minorHAnsi"/>
          <w:b/>
          <w:bCs/>
          <w:sz w:val="24"/>
          <w:szCs w:val="24"/>
          <w:u w:val="single"/>
          <w:lang w:eastAsia="en-US"/>
        </w:rPr>
        <w:t xml:space="preserve"> </w:t>
      </w:r>
      <w:r w:rsidRPr="00E80598">
        <w:rPr>
          <w:rFonts w:eastAsia="Calibri" w:cstheme="minorHAnsi"/>
          <w:b/>
          <w:bCs/>
          <w:sz w:val="24"/>
          <w:szCs w:val="24"/>
          <w:u w:val="single"/>
          <w:lang w:eastAsia="en-US"/>
        </w:rPr>
        <w:t>από το 2012 έως το 2021 (</w:t>
      </w:r>
      <w:r w:rsidRPr="00E80598">
        <w:rPr>
          <w:rFonts w:eastAsia="Calibri" w:cstheme="minorHAnsi"/>
          <w:b/>
          <w:bCs/>
          <w:sz w:val="24"/>
          <w:szCs w:val="24"/>
          <w:lang w:eastAsia="en-US"/>
        </w:rPr>
        <w:t>στην αρχική Ε.Ε.Σ.Π.Ν από 2012 έως 2014</w:t>
      </w:r>
      <w:r w:rsidR="00785A75" w:rsidRPr="00E80598">
        <w:rPr>
          <w:rFonts w:eastAsia="Calibri" w:cstheme="minorHAnsi"/>
          <w:b/>
          <w:bCs/>
          <w:sz w:val="24"/>
          <w:szCs w:val="24"/>
          <w:lang w:eastAsia="en-US"/>
        </w:rPr>
        <w:t xml:space="preserve">, </w:t>
      </w:r>
      <w:r w:rsidRPr="00E80598">
        <w:rPr>
          <w:rFonts w:eastAsia="Calibri" w:cstheme="minorHAnsi"/>
          <w:b/>
          <w:bCs/>
          <w:sz w:val="24"/>
          <w:szCs w:val="24"/>
          <w:lang w:eastAsia="en-US"/>
        </w:rPr>
        <w:t xml:space="preserve"> στο πλαίσιο του ΚΕΣΥ από 2015 έως 2017, ώς εκπρόσωπος του Υπουργείου Υγείας  και </w:t>
      </w:r>
      <w:r w:rsidR="00785A75" w:rsidRPr="00E80598">
        <w:rPr>
          <w:rFonts w:eastAsia="Calibri" w:cstheme="minorHAnsi"/>
          <w:b/>
          <w:bCs/>
          <w:sz w:val="24"/>
          <w:szCs w:val="24"/>
          <w:lang w:eastAsia="en-US"/>
        </w:rPr>
        <w:t xml:space="preserve">με το νέο θεσμικό πλαίσιο της </w:t>
      </w:r>
      <w:r w:rsidR="00785A75" w:rsidRPr="00E80598">
        <w:rPr>
          <w:rFonts w:eastAsia="Calibri" w:cstheme="minorHAnsi"/>
          <w:b/>
          <w:bCs/>
          <w:sz w:val="24"/>
          <w:szCs w:val="24"/>
          <w:lang w:eastAsia="en-US"/>
        </w:rPr>
        <w:t>Ε.Ε.Σ.Π.Ν</w:t>
      </w:r>
      <w:r w:rsidR="00785A75" w:rsidRPr="00E80598">
        <w:rPr>
          <w:rFonts w:eastAsia="Calibri" w:cstheme="minorHAnsi"/>
          <w:b/>
          <w:bCs/>
          <w:sz w:val="24"/>
          <w:szCs w:val="24"/>
          <w:lang w:eastAsia="en-US"/>
        </w:rPr>
        <w:t xml:space="preserve">, ως αναπληρωματικός εκπρόσωπος της </w:t>
      </w:r>
      <w:r w:rsidR="00785A75" w:rsidRPr="00E80598">
        <w:rPr>
          <w:rFonts w:eastAsia="Calibri" w:cstheme="minorHAnsi"/>
          <w:b/>
          <w:bCs/>
          <w:sz w:val="24"/>
          <w:szCs w:val="24"/>
          <w:lang w:eastAsia="en-US"/>
        </w:rPr>
        <w:t>Ε.Ο.Σ. - ΣΠΑ.ΝΟ.ΠΑ.</w:t>
      </w:r>
      <w:r w:rsidR="00785A75" w:rsidRPr="00E80598">
        <w:rPr>
          <w:rFonts w:eastAsia="Calibri" w:cstheme="minorHAnsi"/>
          <w:b/>
          <w:bCs/>
          <w:sz w:val="24"/>
          <w:szCs w:val="24"/>
          <w:lang w:eastAsia="en-US"/>
        </w:rPr>
        <w:t>),</w:t>
      </w:r>
    </w:p>
    <w:p w14:paraId="4027C70E" w14:textId="77777777" w:rsidR="00785A75" w:rsidRPr="00E80598" w:rsidRDefault="00785A75" w:rsidP="00E80598">
      <w:pPr>
        <w:spacing w:after="0" w:line="240" w:lineRule="auto"/>
        <w:ind w:right="-58"/>
        <w:contextualSpacing/>
        <w:jc w:val="both"/>
        <w:rPr>
          <w:rFonts w:eastAsia="Calibri" w:cstheme="minorHAnsi"/>
          <w:b/>
          <w:bCs/>
          <w:sz w:val="24"/>
          <w:szCs w:val="24"/>
          <w:lang w:eastAsia="en-US"/>
        </w:rPr>
      </w:pPr>
    </w:p>
    <w:p w14:paraId="51F55DDD" w14:textId="77777777" w:rsidR="005B7F8E" w:rsidRPr="00E80598" w:rsidRDefault="00785A75" w:rsidP="00E80598">
      <w:pPr>
        <w:spacing w:after="0" w:line="240" w:lineRule="auto"/>
        <w:ind w:right="-58"/>
        <w:contextualSpacing/>
        <w:jc w:val="both"/>
        <w:rPr>
          <w:rFonts w:eastAsia="Calibri" w:cstheme="minorHAnsi"/>
          <w:b/>
          <w:bCs/>
          <w:sz w:val="24"/>
          <w:szCs w:val="24"/>
          <w:u w:val="single"/>
          <w:lang w:eastAsia="en-US"/>
        </w:rPr>
      </w:pPr>
      <w:r w:rsidRPr="00E80598">
        <w:rPr>
          <w:rFonts w:eastAsia="Calibri" w:cstheme="minorHAnsi"/>
          <w:b/>
          <w:bCs/>
          <w:sz w:val="24"/>
          <w:szCs w:val="24"/>
          <w:lang w:eastAsia="en-US"/>
        </w:rPr>
        <w:t xml:space="preserve">καταθέτει προς το Υπουργείο Υγείας και το Κεντρικό Συμβούλιο Υγείας – Εκτελεστική Επιτροπή, </w:t>
      </w:r>
      <w:r w:rsidRPr="00E80598">
        <w:rPr>
          <w:rFonts w:eastAsia="Calibri" w:cstheme="minorHAnsi"/>
          <w:b/>
          <w:bCs/>
          <w:sz w:val="24"/>
          <w:szCs w:val="24"/>
          <w:u w:val="single"/>
          <w:lang w:eastAsia="en-US"/>
        </w:rPr>
        <w:t xml:space="preserve"> αίτημα επίσπευσης των διαδικασιών συγκρότησης της </w:t>
      </w:r>
      <w:r w:rsidRPr="00E80598">
        <w:rPr>
          <w:rFonts w:eastAsia="Calibri" w:cstheme="minorHAnsi"/>
          <w:b/>
          <w:bCs/>
          <w:sz w:val="24"/>
          <w:szCs w:val="24"/>
          <w:u w:val="single"/>
          <w:lang w:eastAsia="en-US"/>
        </w:rPr>
        <w:t>Εθνική</w:t>
      </w:r>
      <w:r w:rsidRPr="00E80598">
        <w:rPr>
          <w:rFonts w:eastAsia="Calibri" w:cstheme="minorHAnsi"/>
          <w:b/>
          <w:bCs/>
          <w:sz w:val="24"/>
          <w:szCs w:val="24"/>
          <w:u w:val="single"/>
          <w:lang w:eastAsia="en-US"/>
        </w:rPr>
        <w:t>ς</w:t>
      </w:r>
      <w:r w:rsidRPr="00E80598">
        <w:rPr>
          <w:rFonts w:eastAsia="Calibri" w:cstheme="minorHAnsi"/>
          <w:b/>
          <w:bCs/>
          <w:sz w:val="24"/>
          <w:szCs w:val="24"/>
          <w:u w:val="single"/>
          <w:lang w:eastAsia="en-US"/>
        </w:rPr>
        <w:t xml:space="preserve"> Επιτροπή</w:t>
      </w:r>
      <w:r w:rsidRPr="00E80598">
        <w:rPr>
          <w:rFonts w:eastAsia="Calibri" w:cstheme="minorHAnsi"/>
          <w:b/>
          <w:bCs/>
          <w:sz w:val="24"/>
          <w:szCs w:val="24"/>
          <w:u w:val="single"/>
          <w:lang w:eastAsia="en-US"/>
        </w:rPr>
        <w:t>ς</w:t>
      </w:r>
      <w:r w:rsidRPr="00E80598">
        <w:rPr>
          <w:rFonts w:eastAsia="Calibri" w:cstheme="minorHAnsi"/>
          <w:b/>
          <w:bCs/>
          <w:sz w:val="24"/>
          <w:szCs w:val="24"/>
          <w:u w:val="single"/>
          <w:lang w:eastAsia="en-US"/>
        </w:rPr>
        <w:t xml:space="preserve"> Σπανίων Νοσημάτων Παθήσεων του Κεντρικού Συμβουλίου Υγείας (ΚΕΣΥ)</w:t>
      </w:r>
      <w:r w:rsidRPr="00E80598">
        <w:rPr>
          <w:rFonts w:eastAsia="Calibri" w:cstheme="minorHAnsi"/>
          <w:b/>
          <w:bCs/>
          <w:sz w:val="24"/>
          <w:szCs w:val="24"/>
          <w:u w:val="single"/>
          <w:lang w:eastAsia="en-US"/>
        </w:rPr>
        <w:t>, για τη νέα  περίοδο 2021 έως 2024</w:t>
      </w:r>
      <w:r w:rsidR="005B7F8E" w:rsidRPr="00E80598">
        <w:rPr>
          <w:rFonts w:eastAsia="Calibri" w:cstheme="minorHAnsi"/>
          <w:b/>
          <w:bCs/>
          <w:sz w:val="24"/>
          <w:szCs w:val="24"/>
          <w:u w:val="single"/>
          <w:lang w:eastAsia="en-US"/>
        </w:rPr>
        <w:t>.</w:t>
      </w:r>
    </w:p>
    <w:p w14:paraId="31E2C267" w14:textId="72AD8B64" w:rsidR="00785A75" w:rsidRPr="00E80598" w:rsidRDefault="005B7F8E" w:rsidP="00E80598">
      <w:pPr>
        <w:spacing w:after="0" w:line="240" w:lineRule="auto"/>
        <w:ind w:right="-58"/>
        <w:contextualSpacing/>
        <w:jc w:val="both"/>
        <w:rPr>
          <w:rFonts w:eastAsia="Calibri" w:cstheme="minorHAnsi"/>
          <w:b/>
          <w:bCs/>
          <w:sz w:val="24"/>
          <w:szCs w:val="24"/>
          <w:u w:val="single"/>
          <w:lang w:eastAsia="en-US"/>
        </w:rPr>
      </w:pPr>
      <w:r w:rsidRPr="00E80598">
        <w:rPr>
          <w:rFonts w:eastAsia="Calibri" w:cstheme="minorHAnsi"/>
          <w:b/>
          <w:bCs/>
          <w:sz w:val="24"/>
          <w:szCs w:val="24"/>
          <w:u w:val="single"/>
          <w:lang w:eastAsia="en-US"/>
        </w:rPr>
        <w:t xml:space="preserve"> Δ</w:t>
      </w:r>
      <w:r w:rsidR="00785A75" w:rsidRPr="00E80598">
        <w:rPr>
          <w:rFonts w:eastAsia="Calibri" w:cstheme="minorHAnsi"/>
          <w:b/>
          <w:bCs/>
          <w:sz w:val="24"/>
          <w:szCs w:val="24"/>
          <w:u w:val="single"/>
          <w:lang w:eastAsia="en-US"/>
        </w:rPr>
        <w:t>εδομένου ότι</w:t>
      </w:r>
      <w:r w:rsidRPr="00E80598">
        <w:rPr>
          <w:rFonts w:eastAsia="Calibri" w:cstheme="minorHAnsi"/>
          <w:b/>
          <w:bCs/>
          <w:sz w:val="24"/>
          <w:szCs w:val="24"/>
          <w:u w:val="single"/>
          <w:lang w:eastAsia="en-US"/>
        </w:rPr>
        <w:t>,</w:t>
      </w:r>
      <w:r w:rsidR="00785A75" w:rsidRPr="00E80598">
        <w:rPr>
          <w:rFonts w:eastAsia="Calibri" w:cstheme="minorHAnsi"/>
          <w:b/>
          <w:bCs/>
          <w:sz w:val="24"/>
          <w:szCs w:val="24"/>
          <w:u w:val="single"/>
          <w:lang w:eastAsia="en-US"/>
        </w:rPr>
        <w:t xml:space="preserve"> το έργο που έχει ήδη παραχθεί, σύμφωνα με το πόρισμα που έχει κατατεθεί στον Υπουργό και στο ΚΕΣΥ, αλλά και ο σχεδιασμός των ενεργειών για την ολοκλήρωση του Εθνικού Σχεδίου Δράσης για τα Σπάνια Νοσήματα, η προώθηση έγκρισης νέων Κέντρων Εμπειρογνωμοσύνης που εκκρεμούν προς εξέταση, </w:t>
      </w:r>
      <w:r w:rsidRPr="00E80598">
        <w:rPr>
          <w:rFonts w:eastAsia="Calibri" w:cstheme="minorHAnsi"/>
          <w:b/>
          <w:bCs/>
          <w:sz w:val="24"/>
          <w:szCs w:val="24"/>
          <w:u w:val="single"/>
          <w:lang w:eastAsia="en-US"/>
        </w:rPr>
        <w:t xml:space="preserve">καθώς </w:t>
      </w:r>
      <w:r w:rsidR="00785A75" w:rsidRPr="00E80598">
        <w:rPr>
          <w:rFonts w:eastAsia="Calibri" w:cstheme="minorHAnsi"/>
          <w:b/>
          <w:bCs/>
          <w:sz w:val="24"/>
          <w:szCs w:val="24"/>
          <w:u w:val="single"/>
          <w:lang w:eastAsia="en-US"/>
        </w:rPr>
        <w:t xml:space="preserve">και </w:t>
      </w:r>
      <w:r w:rsidRPr="00E80598">
        <w:rPr>
          <w:rFonts w:eastAsia="Calibri" w:cstheme="minorHAnsi"/>
          <w:b/>
          <w:bCs/>
          <w:sz w:val="24"/>
          <w:szCs w:val="24"/>
          <w:u w:val="single"/>
          <w:lang w:eastAsia="en-US"/>
        </w:rPr>
        <w:t xml:space="preserve">η </w:t>
      </w:r>
      <w:r w:rsidR="00785A75" w:rsidRPr="00E80598">
        <w:rPr>
          <w:rFonts w:eastAsia="Calibri" w:cstheme="minorHAnsi"/>
          <w:b/>
          <w:bCs/>
          <w:sz w:val="24"/>
          <w:szCs w:val="24"/>
          <w:u w:val="single"/>
          <w:lang w:eastAsia="en-US"/>
        </w:rPr>
        <w:t xml:space="preserve">κατάθεση αιτημάτων για έγκριση άλλων, </w:t>
      </w:r>
      <w:r w:rsidRPr="00E80598">
        <w:rPr>
          <w:rFonts w:eastAsia="Calibri" w:cstheme="minorHAnsi"/>
          <w:b/>
          <w:bCs/>
          <w:sz w:val="24"/>
          <w:szCs w:val="24"/>
          <w:u w:val="single"/>
          <w:lang w:eastAsia="en-US"/>
        </w:rPr>
        <w:t xml:space="preserve">υπαγορεύουν την επιτακτική </w:t>
      </w:r>
      <w:r w:rsidRPr="00E80598">
        <w:rPr>
          <w:rFonts w:eastAsia="Calibri" w:cstheme="minorHAnsi"/>
          <w:b/>
          <w:bCs/>
          <w:sz w:val="24"/>
          <w:szCs w:val="24"/>
          <w:u w:val="single"/>
          <w:lang w:eastAsia="en-US"/>
        </w:rPr>
        <w:lastRenderedPageBreak/>
        <w:t>και καθοριστική αναγκαιότητα για την προώθηση των σχετικών ενεργειών για την άμεση λειτουργεία της Ε.Ε.Σ.Π.Ν.</w:t>
      </w:r>
    </w:p>
    <w:p w14:paraId="06C9685A" w14:textId="77B50342" w:rsidR="005B7F8E" w:rsidRPr="00E80598" w:rsidRDefault="005B7F8E" w:rsidP="00E80598">
      <w:pPr>
        <w:spacing w:after="0" w:line="240" w:lineRule="auto"/>
        <w:ind w:right="-58"/>
        <w:contextualSpacing/>
        <w:jc w:val="both"/>
        <w:rPr>
          <w:rFonts w:eastAsia="Calibri" w:cstheme="minorHAnsi"/>
          <w:b/>
          <w:bCs/>
          <w:sz w:val="24"/>
          <w:szCs w:val="24"/>
          <w:u w:val="single"/>
          <w:lang w:eastAsia="en-US"/>
        </w:rPr>
      </w:pPr>
    </w:p>
    <w:p w14:paraId="6FB2CDF8" w14:textId="68E31A84" w:rsidR="003172A4" w:rsidRPr="00E80598" w:rsidRDefault="005B7F8E" w:rsidP="00E80598">
      <w:pPr>
        <w:spacing w:after="0" w:line="240" w:lineRule="auto"/>
        <w:ind w:right="-58"/>
        <w:contextualSpacing/>
        <w:jc w:val="both"/>
        <w:rPr>
          <w:rFonts w:eastAsia="Calibri" w:cstheme="minorHAnsi"/>
          <w:b/>
          <w:bCs/>
          <w:sz w:val="24"/>
          <w:szCs w:val="24"/>
          <w:lang w:eastAsia="en-US"/>
        </w:rPr>
      </w:pPr>
      <w:r w:rsidRPr="00E80598">
        <w:rPr>
          <w:rFonts w:eastAsia="Calibri" w:cstheme="minorHAnsi"/>
          <w:b/>
          <w:bCs/>
          <w:sz w:val="24"/>
          <w:szCs w:val="24"/>
          <w:lang w:eastAsia="en-US"/>
        </w:rPr>
        <w:t xml:space="preserve">Η </w:t>
      </w:r>
      <w:r w:rsidRPr="00E80598">
        <w:rPr>
          <w:rFonts w:eastAsia="Calibri" w:cstheme="minorHAnsi"/>
          <w:b/>
          <w:bCs/>
          <w:sz w:val="24"/>
          <w:szCs w:val="24"/>
          <w:lang w:eastAsia="en-US"/>
        </w:rPr>
        <w:t>Ε.Ο.Σ. - ΣΠΑ.ΝΟ.ΠΑ.</w:t>
      </w:r>
      <w:r w:rsidRPr="00E80598">
        <w:rPr>
          <w:rFonts w:eastAsia="Calibri" w:cstheme="minorHAnsi"/>
          <w:b/>
          <w:bCs/>
          <w:sz w:val="24"/>
          <w:szCs w:val="24"/>
          <w:lang w:eastAsia="en-US"/>
        </w:rPr>
        <w:t xml:space="preserve">, έχει συμβάλλει στο πλαίσιο της εν λόγω επιτροπής, στην διαμόρφωση του πλαισίου, των αξόνων και των στόχων </w:t>
      </w:r>
      <w:r w:rsidRPr="00E80598">
        <w:rPr>
          <w:rFonts w:eastAsia="Calibri" w:cstheme="minorHAnsi"/>
          <w:b/>
          <w:bCs/>
          <w:sz w:val="24"/>
          <w:szCs w:val="24"/>
          <w:lang w:eastAsia="en-US"/>
        </w:rPr>
        <w:t>του Εθνικού Σχεδίου Δράσης για τα Σπάνια Νοσήματα</w:t>
      </w:r>
      <w:r w:rsidRPr="00E80598">
        <w:rPr>
          <w:rFonts w:eastAsia="Calibri" w:cstheme="minorHAnsi"/>
          <w:b/>
          <w:bCs/>
          <w:sz w:val="24"/>
          <w:szCs w:val="24"/>
          <w:lang w:eastAsia="en-US"/>
        </w:rPr>
        <w:t xml:space="preserve">, ιδιαίτερα σε θέματα που σχετίζονται με την πρόληψη, τις κοινωνικό – οικονομικές διαστάσεις, την ποιότητα ζωής των ασθενών, τις παροχές, την κατάρτιση και την προαγωγή της </w:t>
      </w:r>
      <w:proofErr w:type="spellStart"/>
      <w:r w:rsidRPr="00E80598">
        <w:rPr>
          <w:rFonts w:eastAsia="Calibri" w:cstheme="minorHAnsi"/>
          <w:b/>
          <w:bCs/>
          <w:sz w:val="24"/>
          <w:szCs w:val="24"/>
          <w:lang w:eastAsia="en-US"/>
        </w:rPr>
        <w:t>εταιρικότητας</w:t>
      </w:r>
      <w:proofErr w:type="spellEnd"/>
      <w:r w:rsidRPr="00E80598">
        <w:rPr>
          <w:rFonts w:eastAsia="Calibri" w:cstheme="minorHAnsi"/>
          <w:b/>
          <w:bCs/>
          <w:sz w:val="24"/>
          <w:szCs w:val="24"/>
          <w:lang w:eastAsia="en-US"/>
        </w:rPr>
        <w:t xml:space="preserve">  και </w:t>
      </w:r>
      <w:r w:rsidR="003172A4" w:rsidRPr="00E80598">
        <w:rPr>
          <w:rFonts w:eastAsia="Calibri" w:cstheme="minorHAnsi"/>
          <w:b/>
          <w:bCs/>
          <w:sz w:val="24"/>
          <w:szCs w:val="24"/>
          <w:lang w:eastAsia="en-US"/>
        </w:rPr>
        <w:t xml:space="preserve"> της </w:t>
      </w:r>
      <w:r w:rsidRPr="00E80598">
        <w:rPr>
          <w:rFonts w:eastAsia="Calibri" w:cstheme="minorHAnsi"/>
          <w:b/>
          <w:bCs/>
          <w:sz w:val="24"/>
          <w:szCs w:val="24"/>
          <w:lang w:eastAsia="en-US"/>
        </w:rPr>
        <w:t>Συνέργειας των συλλόγων στο πλαίσιο της Κοινωνίας των Πολιτών.</w:t>
      </w:r>
      <w:r w:rsidR="003172A4" w:rsidRPr="00E80598">
        <w:rPr>
          <w:rFonts w:eastAsia="Calibri" w:cstheme="minorHAnsi"/>
          <w:b/>
          <w:bCs/>
          <w:sz w:val="24"/>
          <w:szCs w:val="24"/>
          <w:lang w:eastAsia="en-US"/>
        </w:rPr>
        <w:t xml:space="preserve"> Επίσης, συμβάλλει στην αξιολόγηση των κριτηρίων για την αναγνώριση των Κέντρων Εμπειρογνωμοσύνης (Κ.Ε.),  τόσο που συνδέονται με την εξυπηρέτηση και τις παροχές υπηρεσιών υγείας στους ασθενείς, όσο και με την παροχή υπηρεσιών σε επίπεδο Πρωτοβάθμιας Φροντίδας Υγείας, ενώ έχει ξεκινήσει συνεργασία με όλα τα εγκεκριμένα Κ.Ε. για ενημέρωση των ασθενών με προβολή του έργου τους, για επιμόρφωση των επαγγελματιών υγείας, για ανάπτυξη του σχετικού Εθνικού Μητρώου Ασθενών κλπ.</w:t>
      </w:r>
    </w:p>
    <w:p w14:paraId="050C25FF" w14:textId="6B7D2C71" w:rsidR="005B7F8E" w:rsidRPr="00E80598" w:rsidRDefault="005B7F8E" w:rsidP="00E80598">
      <w:pPr>
        <w:spacing w:after="0" w:line="240" w:lineRule="auto"/>
        <w:ind w:right="-58"/>
        <w:contextualSpacing/>
        <w:jc w:val="both"/>
        <w:rPr>
          <w:rFonts w:eastAsia="Calibri" w:cstheme="minorHAnsi"/>
          <w:b/>
          <w:bCs/>
          <w:sz w:val="24"/>
          <w:szCs w:val="24"/>
          <w:u w:val="single"/>
          <w:lang w:eastAsia="en-US"/>
        </w:rPr>
      </w:pPr>
    </w:p>
    <w:p w14:paraId="3C1ED9DF" w14:textId="3FF9E3F0" w:rsidR="003172A4" w:rsidRPr="00E80598" w:rsidRDefault="003172A4" w:rsidP="00E80598">
      <w:pPr>
        <w:spacing w:after="0" w:line="240" w:lineRule="auto"/>
        <w:ind w:right="-58"/>
        <w:contextualSpacing/>
        <w:jc w:val="both"/>
        <w:rPr>
          <w:rFonts w:eastAsia="Calibri" w:cstheme="minorHAnsi"/>
          <w:b/>
          <w:bCs/>
          <w:sz w:val="24"/>
          <w:szCs w:val="24"/>
          <w:u w:val="single"/>
          <w:lang w:eastAsia="en-US"/>
        </w:rPr>
      </w:pPr>
      <w:r w:rsidRPr="00E80598">
        <w:rPr>
          <w:rFonts w:eastAsia="Calibri" w:cstheme="minorHAnsi"/>
          <w:b/>
          <w:bCs/>
          <w:sz w:val="24"/>
          <w:szCs w:val="24"/>
          <w:lang w:eastAsia="en-US"/>
        </w:rPr>
        <w:t xml:space="preserve">Η Διοίκηση της </w:t>
      </w:r>
      <w:r w:rsidRPr="00E80598">
        <w:rPr>
          <w:rFonts w:eastAsia="Calibri" w:cstheme="minorHAnsi"/>
          <w:b/>
          <w:bCs/>
          <w:sz w:val="24"/>
          <w:szCs w:val="24"/>
          <w:lang w:eastAsia="en-US"/>
        </w:rPr>
        <w:t>Ε.Ο.Σ. - ΣΠΑ.ΝΟ.ΠΑ</w:t>
      </w:r>
      <w:r w:rsidRPr="00E80598">
        <w:rPr>
          <w:rFonts w:eastAsia="Calibri" w:cstheme="minorHAnsi"/>
          <w:b/>
          <w:bCs/>
          <w:sz w:val="24"/>
          <w:szCs w:val="24"/>
          <w:lang w:eastAsia="en-US"/>
        </w:rPr>
        <w:t xml:space="preserve">, αναγνωρίζοντας την σπουδαιότητα και την εγκυρότητα του έργου της </w:t>
      </w:r>
      <w:r w:rsidRPr="00E80598">
        <w:rPr>
          <w:rFonts w:eastAsia="Calibri" w:cstheme="minorHAnsi"/>
          <w:b/>
          <w:bCs/>
          <w:sz w:val="24"/>
          <w:szCs w:val="24"/>
          <w:lang w:eastAsia="en-US"/>
        </w:rPr>
        <w:t>Ε.Ε.Σ.Π.Ν</w:t>
      </w:r>
      <w:r w:rsidRPr="00E80598">
        <w:rPr>
          <w:rFonts w:eastAsia="Calibri" w:cstheme="minorHAnsi"/>
          <w:b/>
          <w:bCs/>
          <w:sz w:val="24"/>
          <w:szCs w:val="24"/>
          <w:lang w:eastAsia="en-US"/>
        </w:rPr>
        <w:t xml:space="preserve"> της προηγούμενης περιόδου, ευελπιστεί για την άμεση συγκρότηση αυτής, </w:t>
      </w:r>
      <w:r w:rsidRPr="00E80598">
        <w:rPr>
          <w:rFonts w:eastAsia="Calibri" w:cstheme="minorHAnsi"/>
          <w:b/>
          <w:bCs/>
          <w:sz w:val="24"/>
          <w:szCs w:val="24"/>
          <w:u w:val="single"/>
          <w:lang w:eastAsia="en-US"/>
        </w:rPr>
        <w:t>αξιοποιώντας την εμπειρία, τόσο των μελών αυτής σε επιστημονικό επίπεδο, όσο και της Ομοσπονδίας η οποία δηλώνει την ετοιμότητα της για ουσιαστική δράση και εργασία προς όφελος των ασθενών, των οικογενειών τους, αλλά και της επιστημονικής κοινότητας.</w:t>
      </w:r>
    </w:p>
    <w:p w14:paraId="775AF4D1" w14:textId="77777777" w:rsidR="00C946EB" w:rsidRPr="00E80598" w:rsidRDefault="00C946EB" w:rsidP="00E80598">
      <w:pPr>
        <w:spacing w:after="0" w:line="240" w:lineRule="auto"/>
        <w:ind w:right="-58"/>
        <w:contextualSpacing/>
        <w:jc w:val="both"/>
        <w:rPr>
          <w:rFonts w:eastAsia="Calibri" w:cstheme="minorHAnsi"/>
          <w:b/>
          <w:bCs/>
          <w:sz w:val="24"/>
          <w:szCs w:val="24"/>
          <w:lang w:eastAsia="en-US"/>
        </w:rPr>
      </w:pPr>
    </w:p>
    <w:p w14:paraId="60019124" w14:textId="74D43987" w:rsidR="00D62B29" w:rsidRPr="00E80598" w:rsidRDefault="00C946EB" w:rsidP="00E80598">
      <w:pPr>
        <w:spacing w:after="0"/>
        <w:ind w:right="-58"/>
        <w:contextualSpacing/>
        <w:jc w:val="both"/>
        <w:rPr>
          <w:rFonts w:eastAsia="Calibri" w:cstheme="minorHAnsi"/>
          <w:b/>
          <w:bCs/>
          <w:sz w:val="24"/>
          <w:szCs w:val="24"/>
          <w:lang w:eastAsia="en-US"/>
        </w:rPr>
      </w:pPr>
      <w:r w:rsidRPr="00E80598">
        <w:rPr>
          <w:rFonts w:eastAsia="Calibri" w:cstheme="minorHAnsi"/>
          <w:b/>
          <w:bCs/>
          <w:sz w:val="24"/>
          <w:szCs w:val="24"/>
          <w:lang w:eastAsia="en-US"/>
        </w:rPr>
        <w:t xml:space="preserve"> </w:t>
      </w:r>
    </w:p>
    <w:p w14:paraId="4C7007E7" w14:textId="77777777" w:rsidR="002D0B89" w:rsidRPr="00E80598" w:rsidRDefault="002D0B89" w:rsidP="00E80598">
      <w:pPr>
        <w:spacing w:after="0"/>
        <w:ind w:right="-58"/>
        <w:contextualSpacing/>
        <w:jc w:val="both"/>
        <w:rPr>
          <w:rFonts w:eastAsia="Calibri" w:cstheme="minorHAnsi"/>
          <w:b/>
          <w:sz w:val="24"/>
          <w:szCs w:val="24"/>
          <w:lang w:eastAsia="en-US"/>
        </w:rPr>
      </w:pPr>
    </w:p>
    <w:p w14:paraId="7915DF70" w14:textId="77777777" w:rsidR="004D113B" w:rsidRPr="00E80598" w:rsidRDefault="004D113B" w:rsidP="00E80598">
      <w:pPr>
        <w:spacing w:after="0"/>
        <w:ind w:right="-58"/>
        <w:contextualSpacing/>
        <w:jc w:val="center"/>
        <w:rPr>
          <w:rFonts w:eastAsia="Calibri" w:cstheme="minorHAnsi"/>
          <w:sz w:val="24"/>
          <w:szCs w:val="24"/>
          <w:lang w:eastAsia="en-US"/>
        </w:rPr>
      </w:pPr>
    </w:p>
    <w:p w14:paraId="79DBC2F9" w14:textId="6AEEE0B2" w:rsidR="004D113B" w:rsidRPr="00E80598" w:rsidRDefault="004D113B" w:rsidP="00E80598">
      <w:pPr>
        <w:tabs>
          <w:tab w:val="left" w:pos="1290"/>
        </w:tabs>
        <w:jc w:val="center"/>
        <w:rPr>
          <w:rFonts w:eastAsia="Calibri" w:cstheme="minorHAnsi"/>
          <w:sz w:val="24"/>
          <w:szCs w:val="24"/>
          <w:lang w:eastAsia="en-US"/>
        </w:rPr>
      </w:pPr>
      <w:r w:rsidRPr="00E80598">
        <w:rPr>
          <w:rFonts w:eastAsia="Calibri" w:cstheme="minorHAnsi"/>
          <w:sz w:val="24"/>
          <w:szCs w:val="24"/>
          <w:lang w:eastAsia="en-US"/>
        </w:rPr>
        <w:t>Με τιμή</w:t>
      </w:r>
    </w:p>
    <w:p w14:paraId="7ED3BF57" w14:textId="77777777" w:rsidR="004D113B" w:rsidRPr="00E80598" w:rsidRDefault="004D113B" w:rsidP="00E80598">
      <w:pPr>
        <w:spacing w:after="0"/>
        <w:jc w:val="center"/>
        <w:rPr>
          <w:rFonts w:eastAsia="Calibri" w:cstheme="minorHAnsi"/>
          <w:sz w:val="24"/>
          <w:szCs w:val="24"/>
          <w:lang w:eastAsia="en-US"/>
        </w:rPr>
      </w:pPr>
      <w:r w:rsidRPr="00E80598">
        <w:rPr>
          <w:rFonts w:eastAsia="Calibri" w:cstheme="minorHAnsi"/>
          <w:sz w:val="24"/>
          <w:szCs w:val="24"/>
          <w:lang w:eastAsia="en-US"/>
        </w:rPr>
        <w:t>Για το Διοικητικό Συμβούλιο</w:t>
      </w:r>
    </w:p>
    <w:p w14:paraId="1C607A99" w14:textId="77777777" w:rsidR="004D113B" w:rsidRPr="004D113B" w:rsidRDefault="004D113B" w:rsidP="004D113B">
      <w:pPr>
        <w:spacing w:after="0" w:line="240" w:lineRule="auto"/>
        <w:rPr>
          <w:rFonts w:ascii="Arial" w:eastAsia="Calibri" w:hAnsi="Arial" w:cs="Arial"/>
          <w:sz w:val="20"/>
          <w:szCs w:val="20"/>
          <w:lang w:eastAsia="en-US"/>
        </w:rPr>
      </w:pPr>
    </w:p>
    <w:p w14:paraId="49EECA27" w14:textId="77777777" w:rsidR="004D113B" w:rsidRPr="004D113B" w:rsidRDefault="004D113B" w:rsidP="00BD6CEE">
      <w:pPr>
        <w:spacing w:after="0" w:line="240" w:lineRule="auto"/>
        <w:rPr>
          <w:rFonts w:ascii="Arial" w:eastAsia="Calibri" w:hAnsi="Arial" w:cs="Arial"/>
          <w:sz w:val="20"/>
          <w:szCs w:val="20"/>
          <w:lang w:eastAsia="en-US"/>
        </w:rPr>
      </w:pPr>
    </w:p>
    <w:p w14:paraId="68CE22D7" w14:textId="77777777" w:rsidR="004D113B" w:rsidRPr="004D113B" w:rsidRDefault="004D113B" w:rsidP="004D113B">
      <w:pPr>
        <w:jc w:val="center"/>
        <w:rPr>
          <w:rFonts w:ascii="Calibri" w:eastAsia="Calibri" w:hAnsi="Calibri" w:cs="Times New Roman"/>
          <w:lang w:eastAsia="en-US"/>
        </w:rPr>
      </w:pPr>
      <w:r w:rsidRPr="004D113B">
        <w:rPr>
          <w:rFonts w:ascii="Calibri" w:eastAsia="Calibri" w:hAnsi="Calibri" w:cs="Times New Roman"/>
          <w:noProof/>
        </w:rPr>
        <w:drawing>
          <wp:inline distT="0" distB="0" distL="0" distR="0" wp14:anchorId="065BA2CD" wp14:editId="048137CA">
            <wp:extent cx="4773420" cy="2209800"/>
            <wp:effectExtent l="0" t="0" r="8255" b="0"/>
            <wp:docPr id="2" name="Εικόνα 2" descr="D:\ΕΟΣ ΣΠΑΝΟΠΑ\ΥΠΟΓΡΑΦΕΣ\Υπογραφές Στρατή _ Μαριάν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ΕΟΣ ΣΠΑΝΟΠΑ\ΥΠΟΓΡΑΦΕΣ\Υπογραφές Στρατή _ Μαριάννα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5506" cy="2220024"/>
                    </a:xfrm>
                    <a:prstGeom prst="rect">
                      <a:avLst/>
                    </a:prstGeom>
                    <a:noFill/>
                    <a:ln>
                      <a:noFill/>
                    </a:ln>
                  </pic:spPr>
                </pic:pic>
              </a:graphicData>
            </a:graphic>
          </wp:inline>
        </w:drawing>
      </w:r>
    </w:p>
    <w:sectPr w:rsidR="004D113B" w:rsidRPr="004D113B" w:rsidSect="00B13F6F">
      <w:footerReference w:type="default" r:id="rId9"/>
      <w:headerReference w:type="first" r:id="rId10"/>
      <w:footerReference w:type="first" r:id="rId11"/>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33CB5" w14:textId="77777777" w:rsidR="00C420D8" w:rsidRDefault="00C420D8" w:rsidP="00B701A0">
      <w:pPr>
        <w:spacing w:after="0" w:line="240" w:lineRule="auto"/>
      </w:pPr>
      <w:r>
        <w:separator/>
      </w:r>
    </w:p>
  </w:endnote>
  <w:endnote w:type="continuationSeparator" w:id="0">
    <w:p w14:paraId="5F475D9F" w14:textId="77777777" w:rsidR="00C420D8" w:rsidRDefault="00C420D8"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1EAE"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3E0EC5B7" w14:textId="77777777"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BA84"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196C42C8" w14:textId="77777777"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34BCA" w14:textId="77777777" w:rsidR="00C420D8" w:rsidRDefault="00C420D8" w:rsidP="00B701A0">
      <w:pPr>
        <w:spacing w:after="0" w:line="240" w:lineRule="auto"/>
      </w:pPr>
      <w:r>
        <w:separator/>
      </w:r>
    </w:p>
  </w:footnote>
  <w:footnote w:type="continuationSeparator" w:id="0">
    <w:p w14:paraId="22D51585" w14:textId="77777777" w:rsidR="00C420D8" w:rsidRDefault="00C420D8"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63A8C" w14:textId="77777777" w:rsidR="00B13F6F" w:rsidRPr="00B701A0" w:rsidRDefault="00273581" w:rsidP="000178C4">
    <w:pPr>
      <w:pStyle w:val="a3"/>
      <w:rPr>
        <w:b w:val="0"/>
      </w:rPr>
    </w:pPr>
    <w:r>
      <w:rPr>
        <w:noProof/>
      </w:rPr>
      <w:drawing>
        <wp:anchor distT="0" distB="0" distL="114300" distR="114300" simplePos="0" relativeHeight="251658240" behindDoc="1" locked="0" layoutInCell="1" allowOverlap="1" wp14:anchorId="13F6E903" wp14:editId="0255D682">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14:paraId="6600BEC2" w14:textId="77777777" w:rsidR="00B13F6F" w:rsidRPr="00B701A0" w:rsidRDefault="000178C4" w:rsidP="000178C4">
    <w:pPr>
      <w:pStyle w:val="a3"/>
      <w:rPr>
        <w:b w:val="0"/>
      </w:rPr>
    </w:pPr>
    <w:r w:rsidRPr="00A6673C">
      <w:t xml:space="preserve">            </w:t>
    </w:r>
    <w:r w:rsidR="00B13F6F" w:rsidRPr="00B701A0">
      <w:t>ΣΠΑΝΙΩΝ ΝΟΣΗΜΑΤΩΝ ΠΑΘΗΣΕΩΝ</w:t>
    </w:r>
  </w:p>
  <w:p w14:paraId="45A317A1" w14:textId="77777777" w:rsidR="00B13F6F" w:rsidRPr="00B701A0" w:rsidRDefault="000178C4" w:rsidP="000178C4">
    <w:pPr>
      <w:pStyle w:val="a3"/>
      <w:rPr>
        <w:b w:val="0"/>
      </w:rPr>
    </w:pPr>
    <w:r>
      <w:t xml:space="preserve">               </w:t>
    </w:r>
    <w:r w:rsidR="00B13F6F" w:rsidRPr="00B701A0">
      <w:t>(Ε.Ο.Σ. – ΣΠΑ.ΝΟ.ΠΑ.)</w:t>
    </w:r>
  </w:p>
  <w:p w14:paraId="1CCE5EB2" w14:textId="77777777"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14:paraId="34139906" w14:textId="77777777"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14:paraId="6EE24428" w14:textId="77777777"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14:paraId="795DAF95" w14:textId="77777777"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14:paraId="1A25ED7A" w14:textId="77777777"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6"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onsecutiveHyphenLimit w:val="2"/>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A0"/>
    <w:rsid w:val="000178C4"/>
    <w:rsid w:val="0002539B"/>
    <w:rsid w:val="0005315A"/>
    <w:rsid w:val="00056B47"/>
    <w:rsid w:val="0006473F"/>
    <w:rsid w:val="00091624"/>
    <w:rsid w:val="000A460E"/>
    <w:rsid w:val="000E416E"/>
    <w:rsid w:val="000F34B0"/>
    <w:rsid w:val="000F7B26"/>
    <w:rsid w:val="001018D9"/>
    <w:rsid w:val="001140D4"/>
    <w:rsid w:val="00142826"/>
    <w:rsid w:val="0015145C"/>
    <w:rsid w:val="0018304E"/>
    <w:rsid w:val="001A35D7"/>
    <w:rsid w:val="001B0DFE"/>
    <w:rsid w:val="001C3FF4"/>
    <w:rsid w:val="001D7380"/>
    <w:rsid w:val="001E3A6B"/>
    <w:rsid w:val="001F56A4"/>
    <w:rsid w:val="001F7046"/>
    <w:rsid w:val="0020411B"/>
    <w:rsid w:val="002114DB"/>
    <w:rsid w:val="002212F8"/>
    <w:rsid w:val="00273581"/>
    <w:rsid w:val="002D0B89"/>
    <w:rsid w:val="002E124A"/>
    <w:rsid w:val="003006BE"/>
    <w:rsid w:val="003172A4"/>
    <w:rsid w:val="00364FF2"/>
    <w:rsid w:val="003650F2"/>
    <w:rsid w:val="003838E9"/>
    <w:rsid w:val="00383CB6"/>
    <w:rsid w:val="003C2091"/>
    <w:rsid w:val="003C699D"/>
    <w:rsid w:val="003D70BA"/>
    <w:rsid w:val="003E67E1"/>
    <w:rsid w:val="00403C40"/>
    <w:rsid w:val="00403F0F"/>
    <w:rsid w:val="0044389E"/>
    <w:rsid w:val="00454981"/>
    <w:rsid w:val="00493E29"/>
    <w:rsid w:val="004D113B"/>
    <w:rsid w:val="004E28FA"/>
    <w:rsid w:val="004E294C"/>
    <w:rsid w:val="00514096"/>
    <w:rsid w:val="005216B3"/>
    <w:rsid w:val="0054310D"/>
    <w:rsid w:val="00563746"/>
    <w:rsid w:val="00572767"/>
    <w:rsid w:val="00576C13"/>
    <w:rsid w:val="00581DD5"/>
    <w:rsid w:val="0058518B"/>
    <w:rsid w:val="00593045"/>
    <w:rsid w:val="00593F53"/>
    <w:rsid w:val="005A11DA"/>
    <w:rsid w:val="005B7966"/>
    <w:rsid w:val="005B7F8E"/>
    <w:rsid w:val="005C08CD"/>
    <w:rsid w:val="005D7904"/>
    <w:rsid w:val="00605CF0"/>
    <w:rsid w:val="00612B7A"/>
    <w:rsid w:val="006700D8"/>
    <w:rsid w:val="006B1803"/>
    <w:rsid w:val="006B1DEF"/>
    <w:rsid w:val="006C5EB6"/>
    <w:rsid w:val="006C7F48"/>
    <w:rsid w:val="006D0972"/>
    <w:rsid w:val="0071339B"/>
    <w:rsid w:val="0071780D"/>
    <w:rsid w:val="0076310D"/>
    <w:rsid w:val="00785A75"/>
    <w:rsid w:val="007A6795"/>
    <w:rsid w:val="007F0C9F"/>
    <w:rsid w:val="0082044D"/>
    <w:rsid w:val="00826896"/>
    <w:rsid w:val="0086415B"/>
    <w:rsid w:val="0089138E"/>
    <w:rsid w:val="008C6A76"/>
    <w:rsid w:val="008F147D"/>
    <w:rsid w:val="00934324"/>
    <w:rsid w:val="00955F4A"/>
    <w:rsid w:val="00971094"/>
    <w:rsid w:val="0099558C"/>
    <w:rsid w:val="009963C8"/>
    <w:rsid w:val="009B24D5"/>
    <w:rsid w:val="009C438D"/>
    <w:rsid w:val="009C4EAB"/>
    <w:rsid w:val="009D7754"/>
    <w:rsid w:val="009E2D1E"/>
    <w:rsid w:val="00A4011A"/>
    <w:rsid w:val="00A6673C"/>
    <w:rsid w:val="00A81C42"/>
    <w:rsid w:val="00A81E2E"/>
    <w:rsid w:val="00AA7092"/>
    <w:rsid w:val="00AC7369"/>
    <w:rsid w:val="00AE2A90"/>
    <w:rsid w:val="00AF5AE1"/>
    <w:rsid w:val="00B00664"/>
    <w:rsid w:val="00B03D69"/>
    <w:rsid w:val="00B05824"/>
    <w:rsid w:val="00B13F6F"/>
    <w:rsid w:val="00B27083"/>
    <w:rsid w:val="00B43414"/>
    <w:rsid w:val="00B44349"/>
    <w:rsid w:val="00B46982"/>
    <w:rsid w:val="00B701A0"/>
    <w:rsid w:val="00B83B34"/>
    <w:rsid w:val="00B97787"/>
    <w:rsid w:val="00BC2560"/>
    <w:rsid w:val="00BD6CEE"/>
    <w:rsid w:val="00BE20A9"/>
    <w:rsid w:val="00BF0DA1"/>
    <w:rsid w:val="00BF17A8"/>
    <w:rsid w:val="00C4043F"/>
    <w:rsid w:val="00C420D8"/>
    <w:rsid w:val="00C64992"/>
    <w:rsid w:val="00C8131F"/>
    <w:rsid w:val="00C81E7D"/>
    <w:rsid w:val="00C8608A"/>
    <w:rsid w:val="00C946EB"/>
    <w:rsid w:val="00CA4411"/>
    <w:rsid w:val="00CB6970"/>
    <w:rsid w:val="00CE7E38"/>
    <w:rsid w:val="00D34B98"/>
    <w:rsid w:val="00D5205F"/>
    <w:rsid w:val="00D54CB8"/>
    <w:rsid w:val="00D62B29"/>
    <w:rsid w:val="00D67C04"/>
    <w:rsid w:val="00D814ED"/>
    <w:rsid w:val="00D921ED"/>
    <w:rsid w:val="00DA036F"/>
    <w:rsid w:val="00DD3514"/>
    <w:rsid w:val="00E0000C"/>
    <w:rsid w:val="00E05C97"/>
    <w:rsid w:val="00E24041"/>
    <w:rsid w:val="00E37E65"/>
    <w:rsid w:val="00E40F51"/>
    <w:rsid w:val="00E55885"/>
    <w:rsid w:val="00E71AB4"/>
    <w:rsid w:val="00E749F8"/>
    <w:rsid w:val="00E80598"/>
    <w:rsid w:val="00E8194B"/>
    <w:rsid w:val="00E920C1"/>
    <w:rsid w:val="00E9689C"/>
    <w:rsid w:val="00EA277B"/>
    <w:rsid w:val="00ED05C0"/>
    <w:rsid w:val="00EF568E"/>
    <w:rsid w:val="00F50693"/>
    <w:rsid w:val="00F726A1"/>
    <w:rsid w:val="00F736ED"/>
    <w:rsid w:val="00F74398"/>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913</Words>
  <Characters>4935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 zan</cp:lastModifiedBy>
  <cp:revision>11</cp:revision>
  <cp:lastPrinted>2017-02-08T09:52:00Z</cp:lastPrinted>
  <dcterms:created xsi:type="dcterms:W3CDTF">2021-01-08T15:31:00Z</dcterms:created>
  <dcterms:modified xsi:type="dcterms:W3CDTF">2021-02-28T11:51:00Z</dcterms:modified>
</cp:coreProperties>
</file>