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9A58" w14:textId="10B655D8" w:rsidR="00B14FB2" w:rsidRPr="00D86375" w:rsidRDefault="00B14FB2" w:rsidP="009C58DB">
      <w:pPr>
        <w:spacing w:before="360"/>
        <w:ind w:left="425"/>
        <w:jc w:val="right"/>
        <w:rPr>
          <w:b/>
          <w:lang w:val="el-GR"/>
        </w:rPr>
      </w:pPr>
      <w:r w:rsidRPr="00CB77DA">
        <w:rPr>
          <w:b/>
          <w:lang w:val="el-GR"/>
        </w:rPr>
        <w:t xml:space="preserve">Αθήνα: </w:t>
      </w:r>
      <w:r w:rsidR="00EE38C6">
        <w:rPr>
          <w:b/>
          <w:lang w:val="el-GR"/>
        </w:rPr>
        <w:t>25.10.2022</w:t>
      </w:r>
    </w:p>
    <w:p w14:paraId="4CBD9A59" w14:textId="77777777" w:rsidR="00481697" w:rsidRPr="00D05BA9" w:rsidRDefault="00E16867" w:rsidP="00D930FD">
      <w:pPr>
        <w:pStyle w:val="a5"/>
        <w:spacing w:after="120"/>
        <w:contextualSpacing w:val="0"/>
        <w:jc w:val="center"/>
        <w:rPr>
          <w:sz w:val="30"/>
          <w:szCs w:val="30"/>
          <w:lang w:val="el-GR"/>
        </w:rPr>
      </w:pPr>
      <w:bookmarkStart w:id="0" w:name="_Hlk64280300"/>
      <w:r>
        <w:rPr>
          <w:b/>
          <w:bCs/>
          <w:sz w:val="30"/>
          <w:szCs w:val="30"/>
          <w:lang w:val="el-GR"/>
        </w:rPr>
        <w:t>12</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r>
      <w:r w:rsidR="00B260E0" w:rsidRPr="00B260E0">
        <w:rPr>
          <w:b/>
          <w:bCs/>
          <w:sz w:val="30"/>
          <w:szCs w:val="30"/>
          <w:lang w:val="el-GR"/>
        </w:rPr>
        <w:t>«</w:t>
      </w:r>
      <w:r>
        <w:rPr>
          <w:b/>
          <w:bCs/>
          <w:sz w:val="30"/>
          <w:szCs w:val="30"/>
          <w:lang w:val="el-GR"/>
        </w:rPr>
        <w:t>ΣΥΝΘΗΚΕΣ ΔΙΑΒΙΩΣΗΣ ΚΑΙ ΔΙΚΑΙΩΜΑΤΑ ΤΩΝ ΝΕΩΝ ΜΕ ΑΝΑΠΗΡΙΑ</w:t>
      </w:r>
      <w:r w:rsidR="00B260E0" w:rsidRPr="00B260E0">
        <w:rPr>
          <w:b/>
          <w:bCs/>
          <w:sz w:val="30"/>
          <w:szCs w:val="30"/>
          <w:lang w:val="el-GR"/>
        </w:rPr>
        <w:t>»</w:t>
      </w:r>
    </w:p>
    <w:bookmarkEnd w:id="0"/>
    <w:p w14:paraId="4CBD9A5A" w14:textId="77777777" w:rsidR="00D930FD" w:rsidRDefault="00D930FD" w:rsidP="00D930FD">
      <w:pPr>
        <w:pBdr>
          <w:top w:val="single" w:sz="12" w:space="1" w:color="auto"/>
          <w:left w:val="single" w:sz="12" w:space="4" w:color="auto"/>
          <w:bottom w:val="single" w:sz="48" w:space="1" w:color="auto"/>
          <w:right w:val="single" w:sz="12" w:space="4" w:color="auto"/>
        </w:pBdr>
        <w:shd w:val="clear" w:color="auto" w:fill="EBF1DE"/>
        <w:spacing w:after="120"/>
        <w:jc w:val="center"/>
        <w:rPr>
          <w:b/>
          <w:sz w:val="23"/>
          <w:szCs w:val="23"/>
          <w:lang w:val="el-GR"/>
        </w:rPr>
      </w:pPr>
    </w:p>
    <w:p w14:paraId="4CBD9A5B" w14:textId="77777777" w:rsidR="00B14FB2" w:rsidRPr="009C58DB"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jc w:val="center"/>
        <w:rPr>
          <w:b/>
          <w:sz w:val="23"/>
          <w:szCs w:val="23"/>
          <w:lang w:val="el-GR"/>
        </w:rPr>
      </w:pPr>
      <w:r w:rsidRPr="009C58DB">
        <w:rPr>
          <w:b/>
          <w:sz w:val="23"/>
          <w:szCs w:val="23"/>
          <w:lang w:val="el-GR"/>
        </w:rPr>
        <w:t>ΠΑΡΑΤΗΡΗΤΗΡΙΟ ΘΕΜΑΤΩΝ ΑΝΑΠΗΡΙΑΣ</w:t>
      </w:r>
    </w:p>
    <w:p w14:paraId="4CBD9A5C" w14:textId="77777777" w:rsidR="00B14FB2" w:rsidRPr="004C5349"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4"/>
          <w:szCs w:val="24"/>
          <w:lang w:val="el-GR"/>
        </w:rPr>
      </w:pPr>
      <w:r w:rsidRPr="004C5349">
        <w:rPr>
          <w:sz w:val="24"/>
          <w:szCs w:val="24"/>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4C5349">
        <w:rPr>
          <w:sz w:val="24"/>
          <w:szCs w:val="24"/>
          <w:lang w:val="el-GR"/>
        </w:rPr>
        <w:t>ιεθνείς πηγές, το Παρατηρητήριο</w:t>
      </w:r>
      <w:r w:rsidR="008A7EAB" w:rsidRPr="004C5349">
        <w:rPr>
          <w:sz w:val="24"/>
          <w:szCs w:val="24"/>
          <w:lang w:val="el-GR"/>
        </w:rPr>
        <w:t xml:space="preserve"> </w:t>
      </w:r>
      <w:r w:rsidRPr="004C5349">
        <w:rPr>
          <w:sz w:val="24"/>
          <w:szCs w:val="24"/>
          <w:lang w:val="el-GR"/>
        </w:rPr>
        <w:t>συμβάλλει στη</w:t>
      </w:r>
      <w:r w:rsidR="00D66724" w:rsidRPr="004C5349">
        <w:rPr>
          <w:sz w:val="24"/>
          <w:szCs w:val="24"/>
          <w:lang w:val="el-GR"/>
        </w:rPr>
        <w:t>ν</w:t>
      </w:r>
      <w:r w:rsidRPr="004C5349">
        <w:rPr>
          <w:sz w:val="24"/>
          <w:szCs w:val="24"/>
          <w:lang w:val="el-GR"/>
        </w:rPr>
        <w:t xml:space="preserve"> παρακολούθηση, στη</w:t>
      </w:r>
      <w:r w:rsidR="00631302" w:rsidRPr="004C5349">
        <w:rPr>
          <w:sz w:val="24"/>
          <w:szCs w:val="24"/>
          <w:lang w:val="el-GR"/>
        </w:rPr>
        <w:t>ν</w:t>
      </w:r>
      <w:r w:rsidRPr="004C5349">
        <w:rPr>
          <w:sz w:val="24"/>
          <w:szCs w:val="24"/>
          <w:lang w:val="el-GR"/>
        </w:rPr>
        <w:t xml:space="preserve"> προστασία και στη</w:t>
      </w:r>
      <w:r w:rsidR="00631302" w:rsidRPr="004C5349">
        <w:rPr>
          <w:sz w:val="24"/>
          <w:szCs w:val="24"/>
          <w:lang w:val="el-GR"/>
        </w:rPr>
        <w:t>ν</w:t>
      </w:r>
      <w:r w:rsidRPr="004C5349">
        <w:rPr>
          <w:sz w:val="24"/>
          <w:szCs w:val="24"/>
          <w:lang w:val="el-GR"/>
        </w:rPr>
        <w:t xml:space="preserve"> προώθηση των δικαιωμάτων των ατόμων με αναπηρία, χρόνιες παθήσεις και των οικογενειών τους.</w:t>
      </w:r>
    </w:p>
    <w:p w14:paraId="4CBD9A5D" w14:textId="77777777" w:rsidR="00B14FB2" w:rsidRPr="004C5349" w:rsidRDefault="00F30C85"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4"/>
          <w:szCs w:val="24"/>
          <w:lang w:val="el-GR"/>
        </w:rPr>
      </w:pPr>
      <w:r w:rsidRPr="004C5349">
        <w:rPr>
          <w:sz w:val="24"/>
          <w:szCs w:val="24"/>
          <w:lang w:val="el-GR"/>
        </w:rPr>
        <w:t>Βασικός πυλώνας στη</w:t>
      </w:r>
      <w:r w:rsidR="00B14FB2" w:rsidRPr="004C5349">
        <w:rPr>
          <w:sz w:val="24"/>
          <w:szCs w:val="24"/>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4CBD9A5E" w14:textId="5718543C" w:rsidR="00B14FB2" w:rsidRPr="004C5349"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4"/>
          <w:szCs w:val="24"/>
          <w:lang w:val="el-GR"/>
        </w:rPr>
      </w:pPr>
      <w:r w:rsidRPr="004C5349">
        <w:rPr>
          <w:sz w:val="24"/>
          <w:szCs w:val="24"/>
          <w:lang w:val="el-GR"/>
        </w:rPr>
        <w:t>Επιπρόσθετα, το «Παρατηρητήριο», καλείται να διαδραματίσει σημαντικό ρόλο στην ανάπτυξη των εθνικών στατιστικών γι</w:t>
      </w:r>
      <w:r w:rsidR="002A09DB" w:rsidRPr="004C5349">
        <w:rPr>
          <w:sz w:val="24"/>
          <w:szCs w:val="24"/>
          <w:lang w:val="el-GR"/>
        </w:rPr>
        <w:t>α την αναπηρία. Με το</w:t>
      </w:r>
      <w:r w:rsidR="00C83319" w:rsidRPr="004C5349">
        <w:rPr>
          <w:sz w:val="24"/>
          <w:szCs w:val="24"/>
          <w:lang w:val="el-GR"/>
        </w:rPr>
        <w:t>ν</w:t>
      </w:r>
      <w:r w:rsidR="008A7EAB" w:rsidRPr="004C5349">
        <w:rPr>
          <w:sz w:val="24"/>
          <w:szCs w:val="24"/>
          <w:lang w:val="el-GR"/>
        </w:rPr>
        <w:t xml:space="preserve"> </w:t>
      </w:r>
      <w:r w:rsidRPr="004C5349">
        <w:rPr>
          <w:sz w:val="24"/>
          <w:szCs w:val="24"/>
          <w:lang w:val="el-GR"/>
        </w:rPr>
        <w:t xml:space="preserve">νόμο 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w:t>
      </w:r>
      <w:r w:rsidR="007B50D3" w:rsidRPr="004C5349">
        <w:rPr>
          <w:sz w:val="24"/>
          <w:szCs w:val="24"/>
          <w:lang w:val="el-GR"/>
        </w:rPr>
        <w:t>για</w:t>
      </w:r>
      <w:r w:rsidRPr="004C5349">
        <w:rPr>
          <w:sz w:val="24"/>
          <w:szCs w:val="24"/>
          <w:lang w:val="el-GR"/>
        </w:rPr>
        <w:t xml:space="preserve"> τα άτομα</w:t>
      </w:r>
      <w:r w:rsidR="008A7EAB" w:rsidRPr="004C5349">
        <w:rPr>
          <w:sz w:val="24"/>
          <w:szCs w:val="24"/>
          <w:lang w:val="el-GR"/>
        </w:rPr>
        <w:t xml:space="preserve"> </w:t>
      </w:r>
      <w:r w:rsidRPr="004C5349">
        <w:rPr>
          <w:sz w:val="24"/>
          <w:szCs w:val="24"/>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4C5349">
        <w:rPr>
          <w:sz w:val="24"/>
          <w:szCs w:val="24"/>
          <w:lang w:val="el-GR"/>
        </w:rPr>
        <w:t xml:space="preserve">διαβούλευση με το Παρατηρητήριο Θεμάτων Αναπηρίας </w:t>
      </w:r>
      <w:r w:rsidRPr="004C5349">
        <w:rPr>
          <w:sz w:val="24"/>
          <w:szCs w:val="24"/>
          <w:lang w:val="el-GR"/>
        </w:rPr>
        <w:t>της Εθνικής Συνομοσπονδίας Ατόμων με Αναπηρία (Ε.Σ.Α.μεΑ.).</w:t>
      </w:r>
    </w:p>
    <w:p w14:paraId="4CBD9A5F" w14:textId="60DE9C20" w:rsidR="00B14FB2" w:rsidRPr="004C5349"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sz w:val="24"/>
          <w:szCs w:val="24"/>
          <w:lang w:val="el-GR"/>
        </w:rPr>
      </w:pPr>
      <w:r w:rsidRPr="004C5349">
        <w:rPr>
          <w:sz w:val="24"/>
          <w:szCs w:val="24"/>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008A7EAB" w:rsidRPr="004C5349">
        <w:rPr>
          <w:sz w:val="24"/>
          <w:szCs w:val="24"/>
          <w:lang w:val="el-GR"/>
        </w:rPr>
        <w:t xml:space="preserve"> </w:t>
      </w:r>
      <w:r w:rsidRPr="004C5349">
        <w:rPr>
          <w:sz w:val="24"/>
          <w:szCs w:val="24"/>
          <w:lang w:val="el-GR"/>
        </w:rPr>
        <w:t xml:space="preserve">των διαθέσιμων </w:t>
      </w:r>
      <w:r w:rsidR="00A56862" w:rsidRPr="004C5349">
        <w:rPr>
          <w:sz w:val="24"/>
          <w:szCs w:val="24"/>
          <w:lang w:val="el-GR"/>
        </w:rPr>
        <w:t xml:space="preserve">στατιστικών </w:t>
      </w:r>
      <w:r w:rsidRPr="004C5349">
        <w:rPr>
          <w:sz w:val="24"/>
          <w:szCs w:val="24"/>
          <w:lang w:val="el-GR"/>
        </w:rPr>
        <w:t>στοιχείων.</w:t>
      </w:r>
    </w:p>
    <w:p w14:paraId="4CBD9A60" w14:textId="55899E3E" w:rsidR="00D930FD" w:rsidRDefault="00B14FB2" w:rsidP="00D930FD">
      <w:pPr>
        <w:pBdr>
          <w:top w:val="single" w:sz="12" w:space="1" w:color="auto"/>
          <w:left w:val="single" w:sz="12" w:space="4" w:color="auto"/>
          <w:bottom w:val="single" w:sz="48" w:space="1" w:color="auto"/>
          <w:right w:val="single" w:sz="12" w:space="4" w:color="auto"/>
        </w:pBdr>
        <w:shd w:val="clear" w:color="auto" w:fill="EBF1DE"/>
        <w:spacing w:after="120" w:line="240" w:lineRule="auto"/>
        <w:rPr>
          <w:rStyle w:val="-"/>
          <w:sz w:val="24"/>
          <w:szCs w:val="24"/>
          <w:lang w:val="el-GR"/>
        </w:rPr>
      </w:pPr>
      <w:r w:rsidRPr="004C5349">
        <w:rPr>
          <w:sz w:val="24"/>
          <w:szCs w:val="24"/>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4C5349">
          <w:rPr>
            <w:rStyle w:val="-"/>
            <w:sz w:val="24"/>
            <w:szCs w:val="24"/>
            <w:lang w:val="el-GR"/>
          </w:rPr>
          <w:t>www.paratiritirioanapirias.gr</w:t>
        </w:r>
      </w:hyperlink>
    </w:p>
    <w:p w14:paraId="1B88A6FD" w14:textId="77777777" w:rsidR="004C5349" w:rsidRPr="004C5349" w:rsidRDefault="004C5349" w:rsidP="004C5349">
      <w:pPr>
        <w:pBdr>
          <w:top w:val="single" w:sz="12" w:space="1" w:color="auto"/>
          <w:left w:val="single" w:sz="12" w:space="4" w:color="auto"/>
          <w:bottom w:val="single" w:sz="48" w:space="1" w:color="auto"/>
          <w:right w:val="single" w:sz="12" w:space="4" w:color="auto"/>
        </w:pBdr>
        <w:shd w:val="clear" w:color="auto" w:fill="EBF1DE"/>
        <w:spacing w:after="120" w:line="240" w:lineRule="auto"/>
        <w:jc w:val="both"/>
        <w:rPr>
          <w:lang w:val="el-GR"/>
        </w:rPr>
      </w:pPr>
    </w:p>
    <w:p w14:paraId="4CBD9A61" w14:textId="77777777" w:rsidR="007C7CBC" w:rsidRDefault="00933F34" w:rsidP="004F5702">
      <w:pPr>
        <w:pBdr>
          <w:top w:val="single" w:sz="12" w:space="1" w:color="auto"/>
          <w:left w:val="single" w:sz="12" w:space="4" w:color="auto"/>
          <w:bottom w:val="single" w:sz="48" w:space="1" w:color="auto"/>
          <w:right w:val="single" w:sz="12" w:space="4" w:color="auto"/>
        </w:pBdr>
        <w:spacing w:after="120"/>
        <w:rPr>
          <w:lang w:val="el-GR"/>
        </w:rPr>
      </w:pPr>
      <w:r>
        <w:rPr>
          <w:lang w:val="el-GR"/>
        </w:rPr>
        <w:br w:type="page"/>
      </w:r>
    </w:p>
    <w:p w14:paraId="2C955758" w14:textId="77777777" w:rsidR="002E0A04" w:rsidRDefault="002E0A04" w:rsidP="00196614">
      <w:pPr>
        <w:spacing w:before="480"/>
        <w:jc w:val="center"/>
        <w:rPr>
          <w:lang w:val="el-GR"/>
        </w:rPr>
      </w:pPr>
    </w:p>
    <w:sdt>
      <w:sdtPr>
        <w:rPr>
          <w:lang w:val="el-GR"/>
        </w:rPr>
        <w:id w:val="-664017367"/>
        <w:docPartObj>
          <w:docPartGallery w:val="Table of Contents"/>
          <w:docPartUnique/>
        </w:docPartObj>
      </w:sdtPr>
      <w:sdtEndPr>
        <w:rPr>
          <w:b/>
          <w:bCs/>
        </w:rPr>
      </w:sdtEndPr>
      <w:sdtContent>
        <w:p w14:paraId="4CBD9A62" w14:textId="5251F0F2" w:rsidR="005C287C" w:rsidRPr="002E0A04" w:rsidRDefault="00CA4D85" w:rsidP="00196614">
          <w:pPr>
            <w:spacing w:before="480"/>
            <w:jc w:val="center"/>
            <w:rPr>
              <w:rFonts w:cstheme="minorHAnsi"/>
              <w:b/>
              <w:bCs/>
              <w:sz w:val="30"/>
              <w:szCs w:val="30"/>
              <w:lang w:val="el-GR"/>
            </w:rPr>
          </w:pPr>
          <w:r w:rsidRPr="002E0A04">
            <w:rPr>
              <w:rFonts w:cstheme="minorHAnsi"/>
              <w:b/>
              <w:bCs/>
              <w:sz w:val="30"/>
              <w:szCs w:val="30"/>
              <w:lang w:val="el-GR"/>
            </w:rPr>
            <w:t>ΠΕΡΙΕΧΟΜΕΝΑ</w:t>
          </w:r>
        </w:p>
        <w:p w14:paraId="7B88BC0D" w14:textId="2ADF7264" w:rsidR="00BB00FC" w:rsidRDefault="00E55D0C">
          <w:pPr>
            <w:pStyle w:val="12"/>
            <w:tabs>
              <w:tab w:val="right" w:leader="dot" w:pos="9062"/>
            </w:tabs>
            <w:rPr>
              <w:rFonts w:eastAsiaTheme="minorEastAsia"/>
              <w:noProof/>
            </w:rPr>
          </w:pPr>
          <w:r w:rsidRPr="00887225">
            <w:rPr>
              <w:sz w:val="24"/>
              <w:szCs w:val="24"/>
            </w:rPr>
            <w:fldChar w:fldCharType="begin"/>
          </w:r>
          <w:r w:rsidR="005C287C" w:rsidRPr="00887225">
            <w:rPr>
              <w:sz w:val="24"/>
              <w:szCs w:val="24"/>
            </w:rPr>
            <w:instrText xml:space="preserve"> TOC \o "1-3" \h \z \u </w:instrText>
          </w:r>
          <w:r w:rsidRPr="00887225">
            <w:rPr>
              <w:sz w:val="24"/>
              <w:szCs w:val="24"/>
            </w:rPr>
            <w:fldChar w:fldCharType="separate"/>
          </w:r>
          <w:hyperlink w:anchor="_Toc117601496" w:history="1">
            <w:r w:rsidR="00BB00FC" w:rsidRPr="006625DD">
              <w:rPr>
                <w:rStyle w:val="-"/>
                <w:b/>
                <w:bCs/>
                <w:noProof/>
                <w:lang w:val="el-GR"/>
              </w:rPr>
              <w:t>ΕΙΣΑΓΩΓΗ</w:t>
            </w:r>
            <w:r w:rsidR="00BB00FC">
              <w:rPr>
                <w:noProof/>
                <w:webHidden/>
              </w:rPr>
              <w:tab/>
            </w:r>
            <w:r w:rsidR="00BB00FC">
              <w:rPr>
                <w:noProof/>
                <w:webHidden/>
              </w:rPr>
              <w:fldChar w:fldCharType="begin"/>
            </w:r>
            <w:r w:rsidR="00BB00FC">
              <w:rPr>
                <w:noProof/>
                <w:webHidden/>
              </w:rPr>
              <w:instrText xml:space="preserve"> PAGEREF _Toc117601496 \h </w:instrText>
            </w:r>
            <w:r w:rsidR="00BB00FC">
              <w:rPr>
                <w:noProof/>
                <w:webHidden/>
              </w:rPr>
            </w:r>
            <w:r w:rsidR="00BB00FC">
              <w:rPr>
                <w:noProof/>
                <w:webHidden/>
              </w:rPr>
              <w:fldChar w:fldCharType="separate"/>
            </w:r>
            <w:r w:rsidR="00BB00FC">
              <w:rPr>
                <w:noProof/>
                <w:webHidden/>
              </w:rPr>
              <w:t>3</w:t>
            </w:r>
            <w:r w:rsidR="00BB00FC">
              <w:rPr>
                <w:noProof/>
                <w:webHidden/>
              </w:rPr>
              <w:fldChar w:fldCharType="end"/>
            </w:r>
          </w:hyperlink>
        </w:p>
        <w:p w14:paraId="47A32DD7" w14:textId="1DDC6BFE" w:rsidR="00BB00FC" w:rsidRDefault="00000000">
          <w:pPr>
            <w:pStyle w:val="12"/>
            <w:tabs>
              <w:tab w:val="right" w:leader="dot" w:pos="9062"/>
            </w:tabs>
            <w:rPr>
              <w:rFonts w:eastAsiaTheme="minorEastAsia"/>
              <w:noProof/>
            </w:rPr>
          </w:pPr>
          <w:hyperlink w:anchor="_Toc117601497" w:history="1">
            <w:r w:rsidR="00BB00FC" w:rsidRPr="006625DD">
              <w:rPr>
                <w:rStyle w:val="-"/>
                <w:b/>
                <w:bCs/>
                <w:noProof/>
                <w:lang w:val="el-GR"/>
              </w:rPr>
              <w:t>ΒΑΣΙΚΑ ΕΥΡΥΜΑΤΑ</w:t>
            </w:r>
            <w:r w:rsidR="00BB00FC">
              <w:rPr>
                <w:noProof/>
                <w:webHidden/>
              </w:rPr>
              <w:tab/>
            </w:r>
            <w:r w:rsidR="00BB00FC">
              <w:rPr>
                <w:noProof/>
                <w:webHidden/>
              </w:rPr>
              <w:fldChar w:fldCharType="begin"/>
            </w:r>
            <w:r w:rsidR="00BB00FC">
              <w:rPr>
                <w:noProof/>
                <w:webHidden/>
              </w:rPr>
              <w:instrText xml:space="preserve"> PAGEREF _Toc117601497 \h </w:instrText>
            </w:r>
            <w:r w:rsidR="00BB00FC">
              <w:rPr>
                <w:noProof/>
                <w:webHidden/>
              </w:rPr>
            </w:r>
            <w:r w:rsidR="00BB00FC">
              <w:rPr>
                <w:noProof/>
                <w:webHidden/>
              </w:rPr>
              <w:fldChar w:fldCharType="separate"/>
            </w:r>
            <w:r w:rsidR="00BB00FC">
              <w:rPr>
                <w:noProof/>
                <w:webHidden/>
              </w:rPr>
              <w:t>5</w:t>
            </w:r>
            <w:r w:rsidR="00BB00FC">
              <w:rPr>
                <w:noProof/>
                <w:webHidden/>
              </w:rPr>
              <w:fldChar w:fldCharType="end"/>
            </w:r>
          </w:hyperlink>
        </w:p>
        <w:p w14:paraId="5A227954" w14:textId="41CDA3D9" w:rsidR="00BB00FC" w:rsidRDefault="00000000">
          <w:pPr>
            <w:pStyle w:val="12"/>
            <w:tabs>
              <w:tab w:val="right" w:leader="dot" w:pos="9062"/>
            </w:tabs>
            <w:rPr>
              <w:rFonts w:eastAsiaTheme="minorEastAsia"/>
              <w:noProof/>
            </w:rPr>
          </w:pPr>
          <w:hyperlink w:anchor="_Toc117601498" w:history="1">
            <w:r w:rsidR="00BB00FC" w:rsidRPr="006625DD">
              <w:rPr>
                <w:rStyle w:val="-"/>
                <w:b/>
                <w:bCs/>
                <w:noProof/>
                <w:lang w:val="el-GR"/>
              </w:rPr>
              <w:t>ΑΝΑΛΥΣΗ ΕΥΡΥΜΑΤΩΝ</w:t>
            </w:r>
            <w:r w:rsidR="00BB00FC">
              <w:rPr>
                <w:noProof/>
                <w:webHidden/>
              </w:rPr>
              <w:tab/>
            </w:r>
            <w:r w:rsidR="00BB00FC">
              <w:rPr>
                <w:noProof/>
                <w:webHidden/>
              </w:rPr>
              <w:fldChar w:fldCharType="begin"/>
            </w:r>
            <w:r w:rsidR="00BB00FC">
              <w:rPr>
                <w:noProof/>
                <w:webHidden/>
              </w:rPr>
              <w:instrText xml:space="preserve"> PAGEREF _Toc117601498 \h </w:instrText>
            </w:r>
            <w:r w:rsidR="00BB00FC">
              <w:rPr>
                <w:noProof/>
                <w:webHidden/>
              </w:rPr>
            </w:r>
            <w:r w:rsidR="00BB00FC">
              <w:rPr>
                <w:noProof/>
                <w:webHidden/>
              </w:rPr>
              <w:fldChar w:fldCharType="separate"/>
            </w:r>
            <w:r w:rsidR="00BB00FC">
              <w:rPr>
                <w:noProof/>
                <w:webHidden/>
              </w:rPr>
              <w:t>9</w:t>
            </w:r>
            <w:r w:rsidR="00BB00FC">
              <w:rPr>
                <w:noProof/>
                <w:webHidden/>
              </w:rPr>
              <w:fldChar w:fldCharType="end"/>
            </w:r>
          </w:hyperlink>
        </w:p>
        <w:p w14:paraId="77957EC1" w14:textId="0297F96B" w:rsidR="00BB00FC" w:rsidRDefault="00000000">
          <w:pPr>
            <w:pStyle w:val="12"/>
            <w:tabs>
              <w:tab w:val="left" w:pos="440"/>
              <w:tab w:val="right" w:leader="dot" w:pos="9062"/>
            </w:tabs>
            <w:rPr>
              <w:rFonts w:eastAsiaTheme="minorEastAsia"/>
              <w:noProof/>
            </w:rPr>
          </w:pPr>
          <w:hyperlink w:anchor="_Toc117601499" w:history="1">
            <w:r w:rsidR="00BB00FC" w:rsidRPr="006625DD">
              <w:rPr>
                <w:rStyle w:val="-"/>
                <w:rFonts w:cstheme="minorHAnsi"/>
                <w:b/>
                <w:noProof/>
                <w:lang w:val="el-GR"/>
              </w:rPr>
              <w:t>1.</w:t>
            </w:r>
            <w:r w:rsidR="00BB00FC">
              <w:rPr>
                <w:rFonts w:eastAsiaTheme="minorEastAsia"/>
                <w:noProof/>
              </w:rPr>
              <w:tab/>
            </w:r>
            <w:r w:rsidR="00BB00FC" w:rsidRPr="006625DD">
              <w:rPr>
                <w:rStyle w:val="-"/>
                <w:rFonts w:cstheme="minorHAnsi"/>
                <w:b/>
                <w:noProof/>
                <w:lang w:val="el-GR"/>
              </w:rPr>
              <w:t>Πληθυσμός νέων 16-34 ετών και αναπηρία</w:t>
            </w:r>
            <w:r w:rsidR="00BB00FC">
              <w:rPr>
                <w:noProof/>
                <w:webHidden/>
              </w:rPr>
              <w:tab/>
            </w:r>
            <w:r w:rsidR="00BB00FC">
              <w:rPr>
                <w:noProof/>
                <w:webHidden/>
              </w:rPr>
              <w:fldChar w:fldCharType="begin"/>
            </w:r>
            <w:r w:rsidR="00BB00FC">
              <w:rPr>
                <w:noProof/>
                <w:webHidden/>
              </w:rPr>
              <w:instrText xml:space="preserve"> PAGEREF _Toc117601499 \h </w:instrText>
            </w:r>
            <w:r w:rsidR="00BB00FC">
              <w:rPr>
                <w:noProof/>
                <w:webHidden/>
              </w:rPr>
            </w:r>
            <w:r w:rsidR="00BB00FC">
              <w:rPr>
                <w:noProof/>
                <w:webHidden/>
              </w:rPr>
              <w:fldChar w:fldCharType="separate"/>
            </w:r>
            <w:r w:rsidR="00BB00FC">
              <w:rPr>
                <w:noProof/>
                <w:webHidden/>
              </w:rPr>
              <w:t>9</w:t>
            </w:r>
            <w:r w:rsidR="00BB00FC">
              <w:rPr>
                <w:noProof/>
                <w:webHidden/>
              </w:rPr>
              <w:fldChar w:fldCharType="end"/>
            </w:r>
          </w:hyperlink>
        </w:p>
        <w:p w14:paraId="3D2C99E4" w14:textId="38DC22FC" w:rsidR="00BB00FC" w:rsidRDefault="00000000">
          <w:pPr>
            <w:pStyle w:val="12"/>
            <w:tabs>
              <w:tab w:val="left" w:pos="440"/>
              <w:tab w:val="right" w:leader="dot" w:pos="9062"/>
            </w:tabs>
            <w:rPr>
              <w:rFonts w:eastAsiaTheme="minorEastAsia"/>
              <w:noProof/>
            </w:rPr>
          </w:pPr>
          <w:hyperlink w:anchor="_Toc117601500" w:history="1">
            <w:r w:rsidR="00BB00FC" w:rsidRPr="006625DD">
              <w:rPr>
                <w:rStyle w:val="-"/>
                <w:rFonts w:cstheme="minorHAnsi"/>
                <w:b/>
                <w:noProof/>
                <w:lang w:val="el-GR"/>
              </w:rPr>
              <w:t>2.</w:t>
            </w:r>
            <w:r w:rsidR="00BB00FC">
              <w:rPr>
                <w:rFonts w:eastAsiaTheme="minorEastAsia"/>
                <w:noProof/>
              </w:rPr>
              <w:tab/>
            </w:r>
            <w:r w:rsidR="00BB00FC" w:rsidRPr="006625DD">
              <w:rPr>
                <w:rStyle w:val="-"/>
                <w:rFonts w:cstheme="minorHAnsi"/>
                <w:b/>
                <w:noProof/>
                <w:lang w:val="el-GR"/>
              </w:rPr>
              <w:t>Κύρια ασχολία νέων 16-34 ετών και κατάσταση αναπηρίας</w:t>
            </w:r>
            <w:r w:rsidR="00BB00FC">
              <w:rPr>
                <w:noProof/>
                <w:webHidden/>
              </w:rPr>
              <w:tab/>
            </w:r>
            <w:r w:rsidR="00BB00FC">
              <w:rPr>
                <w:noProof/>
                <w:webHidden/>
              </w:rPr>
              <w:fldChar w:fldCharType="begin"/>
            </w:r>
            <w:r w:rsidR="00BB00FC">
              <w:rPr>
                <w:noProof/>
                <w:webHidden/>
              </w:rPr>
              <w:instrText xml:space="preserve"> PAGEREF _Toc117601500 \h </w:instrText>
            </w:r>
            <w:r w:rsidR="00BB00FC">
              <w:rPr>
                <w:noProof/>
                <w:webHidden/>
              </w:rPr>
            </w:r>
            <w:r w:rsidR="00BB00FC">
              <w:rPr>
                <w:noProof/>
                <w:webHidden/>
              </w:rPr>
              <w:fldChar w:fldCharType="separate"/>
            </w:r>
            <w:r w:rsidR="00BB00FC">
              <w:rPr>
                <w:noProof/>
                <w:webHidden/>
              </w:rPr>
              <w:t>9</w:t>
            </w:r>
            <w:r w:rsidR="00BB00FC">
              <w:rPr>
                <w:noProof/>
                <w:webHidden/>
              </w:rPr>
              <w:fldChar w:fldCharType="end"/>
            </w:r>
          </w:hyperlink>
        </w:p>
        <w:p w14:paraId="73188954" w14:textId="7DD8DD6A" w:rsidR="00BB00FC" w:rsidRDefault="00000000">
          <w:pPr>
            <w:pStyle w:val="12"/>
            <w:tabs>
              <w:tab w:val="left" w:pos="440"/>
              <w:tab w:val="right" w:leader="dot" w:pos="9062"/>
            </w:tabs>
            <w:rPr>
              <w:rFonts w:eastAsiaTheme="minorEastAsia"/>
              <w:noProof/>
            </w:rPr>
          </w:pPr>
          <w:hyperlink w:anchor="_Toc117601501" w:history="1">
            <w:r w:rsidR="00BB00FC" w:rsidRPr="006625DD">
              <w:rPr>
                <w:rStyle w:val="-"/>
                <w:rFonts w:cstheme="minorHAnsi"/>
                <w:b/>
                <w:noProof/>
                <w:lang w:val="el-GR"/>
              </w:rPr>
              <w:t>3.</w:t>
            </w:r>
            <w:r w:rsidR="00BB00FC">
              <w:rPr>
                <w:rFonts w:eastAsiaTheme="minorEastAsia"/>
                <w:noProof/>
              </w:rPr>
              <w:tab/>
            </w:r>
            <w:r w:rsidR="00BB00FC" w:rsidRPr="006625DD">
              <w:rPr>
                <w:rStyle w:val="-"/>
                <w:rFonts w:cstheme="minorHAnsi"/>
                <w:b/>
                <w:noProof/>
                <w:lang w:val="el-GR"/>
              </w:rPr>
              <w:t>Πρόσβαση στην εργασία/απασχόληση</w:t>
            </w:r>
            <w:r w:rsidR="00BB00FC">
              <w:rPr>
                <w:noProof/>
                <w:webHidden/>
              </w:rPr>
              <w:tab/>
            </w:r>
            <w:r w:rsidR="00BB00FC">
              <w:rPr>
                <w:noProof/>
                <w:webHidden/>
              </w:rPr>
              <w:fldChar w:fldCharType="begin"/>
            </w:r>
            <w:r w:rsidR="00BB00FC">
              <w:rPr>
                <w:noProof/>
                <w:webHidden/>
              </w:rPr>
              <w:instrText xml:space="preserve"> PAGEREF _Toc117601501 \h </w:instrText>
            </w:r>
            <w:r w:rsidR="00BB00FC">
              <w:rPr>
                <w:noProof/>
                <w:webHidden/>
              </w:rPr>
            </w:r>
            <w:r w:rsidR="00BB00FC">
              <w:rPr>
                <w:noProof/>
                <w:webHidden/>
              </w:rPr>
              <w:fldChar w:fldCharType="separate"/>
            </w:r>
            <w:r w:rsidR="00BB00FC">
              <w:rPr>
                <w:noProof/>
                <w:webHidden/>
              </w:rPr>
              <w:t>11</w:t>
            </w:r>
            <w:r w:rsidR="00BB00FC">
              <w:rPr>
                <w:noProof/>
                <w:webHidden/>
              </w:rPr>
              <w:fldChar w:fldCharType="end"/>
            </w:r>
          </w:hyperlink>
        </w:p>
        <w:p w14:paraId="0F5962FD" w14:textId="6D892FBD" w:rsidR="00BB00FC" w:rsidRDefault="00000000">
          <w:pPr>
            <w:pStyle w:val="12"/>
            <w:tabs>
              <w:tab w:val="left" w:pos="440"/>
              <w:tab w:val="right" w:leader="dot" w:pos="9062"/>
            </w:tabs>
            <w:rPr>
              <w:rFonts w:eastAsiaTheme="minorEastAsia"/>
              <w:noProof/>
            </w:rPr>
          </w:pPr>
          <w:hyperlink w:anchor="_Toc117601502" w:history="1">
            <w:r w:rsidR="00BB00FC" w:rsidRPr="006625DD">
              <w:rPr>
                <w:rStyle w:val="-"/>
                <w:rFonts w:cstheme="minorHAnsi"/>
                <w:b/>
                <w:noProof/>
                <w:lang w:val="el-GR"/>
              </w:rPr>
              <w:t>4.</w:t>
            </w:r>
            <w:r w:rsidR="00BB00FC">
              <w:rPr>
                <w:rFonts w:eastAsiaTheme="minorEastAsia"/>
                <w:noProof/>
              </w:rPr>
              <w:tab/>
            </w:r>
            <w:r w:rsidR="00BB00FC" w:rsidRPr="006625DD">
              <w:rPr>
                <w:rStyle w:val="-"/>
                <w:rFonts w:cstheme="minorHAnsi"/>
                <w:b/>
                <w:noProof/>
                <w:lang w:val="el-GR"/>
              </w:rPr>
              <w:t>Πρόσβαση στην εκπαίδευση</w:t>
            </w:r>
            <w:r w:rsidR="00BB00FC">
              <w:rPr>
                <w:noProof/>
                <w:webHidden/>
              </w:rPr>
              <w:tab/>
            </w:r>
            <w:r w:rsidR="00BB00FC">
              <w:rPr>
                <w:noProof/>
                <w:webHidden/>
              </w:rPr>
              <w:fldChar w:fldCharType="begin"/>
            </w:r>
            <w:r w:rsidR="00BB00FC">
              <w:rPr>
                <w:noProof/>
                <w:webHidden/>
              </w:rPr>
              <w:instrText xml:space="preserve"> PAGEREF _Toc117601502 \h </w:instrText>
            </w:r>
            <w:r w:rsidR="00BB00FC">
              <w:rPr>
                <w:noProof/>
                <w:webHidden/>
              </w:rPr>
            </w:r>
            <w:r w:rsidR="00BB00FC">
              <w:rPr>
                <w:noProof/>
                <w:webHidden/>
              </w:rPr>
              <w:fldChar w:fldCharType="separate"/>
            </w:r>
            <w:r w:rsidR="00BB00FC">
              <w:rPr>
                <w:noProof/>
                <w:webHidden/>
              </w:rPr>
              <w:t>12</w:t>
            </w:r>
            <w:r w:rsidR="00BB00FC">
              <w:rPr>
                <w:noProof/>
                <w:webHidden/>
              </w:rPr>
              <w:fldChar w:fldCharType="end"/>
            </w:r>
          </w:hyperlink>
        </w:p>
        <w:p w14:paraId="733746F8" w14:textId="6A108976" w:rsidR="00BB00FC" w:rsidRDefault="00000000">
          <w:pPr>
            <w:pStyle w:val="12"/>
            <w:tabs>
              <w:tab w:val="left" w:pos="440"/>
              <w:tab w:val="right" w:leader="dot" w:pos="9062"/>
            </w:tabs>
            <w:rPr>
              <w:rFonts w:eastAsiaTheme="minorEastAsia"/>
              <w:noProof/>
            </w:rPr>
          </w:pPr>
          <w:hyperlink w:anchor="_Toc117601503" w:history="1">
            <w:r w:rsidR="00BB00FC" w:rsidRPr="006625DD">
              <w:rPr>
                <w:rStyle w:val="-"/>
                <w:rFonts w:cstheme="minorHAnsi"/>
                <w:b/>
                <w:noProof/>
                <w:lang w:val="el-GR"/>
              </w:rPr>
              <w:t>5.</w:t>
            </w:r>
            <w:r w:rsidR="00BB00FC">
              <w:rPr>
                <w:rFonts w:eastAsiaTheme="minorEastAsia"/>
                <w:noProof/>
              </w:rPr>
              <w:tab/>
            </w:r>
            <w:r w:rsidR="00BB00FC" w:rsidRPr="006625DD">
              <w:rPr>
                <w:rStyle w:val="-"/>
                <w:rFonts w:cstheme="minorHAnsi"/>
                <w:b/>
                <w:noProof/>
                <w:lang w:val="el-GR"/>
              </w:rPr>
              <w:t>Φτώχεια, κοινωνικός αποκλεισμός και σοβαρές υλικές στερήσεις</w:t>
            </w:r>
            <w:r w:rsidR="00BB00FC">
              <w:rPr>
                <w:noProof/>
                <w:webHidden/>
              </w:rPr>
              <w:tab/>
            </w:r>
            <w:r w:rsidR="00BB00FC">
              <w:rPr>
                <w:noProof/>
                <w:webHidden/>
              </w:rPr>
              <w:fldChar w:fldCharType="begin"/>
            </w:r>
            <w:r w:rsidR="00BB00FC">
              <w:rPr>
                <w:noProof/>
                <w:webHidden/>
              </w:rPr>
              <w:instrText xml:space="preserve"> PAGEREF _Toc117601503 \h </w:instrText>
            </w:r>
            <w:r w:rsidR="00BB00FC">
              <w:rPr>
                <w:noProof/>
                <w:webHidden/>
              </w:rPr>
            </w:r>
            <w:r w:rsidR="00BB00FC">
              <w:rPr>
                <w:noProof/>
                <w:webHidden/>
              </w:rPr>
              <w:fldChar w:fldCharType="separate"/>
            </w:r>
            <w:r w:rsidR="00BB00FC">
              <w:rPr>
                <w:noProof/>
                <w:webHidden/>
              </w:rPr>
              <w:t>13</w:t>
            </w:r>
            <w:r w:rsidR="00BB00FC">
              <w:rPr>
                <w:noProof/>
                <w:webHidden/>
              </w:rPr>
              <w:fldChar w:fldCharType="end"/>
            </w:r>
          </w:hyperlink>
        </w:p>
        <w:p w14:paraId="2AAA87BD" w14:textId="0E63621C" w:rsidR="00BB00FC" w:rsidRDefault="00000000">
          <w:pPr>
            <w:pStyle w:val="12"/>
            <w:tabs>
              <w:tab w:val="left" w:pos="440"/>
              <w:tab w:val="right" w:leader="dot" w:pos="9062"/>
            </w:tabs>
            <w:rPr>
              <w:rFonts w:eastAsiaTheme="minorEastAsia"/>
              <w:noProof/>
            </w:rPr>
          </w:pPr>
          <w:hyperlink w:anchor="_Toc117601504" w:history="1">
            <w:r w:rsidR="00BB00FC" w:rsidRPr="006625DD">
              <w:rPr>
                <w:rStyle w:val="-"/>
                <w:rFonts w:cstheme="minorHAnsi"/>
                <w:b/>
                <w:noProof/>
                <w:lang w:val="el-GR"/>
              </w:rPr>
              <w:t>6.</w:t>
            </w:r>
            <w:r w:rsidR="00BB00FC">
              <w:rPr>
                <w:rFonts w:eastAsiaTheme="minorEastAsia"/>
                <w:noProof/>
              </w:rPr>
              <w:tab/>
            </w:r>
            <w:r w:rsidR="00BB00FC" w:rsidRPr="006625DD">
              <w:rPr>
                <w:rStyle w:val="-"/>
                <w:rFonts w:cstheme="minorHAnsi"/>
                <w:b/>
                <w:noProof/>
                <w:lang w:val="el-GR"/>
              </w:rPr>
              <w:t>Προσωπική αυτονομία</w:t>
            </w:r>
            <w:r w:rsidR="00BB00FC">
              <w:rPr>
                <w:noProof/>
                <w:webHidden/>
              </w:rPr>
              <w:tab/>
            </w:r>
            <w:r w:rsidR="00BB00FC">
              <w:rPr>
                <w:noProof/>
                <w:webHidden/>
              </w:rPr>
              <w:fldChar w:fldCharType="begin"/>
            </w:r>
            <w:r w:rsidR="00BB00FC">
              <w:rPr>
                <w:noProof/>
                <w:webHidden/>
              </w:rPr>
              <w:instrText xml:space="preserve"> PAGEREF _Toc117601504 \h </w:instrText>
            </w:r>
            <w:r w:rsidR="00BB00FC">
              <w:rPr>
                <w:noProof/>
                <w:webHidden/>
              </w:rPr>
            </w:r>
            <w:r w:rsidR="00BB00FC">
              <w:rPr>
                <w:noProof/>
                <w:webHidden/>
              </w:rPr>
              <w:fldChar w:fldCharType="separate"/>
            </w:r>
            <w:r w:rsidR="00BB00FC">
              <w:rPr>
                <w:noProof/>
                <w:webHidden/>
              </w:rPr>
              <w:t>15</w:t>
            </w:r>
            <w:r w:rsidR="00BB00FC">
              <w:rPr>
                <w:noProof/>
                <w:webHidden/>
              </w:rPr>
              <w:fldChar w:fldCharType="end"/>
            </w:r>
          </w:hyperlink>
        </w:p>
        <w:p w14:paraId="6B262A03" w14:textId="1620368D" w:rsidR="00BB00FC" w:rsidRDefault="00000000">
          <w:pPr>
            <w:pStyle w:val="12"/>
            <w:tabs>
              <w:tab w:val="left" w:pos="440"/>
              <w:tab w:val="right" w:leader="dot" w:pos="9062"/>
            </w:tabs>
            <w:rPr>
              <w:rFonts w:eastAsiaTheme="minorEastAsia"/>
              <w:noProof/>
            </w:rPr>
          </w:pPr>
          <w:hyperlink w:anchor="_Toc117601505" w:history="1">
            <w:r w:rsidR="00BB00FC" w:rsidRPr="006625DD">
              <w:rPr>
                <w:rStyle w:val="-"/>
                <w:rFonts w:cstheme="minorHAnsi"/>
                <w:b/>
                <w:noProof/>
                <w:lang w:val="el-GR"/>
              </w:rPr>
              <w:t>7.</w:t>
            </w:r>
            <w:r w:rsidR="00BB00FC">
              <w:rPr>
                <w:rFonts w:eastAsiaTheme="minorEastAsia"/>
                <w:noProof/>
              </w:rPr>
              <w:tab/>
            </w:r>
            <w:r w:rsidR="00BB00FC" w:rsidRPr="006625DD">
              <w:rPr>
                <w:rStyle w:val="-"/>
                <w:rFonts w:cstheme="minorHAnsi"/>
                <w:b/>
                <w:noProof/>
                <w:lang w:val="el-GR"/>
              </w:rPr>
              <w:t>Συμμετοχή στην κοινωνική ζωή και την ψυχαγωγία</w:t>
            </w:r>
            <w:r w:rsidR="00BB00FC">
              <w:rPr>
                <w:noProof/>
                <w:webHidden/>
              </w:rPr>
              <w:tab/>
            </w:r>
            <w:r w:rsidR="00BB00FC">
              <w:rPr>
                <w:noProof/>
                <w:webHidden/>
              </w:rPr>
              <w:fldChar w:fldCharType="begin"/>
            </w:r>
            <w:r w:rsidR="00BB00FC">
              <w:rPr>
                <w:noProof/>
                <w:webHidden/>
              </w:rPr>
              <w:instrText xml:space="preserve"> PAGEREF _Toc117601505 \h </w:instrText>
            </w:r>
            <w:r w:rsidR="00BB00FC">
              <w:rPr>
                <w:noProof/>
                <w:webHidden/>
              </w:rPr>
            </w:r>
            <w:r w:rsidR="00BB00FC">
              <w:rPr>
                <w:noProof/>
                <w:webHidden/>
              </w:rPr>
              <w:fldChar w:fldCharType="separate"/>
            </w:r>
            <w:r w:rsidR="00BB00FC">
              <w:rPr>
                <w:noProof/>
                <w:webHidden/>
              </w:rPr>
              <w:t>16</w:t>
            </w:r>
            <w:r w:rsidR="00BB00FC">
              <w:rPr>
                <w:noProof/>
                <w:webHidden/>
              </w:rPr>
              <w:fldChar w:fldCharType="end"/>
            </w:r>
          </w:hyperlink>
        </w:p>
        <w:p w14:paraId="32269274" w14:textId="464F04BA" w:rsidR="00BB00FC" w:rsidRDefault="00000000">
          <w:pPr>
            <w:pStyle w:val="12"/>
            <w:tabs>
              <w:tab w:val="left" w:pos="440"/>
              <w:tab w:val="right" w:leader="dot" w:pos="9062"/>
            </w:tabs>
            <w:rPr>
              <w:rFonts w:eastAsiaTheme="minorEastAsia"/>
              <w:noProof/>
            </w:rPr>
          </w:pPr>
          <w:hyperlink w:anchor="_Toc117601506" w:history="1">
            <w:r w:rsidR="00BB00FC" w:rsidRPr="006625DD">
              <w:rPr>
                <w:rStyle w:val="-"/>
                <w:rFonts w:cstheme="minorHAnsi"/>
                <w:b/>
                <w:noProof/>
                <w:lang w:val="el-GR"/>
              </w:rPr>
              <w:t>8.</w:t>
            </w:r>
            <w:r w:rsidR="00BB00FC">
              <w:rPr>
                <w:rFonts w:eastAsiaTheme="minorEastAsia"/>
                <w:noProof/>
              </w:rPr>
              <w:tab/>
            </w:r>
            <w:r w:rsidR="00BB00FC" w:rsidRPr="006625DD">
              <w:rPr>
                <w:rStyle w:val="-"/>
                <w:rFonts w:cstheme="minorHAnsi"/>
                <w:b/>
                <w:noProof/>
                <w:lang w:val="el-GR"/>
              </w:rPr>
              <w:t>Διακρίσεις</w:t>
            </w:r>
            <w:r w:rsidR="00BB00FC">
              <w:rPr>
                <w:noProof/>
                <w:webHidden/>
              </w:rPr>
              <w:tab/>
            </w:r>
            <w:r w:rsidR="00BB00FC">
              <w:rPr>
                <w:noProof/>
                <w:webHidden/>
              </w:rPr>
              <w:fldChar w:fldCharType="begin"/>
            </w:r>
            <w:r w:rsidR="00BB00FC">
              <w:rPr>
                <w:noProof/>
                <w:webHidden/>
              </w:rPr>
              <w:instrText xml:space="preserve"> PAGEREF _Toc117601506 \h </w:instrText>
            </w:r>
            <w:r w:rsidR="00BB00FC">
              <w:rPr>
                <w:noProof/>
                <w:webHidden/>
              </w:rPr>
            </w:r>
            <w:r w:rsidR="00BB00FC">
              <w:rPr>
                <w:noProof/>
                <w:webHidden/>
              </w:rPr>
              <w:fldChar w:fldCharType="separate"/>
            </w:r>
            <w:r w:rsidR="00BB00FC">
              <w:rPr>
                <w:noProof/>
                <w:webHidden/>
              </w:rPr>
              <w:t>18</w:t>
            </w:r>
            <w:r w:rsidR="00BB00FC">
              <w:rPr>
                <w:noProof/>
                <w:webHidden/>
              </w:rPr>
              <w:fldChar w:fldCharType="end"/>
            </w:r>
          </w:hyperlink>
        </w:p>
        <w:p w14:paraId="4CBD9A73" w14:textId="0CCD2C35" w:rsidR="005C287C" w:rsidRPr="00784CE4" w:rsidRDefault="00E55D0C" w:rsidP="00933F34">
          <w:pPr>
            <w:pStyle w:val="12"/>
            <w:tabs>
              <w:tab w:val="right" w:leader="dot" w:pos="9016"/>
            </w:tabs>
            <w:rPr>
              <w:b/>
              <w:bCs/>
              <w:lang w:val="el-GR"/>
            </w:rPr>
          </w:pPr>
          <w:r w:rsidRPr="00887225">
            <w:rPr>
              <w:bCs/>
              <w:sz w:val="24"/>
              <w:szCs w:val="24"/>
              <w:lang w:val="el-GR"/>
            </w:rPr>
            <w:fldChar w:fldCharType="end"/>
          </w:r>
        </w:p>
      </w:sdtContent>
    </w:sdt>
    <w:p w14:paraId="303C5265" w14:textId="77777777" w:rsidR="004F5702" w:rsidRPr="004F5702" w:rsidRDefault="004F5702" w:rsidP="00784CE4">
      <w:pPr>
        <w:shd w:val="clear" w:color="auto" w:fill="DEEAF6" w:themeFill="accent5" w:themeFillTint="33"/>
        <w:spacing w:before="1320"/>
        <w:jc w:val="center"/>
        <w:rPr>
          <w:rFonts w:cstheme="minorHAnsi"/>
          <w:b/>
          <w:u w:val="single"/>
          <w:lang w:val="el-GR"/>
        </w:rPr>
      </w:pPr>
      <w:r w:rsidRPr="004F5702">
        <w:rPr>
          <w:rFonts w:cstheme="minorHAnsi"/>
          <w:b/>
          <w:u w:val="single"/>
          <w:lang w:val="el-GR"/>
        </w:rPr>
        <w:t>Επεξεργασία και ανάλυση δεδομένων</w:t>
      </w:r>
    </w:p>
    <w:p w14:paraId="1531CB54" w14:textId="77777777" w:rsidR="004F5702" w:rsidRPr="004F5702" w:rsidRDefault="004F5702" w:rsidP="004F5702">
      <w:pPr>
        <w:shd w:val="clear" w:color="auto" w:fill="DEEAF6" w:themeFill="accent5" w:themeFillTint="33"/>
        <w:jc w:val="center"/>
        <w:rPr>
          <w:rFonts w:cstheme="minorHAnsi"/>
          <w:b/>
          <w:lang w:val="el-GR"/>
        </w:rPr>
      </w:pPr>
      <w:r w:rsidRPr="004F5702">
        <w:rPr>
          <w:rFonts w:cstheme="minorHAnsi"/>
          <w:b/>
          <w:lang w:val="el-GR"/>
        </w:rPr>
        <w:t xml:space="preserve">Φανή Προβή, </w:t>
      </w:r>
      <w:proofErr w:type="spellStart"/>
      <w:r w:rsidRPr="004F5702">
        <w:rPr>
          <w:rFonts w:cstheme="minorHAnsi"/>
          <w:b/>
          <w:lang w:val="el-GR"/>
        </w:rPr>
        <w:t>Ma</w:t>
      </w:r>
      <w:proofErr w:type="spellEnd"/>
      <w:r w:rsidRPr="004F5702">
        <w:rPr>
          <w:rFonts w:cstheme="minorHAnsi"/>
          <w:b/>
          <w:lang w:val="el-GR"/>
        </w:rPr>
        <w:t xml:space="preserve"> Social Research</w:t>
      </w:r>
    </w:p>
    <w:p w14:paraId="325218CD" w14:textId="02680381" w:rsidR="004F5702" w:rsidRPr="004F5702" w:rsidRDefault="004F5702" w:rsidP="00784CE4">
      <w:pPr>
        <w:shd w:val="clear" w:color="auto" w:fill="DEEAF6" w:themeFill="accent5" w:themeFillTint="33"/>
        <w:spacing w:after="1200"/>
        <w:jc w:val="center"/>
        <w:rPr>
          <w:rFonts w:cstheme="minorHAnsi"/>
          <w:bCs/>
          <w:i/>
          <w:iCs/>
          <w:lang w:val="el-GR"/>
        </w:rPr>
      </w:pPr>
      <w:r w:rsidRPr="004F5702">
        <w:rPr>
          <w:rFonts w:cstheme="minorHAnsi"/>
          <w:bCs/>
          <w:i/>
          <w:iCs/>
          <w:lang w:val="el-GR"/>
        </w:rPr>
        <w:t>Επιστημονική Υπεύθυνη Παρατηρητηρίου Θεμάτων Αναπηρίας</w:t>
      </w:r>
    </w:p>
    <w:p w14:paraId="4BD3321C" w14:textId="78C0694A" w:rsidR="004F5702" w:rsidRDefault="00784CE4" w:rsidP="00784CE4">
      <w:pPr>
        <w:spacing w:before="960"/>
        <w:rPr>
          <w:sz w:val="20"/>
          <w:szCs w:val="20"/>
          <w:lang w:val="el-GR"/>
        </w:rPr>
      </w:pPr>
      <w:r>
        <w:rPr>
          <w:noProof/>
          <w:sz w:val="24"/>
          <w:szCs w:val="24"/>
          <w:lang w:val="el-GR" w:eastAsia="el-GR"/>
        </w:rPr>
        <w:drawing>
          <wp:anchor distT="0" distB="0" distL="114300" distR="114300" simplePos="0" relativeHeight="251658240" behindDoc="0" locked="0" layoutInCell="1" allowOverlap="1" wp14:anchorId="4461BD03" wp14:editId="3679081E">
            <wp:simplePos x="0" y="0"/>
            <wp:positionH relativeFrom="column">
              <wp:posOffset>766445</wp:posOffset>
            </wp:positionH>
            <wp:positionV relativeFrom="paragraph">
              <wp:posOffset>191770</wp:posOffset>
            </wp:positionV>
            <wp:extent cx="914400" cy="914400"/>
            <wp:effectExtent l="0" t="0" r="0" b="0"/>
            <wp:wrapSquare wrapText="bothSides"/>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B0ABF87" w14:textId="12163372" w:rsidR="004F5702" w:rsidRDefault="004F5702" w:rsidP="00784CE4">
      <w:pPr>
        <w:pBdr>
          <w:top w:val="single" w:sz="4" w:space="1" w:color="auto"/>
        </w:pBdr>
        <w:ind w:left="2835" w:right="708"/>
        <w:rPr>
          <w:sz w:val="20"/>
          <w:szCs w:val="20"/>
          <w:lang w:val="el-GR"/>
        </w:rPr>
      </w:pPr>
      <w:r w:rsidRPr="003F7C4B">
        <w:rPr>
          <w:b/>
          <w:sz w:val="20"/>
          <w:szCs w:val="20"/>
          <w:lang w:val="el-GR"/>
        </w:rPr>
        <w:t xml:space="preserve">Προσβάσιμο αρχείο </w:t>
      </w:r>
      <w:r w:rsidRPr="00CE232E">
        <w:rPr>
          <w:b/>
          <w:sz w:val="20"/>
          <w:szCs w:val="20"/>
          <w:lang w:val="en-GB"/>
        </w:rPr>
        <w:t>Microsoft</w:t>
      </w:r>
      <w:r w:rsidRPr="008A7EAB">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4CBD9A75" w14:textId="1B72043F" w:rsidR="004C0089" w:rsidRDefault="004F5702" w:rsidP="00784CE4">
      <w:pPr>
        <w:pBdr>
          <w:bottom w:val="single" w:sz="4" w:space="1" w:color="auto"/>
        </w:pBdr>
        <w:ind w:left="2835" w:right="708"/>
        <w:rPr>
          <w:rFonts w:cstheme="minorHAnsi"/>
          <w:b/>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sidRPr="008A7EAB">
        <w:rPr>
          <w:i/>
          <w:sz w:val="20"/>
          <w:szCs w:val="20"/>
          <w:lang w:val="el-GR"/>
        </w:rPr>
        <w:t xml:space="preserve"> </w:t>
      </w:r>
      <w:r w:rsidRPr="00CE232E">
        <w:rPr>
          <w:i/>
          <w:sz w:val="20"/>
          <w:szCs w:val="20"/>
          <w:lang w:val="en-GB"/>
        </w:rPr>
        <w:t>Accessibility</w:t>
      </w:r>
      <w:r w:rsidRPr="008A7EAB">
        <w:rPr>
          <w:i/>
          <w:sz w:val="20"/>
          <w:szCs w:val="20"/>
          <w:lang w:val="el-GR"/>
        </w:rPr>
        <w:t xml:space="preserve"> </w:t>
      </w:r>
      <w:r w:rsidRPr="00CE232E">
        <w:rPr>
          <w:i/>
          <w:sz w:val="20"/>
          <w:szCs w:val="20"/>
          <w:lang w:val="en-GB"/>
        </w:rPr>
        <w:t>Checker</w:t>
      </w:r>
      <w:r w:rsidRPr="008A7EAB">
        <w:rPr>
          <w:i/>
          <w:sz w:val="20"/>
          <w:szCs w:val="20"/>
          <w:lang w:val="el-GR"/>
        </w:rPr>
        <w:t xml:space="preserve"> </w:t>
      </w:r>
      <w:r w:rsidRPr="003F7C4B">
        <w:rPr>
          <w:sz w:val="20"/>
          <w:szCs w:val="20"/>
          <w:lang w:val="el-GR"/>
        </w:rPr>
        <w:t>και δε</w:t>
      </w:r>
      <w:r>
        <w:rPr>
          <w:sz w:val="20"/>
          <w:szCs w:val="20"/>
          <w:lang w:val="el-GR"/>
        </w:rPr>
        <w:t>ν</w:t>
      </w:r>
      <w:r w:rsidRPr="003F7C4B">
        <w:rPr>
          <w:sz w:val="20"/>
          <w:szCs w:val="20"/>
          <w:lang w:val="el-GR"/>
        </w:rPr>
        <w:t xml:space="preserve"> βρέθηκαν θέματα προσβασιμότητας. Τα άτομα με αναπηρία δε</w:t>
      </w:r>
      <w:r>
        <w:rPr>
          <w:sz w:val="20"/>
          <w:szCs w:val="20"/>
          <w:lang w:val="el-GR"/>
        </w:rPr>
        <w:t>ν</w:t>
      </w:r>
      <w:r w:rsidRPr="003F7C4B">
        <w:rPr>
          <w:sz w:val="20"/>
          <w:szCs w:val="20"/>
          <w:lang w:val="el-GR"/>
        </w:rPr>
        <w:t xml:space="preserve">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p w14:paraId="23DA4605" w14:textId="77777777" w:rsidR="004F5702" w:rsidRDefault="004F5702" w:rsidP="00FE322D">
      <w:pPr>
        <w:pStyle w:val="10"/>
        <w:spacing w:before="2280" w:after="360"/>
        <w:jc w:val="center"/>
        <w:rPr>
          <w:b/>
          <w:bCs/>
          <w:color w:val="auto"/>
          <w:u w:val="single"/>
          <w:lang w:val="el-GR"/>
        </w:rPr>
      </w:pPr>
      <w:r>
        <w:rPr>
          <w:b/>
          <w:bCs/>
          <w:color w:val="auto"/>
          <w:u w:val="single"/>
          <w:lang w:val="el-GR"/>
        </w:rPr>
        <w:br w:type="page"/>
      </w:r>
    </w:p>
    <w:p w14:paraId="7CAA0869" w14:textId="77777777" w:rsidR="002E0A04" w:rsidRDefault="002E0A04" w:rsidP="002E0A04">
      <w:pPr>
        <w:rPr>
          <w:lang w:val="el-GR"/>
        </w:rPr>
      </w:pPr>
    </w:p>
    <w:p w14:paraId="4CBD9A7A" w14:textId="7844A63A" w:rsidR="005C287C" w:rsidRPr="00FE322D" w:rsidRDefault="00745309" w:rsidP="002E0A04">
      <w:pPr>
        <w:pStyle w:val="10"/>
        <w:spacing w:before="0" w:after="360"/>
        <w:jc w:val="center"/>
        <w:rPr>
          <w:b/>
          <w:bCs/>
          <w:color w:val="auto"/>
          <w:u w:val="single"/>
          <w:lang w:val="el-GR"/>
        </w:rPr>
      </w:pPr>
      <w:bookmarkStart w:id="1" w:name="_Toc117601496"/>
      <w:r w:rsidRPr="00FE322D">
        <w:rPr>
          <w:b/>
          <w:bCs/>
          <w:color w:val="auto"/>
          <w:u w:val="single"/>
          <w:lang w:val="el-GR"/>
        </w:rPr>
        <w:t>ΕΙΣΑΓΩΓΗ</w:t>
      </w:r>
      <w:bookmarkEnd w:id="1"/>
    </w:p>
    <w:p w14:paraId="4CBD9A7B" w14:textId="48B255FE" w:rsidR="00B87420" w:rsidRDefault="008A7EAB" w:rsidP="00B87420">
      <w:pPr>
        <w:jc w:val="both"/>
        <w:rPr>
          <w:rFonts w:cstheme="minorHAnsi"/>
          <w:sz w:val="24"/>
          <w:szCs w:val="24"/>
          <w:lang w:val="el-GR"/>
        </w:rPr>
      </w:pPr>
      <w:r>
        <w:rPr>
          <w:rFonts w:cstheme="minorHAnsi"/>
          <w:sz w:val="24"/>
          <w:szCs w:val="24"/>
          <w:lang w:val="el-GR"/>
        </w:rPr>
        <w:t>Στ</w:t>
      </w:r>
      <w:r w:rsidR="00B260E0" w:rsidRPr="00B87420">
        <w:rPr>
          <w:rFonts w:cstheme="minorHAnsi"/>
          <w:sz w:val="24"/>
          <w:szCs w:val="24"/>
          <w:lang w:val="el-GR"/>
        </w:rPr>
        <w:t xml:space="preserve">ο </w:t>
      </w:r>
      <w:r w:rsidR="003E09B8" w:rsidRPr="00B87420">
        <w:rPr>
          <w:rFonts w:cstheme="minorHAnsi"/>
          <w:sz w:val="24"/>
          <w:szCs w:val="24"/>
          <w:lang w:val="el-GR"/>
        </w:rPr>
        <w:t>12</w:t>
      </w:r>
      <w:r w:rsidR="00B260E0" w:rsidRPr="00B87420">
        <w:rPr>
          <w:rFonts w:cstheme="minorHAnsi"/>
          <w:sz w:val="24"/>
          <w:szCs w:val="24"/>
          <w:vertAlign w:val="superscript"/>
          <w:lang w:val="el-GR"/>
        </w:rPr>
        <w:t>ο</w:t>
      </w:r>
      <w:r w:rsidR="00784CE4">
        <w:rPr>
          <w:rFonts w:cstheme="minorHAnsi"/>
          <w:sz w:val="24"/>
          <w:szCs w:val="24"/>
          <w:lang w:val="el-GR"/>
        </w:rPr>
        <w:t xml:space="preserve"> Δ</w:t>
      </w:r>
      <w:r w:rsidR="00B260E0" w:rsidRPr="00B87420">
        <w:rPr>
          <w:rFonts w:cstheme="minorHAnsi"/>
          <w:sz w:val="24"/>
          <w:szCs w:val="24"/>
          <w:lang w:val="el-GR"/>
        </w:rPr>
        <w:t>ελτίο</w:t>
      </w:r>
      <w:r w:rsidR="00496709">
        <w:rPr>
          <w:rFonts w:cstheme="minorHAnsi"/>
          <w:sz w:val="24"/>
          <w:szCs w:val="24"/>
          <w:lang w:val="el-GR"/>
        </w:rPr>
        <w:t xml:space="preserve"> Στατιστικής Πληροφόρησης</w:t>
      </w:r>
      <w:r w:rsidR="00B260E0" w:rsidRPr="00B87420">
        <w:rPr>
          <w:rFonts w:cstheme="minorHAnsi"/>
          <w:sz w:val="24"/>
          <w:szCs w:val="24"/>
          <w:lang w:val="el-GR"/>
        </w:rPr>
        <w:t xml:space="preserve"> του Παρατηρητηρίου Θεμάτων Αναπηρίας </w:t>
      </w:r>
      <w:r>
        <w:rPr>
          <w:rFonts w:cstheme="minorHAnsi"/>
          <w:sz w:val="24"/>
          <w:szCs w:val="24"/>
          <w:lang w:val="el-GR"/>
        </w:rPr>
        <w:t>επικεντρωνόμαστε στους νέους με αναπηρία, στις συνθήκες διαβίωσης τους στην</w:t>
      </w:r>
      <w:r w:rsidR="00B9579D">
        <w:rPr>
          <w:rFonts w:cstheme="minorHAnsi"/>
          <w:sz w:val="24"/>
          <w:szCs w:val="24"/>
          <w:lang w:val="el-GR"/>
        </w:rPr>
        <w:t xml:space="preserve"> Ελλάδα και στο επίπεδο πρόσβασή</w:t>
      </w:r>
      <w:r>
        <w:rPr>
          <w:rFonts w:cstheme="minorHAnsi"/>
          <w:sz w:val="24"/>
          <w:szCs w:val="24"/>
          <w:lang w:val="el-GR"/>
        </w:rPr>
        <w:t xml:space="preserve">ς </w:t>
      </w:r>
      <w:r w:rsidR="00B9579D">
        <w:rPr>
          <w:rFonts w:cstheme="minorHAnsi"/>
          <w:sz w:val="24"/>
          <w:szCs w:val="24"/>
          <w:lang w:val="el-GR"/>
        </w:rPr>
        <w:t>τους</w:t>
      </w:r>
      <w:r>
        <w:rPr>
          <w:rFonts w:cstheme="minorHAnsi"/>
          <w:sz w:val="24"/>
          <w:szCs w:val="24"/>
          <w:lang w:val="el-GR"/>
        </w:rPr>
        <w:t xml:space="preserve"> σε θεμελιώδη δικαιώματα.</w:t>
      </w:r>
    </w:p>
    <w:p w14:paraId="4CBD9A7C" w14:textId="50750AF4" w:rsidR="00E10865" w:rsidRDefault="008E40D9" w:rsidP="00B87420">
      <w:pPr>
        <w:jc w:val="both"/>
        <w:rPr>
          <w:rFonts w:cstheme="minorHAnsi"/>
          <w:sz w:val="24"/>
          <w:szCs w:val="24"/>
          <w:lang w:val="el-GR"/>
        </w:rPr>
      </w:pPr>
      <w:r>
        <w:rPr>
          <w:rFonts w:cstheme="minorHAnsi"/>
          <w:sz w:val="24"/>
          <w:szCs w:val="24"/>
          <w:lang w:val="el-GR"/>
        </w:rPr>
        <w:t>Παρότι η</w:t>
      </w:r>
      <w:r w:rsidR="00E10865">
        <w:rPr>
          <w:rFonts w:cstheme="minorHAnsi"/>
          <w:sz w:val="24"/>
          <w:szCs w:val="24"/>
          <w:lang w:val="el-GR"/>
        </w:rPr>
        <w:t xml:space="preserve"> Σύμβαση για τα Δικαιώματα των Ατόμων με Αναπηρία </w:t>
      </w:r>
      <w:r>
        <w:rPr>
          <w:rFonts w:cstheme="minorHAnsi"/>
          <w:sz w:val="24"/>
          <w:szCs w:val="24"/>
          <w:lang w:val="el-GR"/>
        </w:rPr>
        <w:t>(</w:t>
      </w:r>
      <w:r>
        <w:rPr>
          <w:rFonts w:cstheme="minorHAnsi"/>
          <w:sz w:val="24"/>
          <w:szCs w:val="24"/>
        </w:rPr>
        <w:t>CRPD</w:t>
      </w:r>
      <w:r w:rsidRPr="008E40D9">
        <w:rPr>
          <w:rFonts w:cstheme="minorHAnsi"/>
          <w:sz w:val="24"/>
          <w:szCs w:val="24"/>
          <w:lang w:val="el-GR"/>
        </w:rPr>
        <w:t xml:space="preserve">) </w:t>
      </w:r>
      <w:r>
        <w:rPr>
          <w:rFonts w:cstheme="minorHAnsi"/>
          <w:sz w:val="24"/>
          <w:szCs w:val="24"/>
          <w:lang w:val="el-GR"/>
        </w:rPr>
        <w:t xml:space="preserve">δεν αφιερώνει ξεχωριστό άρθρο στους νέους με αναπηρία, όπως γίνεται </w:t>
      </w:r>
      <w:r w:rsidR="004576C9">
        <w:rPr>
          <w:rFonts w:cstheme="minorHAnsi"/>
          <w:sz w:val="24"/>
          <w:szCs w:val="24"/>
          <w:lang w:val="el-GR"/>
        </w:rPr>
        <w:t xml:space="preserve">για παράδειγμα </w:t>
      </w:r>
      <w:r>
        <w:rPr>
          <w:rFonts w:cstheme="minorHAnsi"/>
          <w:sz w:val="24"/>
          <w:szCs w:val="24"/>
          <w:lang w:val="el-GR"/>
        </w:rPr>
        <w:t xml:space="preserve">στην περίπτωση των γυναικών, </w:t>
      </w:r>
      <w:r w:rsidR="004576C9">
        <w:rPr>
          <w:rFonts w:cstheme="minorHAnsi"/>
          <w:sz w:val="24"/>
          <w:szCs w:val="24"/>
          <w:lang w:val="el-GR"/>
        </w:rPr>
        <w:t>είναι γεγονός ότι οι νέοι με αναπηρία αποτελούν μια κατηγορία που αντιμετωπίζει πολλαπλές ε</w:t>
      </w:r>
      <w:r w:rsidR="004171B5">
        <w:rPr>
          <w:rFonts w:cstheme="minorHAnsi"/>
          <w:sz w:val="24"/>
          <w:szCs w:val="24"/>
          <w:lang w:val="el-GR"/>
        </w:rPr>
        <w:t xml:space="preserve">υαλωτότητες και εμπόδια. Παρότι όλη η Σύμβαση έχει εφαρμογή και στους νέους, </w:t>
      </w:r>
      <w:r w:rsidR="004576C9">
        <w:rPr>
          <w:rFonts w:cstheme="minorHAnsi"/>
          <w:sz w:val="24"/>
          <w:szCs w:val="24"/>
          <w:lang w:val="el-GR"/>
        </w:rPr>
        <w:t xml:space="preserve">ορισμένα άρθρα της Σύμβασης </w:t>
      </w:r>
      <w:r w:rsidR="004171B5">
        <w:rPr>
          <w:rFonts w:cstheme="minorHAnsi"/>
          <w:sz w:val="24"/>
          <w:szCs w:val="24"/>
          <w:lang w:val="el-GR"/>
        </w:rPr>
        <w:t>σχετίζονται άμεσα</w:t>
      </w:r>
      <w:r w:rsidR="004A631B">
        <w:rPr>
          <w:rFonts w:cstheme="minorHAnsi"/>
          <w:sz w:val="24"/>
          <w:szCs w:val="24"/>
          <w:lang w:val="el-GR"/>
        </w:rPr>
        <w:t xml:space="preserve"> </w:t>
      </w:r>
      <w:r w:rsidR="004171B5">
        <w:rPr>
          <w:rFonts w:cstheme="minorHAnsi"/>
          <w:sz w:val="24"/>
          <w:szCs w:val="24"/>
          <w:lang w:val="el-GR"/>
        </w:rPr>
        <w:t xml:space="preserve">με τον </w:t>
      </w:r>
      <w:r w:rsidR="004A631B">
        <w:rPr>
          <w:rFonts w:cstheme="minorHAnsi"/>
          <w:sz w:val="24"/>
          <w:szCs w:val="24"/>
          <w:lang w:val="el-GR"/>
        </w:rPr>
        <w:t>κύκλο ζωής των νέων</w:t>
      </w:r>
      <w:r w:rsidR="004576C9">
        <w:rPr>
          <w:rFonts w:cstheme="minorHAnsi"/>
          <w:sz w:val="24"/>
          <w:szCs w:val="24"/>
          <w:lang w:val="el-GR"/>
        </w:rPr>
        <w:t>, όπως το άρθρο 24 για την εκπαίδευση, το άρθρο 27 για το δικαίωμα στην εργασία, το άρθρο 19 για την ανεξάρτητη διαβίωση, το άρθρο 31 για την πρόσβαση στον πολιτισμό, τον αθλητισμό και την ψυχαγωγία.</w:t>
      </w:r>
    </w:p>
    <w:p w14:paraId="4CBD9A7D" w14:textId="353213D3" w:rsidR="004576C9" w:rsidRPr="008E40D9" w:rsidRDefault="004576C9" w:rsidP="00B87420">
      <w:pPr>
        <w:jc w:val="both"/>
        <w:rPr>
          <w:rFonts w:cstheme="minorHAnsi"/>
          <w:sz w:val="24"/>
          <w:szCs w:val="24"/>
          <w:lang w:val="el-GR"/>
        </w:rPr>
      </w:pPr>
      <w:r>
        <w:rPr>
          <w:rFonts w:cstheme="minorHAnsi"/>
          <w:sz w:val="24"/>
          <w:szCs w:val="24"/>
          <w:lang w:val="el-GR"/>
        </w:rPr>
        <w:t>Με βάσ</w:t>
      </w:r>
      <w:r w:rsidR="003A2E69" w:rsidRPr="00350E5E">
        <w:rPr>
          <w:rFonts w:cstheme="minorHAnsi"/>
          <w:sz w:val="24"/>
          <w:szCs w:val="24"/>
          <w:lang w:val="el-GR"/>
        </w:rPr>
        <w:t>η</w:t>
      </w:r>
      <w:r>
        <w:rPr>
          <w:rFonts w:cstheme="minorHAnsi"/>
          <w:sz w:val="24"/>
          <w:szCs w:val="24"/>
          <w:lang w:val="el-GR"/>
        </w:rPr>
        <w:t xml:space="preserve"> τα δεδομένα που έχουμε στη διάθεσ</w:t>
      </w:r>
      <w:r w:rsidR="002B1D7F" w:rsidRPr="00350E5E">
        <w:rPr>
          <w:rFonts w:cstheme="minorHAnsi"/>
          <w:sz w:val="24"/>
          <w:szCs w:val="24"/>
          <w:lang w:val="el-GR"/>
        </w:rPr>
        <w:t>ή</w:t>
      </w:r>
      <w:r>
        <w:rPr>
          <w:rFonts w:cstheme="minorHAnsi"/>
          <w:sz w:val="24"/>
          <w:szCs w:val="24"/>
          <w:lang w:val="el-GR"/>
        </w:rPr>
        <w:t xml:space="preserve"> μας από την </w:t>
      </w:r>
      <w:r w:rsidRPr="00BE64EE">
        <w:rPr>
          <w:rFonts w:cstheme="minorHAnsi"/>
          <w:sz w:val="24"/>
          <w:szCs w:val="24"/>
          <w:lang w:val="el-GR"/>
        </w:rPr>
        <w:t xml:space="preserve">Έρευνα Εισοδήματος και Συνθηκών Διαβίωσης των Νοικοκυριών έτους 2020, </w:t>
      </w:r>
      <w:r w:rsidR="00BE64EE" w:rsidRPr="00BE64EE">
        <w:rPr>
          <w:rFonts w:cstheme="minorHAnsi"/>
          <w:sz w:val="24"/>
          <w:szCs w:val="24"/>
          <w:lang w:val="el-GR"/>
        </w:rPr>
        <w:t>επιλέξαμε</w:t>
      </w:r>
      <w:r w:rsidRPr="00BE64EE">
        <w:rPr>
          <w:rFonts w:cstheme="minorHAnsi"/>
          <w:sz w:val="24"/>
          <w:szCs w:val="24"/>
          <w:lang w:val="el-GR"/>
        </w:rPr>
        <w:t xml:space="preserve"> αντιπροσωπευτικούς δείκτες σε συνάφεια με τα παραπάνω θεμελιώδη δικαιώματα ώστε να αποτυπώσουμε μια γενική εικόνα των συνθηκών ζωής και του επιπέδου των δικαιωμάτων που απολαμβάνουν οι νέοι με αναπηρία στη χώρα.</w:t>
      </w:r>
    </w:p>
    <w:p w14:paraId="4CBD9A7E" w14:textId="4E1F0D3F" w:rsidR="007D57B4" w:rsidRPr="007D57B4" w:rsidRDefault="008A7EAB" w:rsidP="00784CE4">
      <w:pPr>
        <w:spacing w:after="80"/>
        <w:jc w:val="both"/>
        <w:rPr>
          <w:rFonts w:cstheme="minorHAnsi"/>
          <w:sz w:val="24"/>
          <w:szCs w:val="24"/>
          <w:lang w:val="el-GR"/>
        </w:rPr>
      </w:pPr>
      <w:r>
        <w:rPr>
          <w:rFonts w:cstheme="minorHAnsi"/>
          <w:sz w:val="24"/>
          <w:szCs w:val="24"/>
          <w:lang w:val="el-GR"/>
        </w:rPr>
        <w:t xml:space="preserve">Η επιλογή της θεματικής προκρίθηκε </w:t>
      </w:r>
      <w:r w:rsidR="00BE64EE">
        <w:rPr>
          <w:rFonts w:cstheme="minorHAnsi"/>
          <w:sz w:val="24"/>
          <w:szCs w:val="24"/>
          <w:lang w:val="el-GR"/>
        </w:rPr>
        <w:t xml:space="preserve">επίσης </w:t>
      </w:r>
      <w:r>
        <w:rPr>
          <w:rFonts w:cstheme="minorHAnsi"/>
          <w:sz w:val="24"/>
          <w:szCs w:val="24"/>
          <w:lang w:val="el-GR"/>
        </w:rPr>
        <w:t xml:space="preserve">σε </w:t>
      </w:r>
      <w:r w:rsidR="007D57B4">
        <w:rPr>
          <w:rFonts w:cstheme="minorHAnsi"/>
          <w:sz w:val="24"/>
          <w:szCs w:val="24"/>
          <w:lang w:val="el-GR"/>
        </w:rPr>
        <w:t>μια</w:t>
      </w:r>
      <w:r>
        <w:rPr>
          <w:rFonts w:cstheme="minorHAnsi"/>
          <w:sz w:val="24"/>
          <w:szCs w:val="24"/>
          <w:lang w:val="el-GR"/>
        </w:rPr>
        <w:t xml:space="preserve"> συγκυρία που τα ζητήματα των </w:t>
      </w:r>
      <w:r w:rsidR="007D57B4">
        <w:rPr>
          <w:rFonts w:cstheme="minorHAnsi"/>
          <w:sz w:val="24"/>
          <w:szCs w:val="24"/>
          <w:lang w:val="el-GR"/>
        </w:rPr>
        <w:t xml:space="preserve">νέων ιεραρχούνται ψηλά και στην ατζέντα του Ευρωπαϊκού Κοινοβουλίου το οποίο ανακήρυξε το </w:t>
      </w:r>
      <w:r w:rsidR="003E09B8" w:rsidRPr="00DB29B4">
        <w:rPr>
          <w:rFonts w:cstheme="minorHAnsi"/>
          <w:sz w:val="24"/>
          <w:szCs w:val="24"/>
          <w:lang w:val="el-GR"/>
        </w:rPr>
        <w:t>2022 ως «Ευρωπαϊκό Έτος Νεολαίας για την ενίσχυση των νέων»</w:t>
      </w:r>
      <w:r w:rsidR="00FC0005">
        <w:rPr>
          <w:rStyle w:val="a8"/>
          <w:rFonts w:cstheme="minorHAnsi"/>
          <w:sz w:val="24"/>
          <w:szCs w:val="24"/>
          <w:lang w:val="el-GR"/>
        </w:rPr>
        <w:footnoteReference w:id="1"/>
      </w:r>
      <w:r w:rsidR="00BE64EE">
        <w:rPr>
          <w:rFonts w:cstheme="minorHAnsi"/>
          <w:sz w:val="24"/>
          <w:szCs w:val="24"/>
          <w:lang w:val="el-GR"/>
        </w:rPr>
        <w:t>, αλλά και σε μια συνθήκη, αυτή</w:t>
      </w:r>
      <w:r w:rsidR="007D57B4">
        <w:rPr>
          <w:rFonts w:cstheme="minorHAnsi"/>
          <w:sz w:val="24"/>
          <w:szCs w:val="24"/>
          <w:lang w:val="el-GR"/>
        </w:rPr>
        <w:t xml:space="preserve"> της πανδημικής κρίσης που</w:t>
      </w:r>
      <w:r w:rsidR="007D57B4" w:rsidRPr="00DB29B4">
        <w:rPr>
          <w:rFonts w:cstheme="minorHAnsi"/>
          <w:sz w:val="24"/>
          <w:szCs w:val="24"/>
          <w:lang w:val="el-GR"/>
        </w:rPr>
        <w:t xml:space="preserve"> πλήττει δυσανάλογα τους νέους. </w:t>
      </w:r>
      <w:r w:rsidR="000D131C">
        <w:rPr>
          <w:rFonts w:cstheme="minorHAnsi"/>
          <w:sz w:val="24"/>
          <w:szCs w:val="24"/>
          <w:lang w:val="el-GR"/>
        </w:rPr>
        <w:t>Τ</w:t>
      </w:r>
      <w:r w:rsidR="007D57B4" w:rsidRPr="007D57B4">
        <w:rPr>
          <w:rFonts w:cstheme="minorHAnsi"/>
          <w:sz w:val="24"/>
          <w:szCs w:val="24"/>
          <w:lang w:val="el-GR"/>
        </w:rPr>
        <w:t>ο Ευρωπαϊκό Έτος Νεολαία</w:t>
      </w:r>
      <w:r w:rsidR="007D57B4">
        <w:rPr>
          <w:rFonts w:cstheme="minorHAnsi"/>
          <w:sz w:val="24"/>
          <w:szCs w:val="24"/>
          <w:lang w:val="el-GR"/>
        </w:rPr>
        <w:t>ς επικεντρώνεται στην</w:t>
      </w:r>
      <w:r w:rsidR="00784CE4">
        <w:rPr>
          <w:rFonts w:cstheme="minorHAnsi"/>
          <w:sz w:val="24"/>
          <w:szCs w:val="24"/>
          <w:lang w:val="el-GR"/>
        </w:rPr>
        <w:t xml:space="preserve"> </w:t>
      </w:r>
      <w:r w:rsidR="007D57B4" w:rsidRPr="007D57B4">
        <w:rPr>
          <w:rFonts w:cstheme="minorHAnsi"/>
          <w:sz w:val="24"/>
          <w:szCs w:val="24"/>
          <w:lang w:val="el-GR"/>
        </w:rPr>
        <w:t>ανανέωση των θετικών προοπτικών για τους νέους, με ιδιαίτερη έμφαση στις αρνητικές επιπτώσεις της πανδημίας COVID-19</w:t>
      </w:r>
      <w:r w:rsidR="00EA04D1">
        <w:rPr>
          <w:rFonts w:cstheme="minorHAnsi"/>
          <w:sz w:val="24"/>
          <w:szCs w:val="24"/>
          <w:lang w:val="el-GR"/>
        </w:rPr>
        <w:t>, αλλά και</w:t>
      </w:r>
    </w:p>
    <w:p w14:paraId="4CBD9A7F" w14:textId="77777777" w:rsidR="007D57B4" w:rsidRPr="00EA04D1" w:rsidRDefault="00EA04D1" w:rsidP="00784CE4">
      <w:pPr>
        <w:pStyle w:val="a9"/>
        <w:numPr>
          <w:ilvl w:val="0"/>
          <w:numId w:val="34"/>
        </w:numPr>
        <w:spacing w:after="80"/>
        <w:ind w:left="714" w:hanging="357"/>
        <w:contextualSpacing w:val="0"/>
        <w:jc w:val="both"/>
        <w:rPr>
          <w:rFonts w:cstheme="minorHAnsi"/>
          <w:sz w:val="24"/>
          <w:szCs w:val="24"/>
          <w:lang w:val="el-GR"/>
        </w:rPr>
      </w:pPr>
      <w:r w:rsidRPr="00EA04D1">
        <w:rPr>
          <w:rFonts w:cstheme="minorHAnsi"/>
          <w:sz w:val="24"/>
          <w:szCs w:val="24"/>
          <w:lang w:val="el-GR"/>
        </w:rPr>
        <w:t>σ</w:t>
      </w:r>
      <w:r w:rsidR="007D57B4" w:rsidRPr="00EA04D1">
        <w:rPr>
          <w:rFonts w:cstheme="minorHAnsi"/>
          <w:sz w:val="24"/>
          <w:szCs w:val="24"/>
          <w:lang w:val="el-GR"/>
        </w:rPr>
        <w:t>τη στήριξη</w:t>
      </w:r>
      <w:r w:rsidR="00B721BB">
        <w:rPr>
          <w:rFonts w:cstheme="minorHAnsi"/>
          <w:sz w:val="24"/>
          <w:szCs w:val="24"/>
          <w:lang w:val="el-GR"/>
        </w:rPr>
        <w:t xml:space="preserve"> και ενδυνάμωση</w:t>
      </w:r>
      <w:r w:rsidR="00BE64EE">
        <w:rPr>
          <w:rFonts w:cstheme="minorHAnsi"/>
          <w:sz w:val="24"/>
          <w:szCs w:val="24"/>
          <w:lang w:val="el-GR"/>
        </w:rPr>
        <w:t xml:space="preserve"> των νέων </w:t>
      </w:r>
      <w:r w:rsidR="007D57B4" w:rsidRPr="00EA04D1">
        <w:rPr>
          <w:rFonts w:cstheme="minorHAnsi"/>
          <w:sz w:val="24"/>
          <w:szCs w:val="24"/>
          <w:lang w:val="el-GR"/>
        </w:rPr>
        <w:t xml:space="preserve">και ειδικά των νέων που έχουν λιγότερες ευκαιρίες, </w:t>
      </w:r>
      <w:r w:rsidR="009D1D04">
        <w:rPr>
          <w:rFonts w:cstheme="minorHAnsi"/>
          <w:sz w:val="24"/>
          <w:szCs w:val="24"/>
          <w:lang w:val="el-GR"/>
        </w:rPr>
        <w:t xml:space="preserve">που </w:t>
      </w:r>
      <w:r w:rsidR="007D57B4" w:rsidRPr="00EA04D1">
        <w:rPr>
          <w:rFonts w:cstheme="minorHAnsi"/>
          <w:sz w:val="24"/>
          <w:szCs w:val="24"/>
          <w:lang w:val="el-GR"/>
        </w:rPr>
        <w:t>προέρχονται από μη προνομιούχα περιβάλλοντα ή ανήκουν σε ευάλωτες και περιθωριοποιημένες ομάδες,</w:t>
      </w:r>
      <w:r w:rsidR="00FC0005">
        <w:rPr>
          <w:rFonts w:cstheme="minorHAnsi"/>
          <w:sz w:val="24"/>
          <w:szCs w:val="24"/>
          <w:lang w:val="el-GR"/>
        </w:rPr>
        <w:t xml:space="preserve"> συμπεριλαμβανομένων των νέων με αναπηρ</w:t>
      </w:r>
      <w:r w:rsidR="00B721BB">
        <w:rPr>
          <w:rFonts w:cstheme="minorHAnsi"/>
          <w:sz w:val="24"/>
          <w:szCs w:val="24"/>
          <w:lang w:val="el-GR"/>
        </w:rPr>
        <w:t>ία</w:t>
      </w:r>
      <w:r w:rsidRPr="00EA04D1">
        <w:rPr>
          <w:rFonts w:cstheme="minorHAnsi"/>
          <w:sz w:val="24"/>
          <w:szCs w:val="24"/>
          <w:lang w:val="el-GR"/>
        </w:rPr>
        <w:t>,</w:t>
      </w:r>
    </w:p>
    <w:p w14:paraId="4CBD9A80" w14:textId="77777777" w:rsidR="00EA04D1" w:rsidRPr="00EA04D1" w:rsidRDefault="00EA04D1" w:rsidP="00784CE4">
      <w:pPr>
        <w:pStyle w:val="a9"/>
        <w:numPr>
          <w:ilvl w:val="0"/>
          <w:numId w:val="34"/>
        </w:numPr>
        <w:spacing w:after="80"/>
        <w:ind w:left="714" w:hanging="357"/>
        <w:contextualSpacing w:val="0"/>
        <w:jc w:val="both"/>
        <w:rPr>
          <w:rFonts w:cstheme="minorHAnsi"/>
          <w:sz w:val="24"/>
          <w:szCs w:val="24"/>
          <w:lang w:val="el-GR"/>
        </w:rPr>
      </w:pPr>
      <w:r w:rsidRPr="00EA04D1">
        <w:rPr>
          <w:rFonts w:cstheme="minorHAnsi"/>
          <w:sz w:val="24"/>
          <w:szCs w:val="24"/>
          <w:lang w:val="el-GR"/>
        </w:rPr>
        <w:t>σ</w:t>
      </w:r>
      <w:r w:rsidR="007D57B4" w:rsidRPr="00EA04D1">
        <w:rPr>
          <w:rFonts w:cstheme="minorHAnsi"/>
          <w:sz w:val="24"/>
          <w:szCs w:val="24"/>
          <w:lang w:val="el-GR"/>
        </w:rPr>
        <w:t xml:space="preserve">τη στήριξη των νέων ώστε να κατανοήσουν καλύτερα και να </w:t>
      </w:r>
      <w:r w:rsidR="00897F1A">
        <w:rPr>
          <w:rFonts w:cstheme="minorHAnsi"/>
          <w:sz w:val="24"/>
          <w:szCs w:val="24"/>
          <w:lang w:val="el-GR"/>
        </w:rPr>
        <w:t>αξιοποιήσουν</w:t>
      </w:r>
      <w:r w:rsidR="007D57B4" w:rsidRPr="00EA04D1">
        <w:rPr>
          <w:rFonts w:cstheme="minorHAnsi"/>
          <w:sz w:val="24"/>
          <w:szCs w:val="24"/>
          <w:lang w:val="el-GR"/>
        </w:rPr>
        <w:t xml:space="preserve"> τις διάφορες ευκαιρίες που τους προσφέρονται</w:t>
      </w:r>
      <w:r w:rsidR="00B721BB">
        <w:rPr>
          <w:rFonts w:cstheme="minorHAnsi"/>
          <w:sz w:val="24"/>
          <w:szCs w:val="24"/>
          <w:lang w:val="el-GR"/>
        </w:rPr>
        <w:t xml:space="preserve"> σε εθνικό και ενωσιακό επίπεδο για την προσωπική, κοινωνική, οικονομική και επαγγελματική τους ανάπτυξη</w:t>
      </w:r>
      <w:r w:rsidR="00BE64EE">
        <w:rPr>
          <w:rFonts w:cstheme="minorHAnsi"/>
          <w:sz w:val="24"/>
          <w:szCs w:val="24"/>
          <w:lang w:val="el-GR"/>
        </w:rPr>
        <w:t>,</w:t>
      </w:r>
      <w:r w:rsidR="00B721BB">
        <w:rPr>
          <w:rFonts w:cstheme="minorHAnsi"/>
          <w:sz w:val="24"/>
          <w:szCs w:val="24"/>
          <w:lang w:val="el-GR"/>
        </w:rPr>
        <w:t xml:space="preserve"> </w:t>
      </w:r>
    </w:p>
    <w:p w14:paraId="4CBD9A81" w14:textId="77777777" w:rsidR="007D57B4" w:rsidRDefault="00EA04D1" w:rsidP="00EA04D1">
      <w:pPr>
        <w:pStyle w:val="a9"/>
        <w:numPr>
          <w:ilvl w:val="0"/>
          <w:numId w:val="34"/>
        </w:numPr>
        <w:jc w:val="both"/>
        <w:rPr>
          <w:rFonts w:cstheme="minorHAnsi"/>
          <w:sz w:val="24"/>
          <w:szCs w:val="24"/>
          <w:lang w:val="el-GR"/>
        </w:rPr>
      </w:pPr>
      <w:r w:rsidRPr="00EA04D1">
        <w:rPr>
          <w:rFonts w:cstheme="minorHAnsi"/>
          <w:sz w:val="24"/>
          <w:szCs w:val="24"/>
          <w:lang w:val="el-GR"/>
        </w:rPr>
        <w:t>σ</w:t>
      </w:r>
      <w:r w:rsidR="007D57B4" w:rsidRPr="00EA04D1">
        <w:rPr>
          <w:rFonts w:cstheme="minorHAnsi"/>
          <w:sz w:val="24"/>
          <w:szCs w:val="24"/>
          <w:lang w:val="el-GR"/>
        </w:rPr>
        <w:t>την ενσωμάτωση της πολιτικής για τη νεολαία σε όλους τους σχετικούς τομείς πολιτικής της Ένωσης σύμφωνα με τη στρατηγική της ΕΕ για τη νεολαία 2019-2027</w:t>
      </w:r>
      <w:r w:rsidR="00B721BB">
        <w:rPr>
          <w:rFonts w:cstheme="minorHAnsi"/>
          <w:sz w:val="24"/>
          <w:szCs w:val="24"/>
          <w:lang w:val="el-GR"/>
        </w:rPr>
        <w:t>.</w:t>
      </w:r>
      <w:r w:rsidR="007D57B4" w:rsidRPr="00EA04D1">
        <w:rPr>
          <w:rFonts w:cstheme="minorHAnsi"/>
          <w:sz w:val="24"/>
          <w:szCs w:val="24"/>
          <w:lang w:val="el-GR"/>
        </w:rPr>
        <w:t xml:space="preserve"> </w:t>
      </w:r>
    </w:p>
    <w:p w14:paraId="4CBD9A82" w14:textId="3615754E" w:rsidR="007362A5" w:rsidRPr="007362A5" w:rsidRDefault="007362A5" w:rsidP="007362A5">
      <w:pPr>
        <w:jc w:val="both"/>
        <w:rPr>
          <w:rFonts w:cstheme="minorHAnsi"/>
          <w:sz w:val="24"/>
          <w:szCs w:val="24"/>
          <w:lang w:val="el-GR"/>
        </w:rPr>
      </w:pPr>
      <w:r w:rsidRPr="007362A5">
        <w:rPr>
          <w:rFonts w:cstheme="minorHAnsi"/>
          <w:sz w:val="24"/>
          <w:szCs w:val="24"/>
          <w:lang w:val="el-GR"/>
        </w:rPr>
        <w:lastRenderedPageBreak/>
        <w:t xml:space="preserve">Στο </w:t>
      </w:r>
      <w:r w:rsidR="00BE64EE">
        <w:rPr>
          <w:rFonts w:cstheme="minorHAnsi"/>
          <w:sz w:val="24"/>
          <w:szCs w:val="24"/>
          <w:lang w:val="el-GR"/>
        </w:rPr>
        <w:t xml:space="preserve">νομικό </w:t>
      </w:r>
      <w:r w:rsidRPr="007362A5">
        <w:rPr>
          <w:rFonts w:cstheme="minorHAnsi"/>
          <w:sz w:val="24"/>
          <w:szCs w:val="24"/>
          <w:lang w:val="el-GR"/>
        </w:rPr>
        <w:t xml:space="preserve">κείμενο </w:t>
      </w:r>
      <w:r>
        <w:rPr>
          <w:rFonts w:cstheme="minorHAnsi"/>
          <w:sz w:val="24"/>
          <w:szCs w:val="24"/>
          <w:lang w:val="el-GR"/>
        </w:rPr>
        <w:t xml:space="preserve">του Ευρωπαϊκού Κοινοβουλίου για το Έτος Νεολαίας, </w:t>
      </w:r>
      <w:r w:rsidRPr="007362A5">
        <w:rPr>
          <w:rFonts w:cstheme="minorHAnsi"/>
          <w:sz w:val="24"/>
          <w:szCs w:val="24"/>
          <w:lang w:val="el-GR"/>
        </w:rPr>
        <w:t xml:space="preserve">η Ευρωπαϊκή Ένωση αναγνωρίζει ότι τα άτομα με αναπηρία επηρεάστηκαν έντονα από τον COVID-19 και ότι το Ευρωπαϊκό Έτος Νεολαίας δεν πρέπει να εισάγει διακρίσεις σε ορισμένες ομάδες </w:t>
      </w:r>
      <w:r>
        <w:rPr>
          <w:rFonts w:cstheme="minorHAnsi"/>
          <w:sz w:val="24"/>
          <w:szCs w:val="24"/>
          <w:lang w:val="el-GR"/>
        </w:rPr>
        <w:t>όπως</w:t>
      </w:r>
      <w:r w:rsidRPr="007362A5">
        <w:rPr>
          <w:rFonts w:cstheme="minorHAnsi"/>
          <w:sz w:val="24"/>
          <w:szCs w:val="24"/>
          <w:lang w:val="el-GR"/>
        </w:rPr>
        <w:t xml:space="preserve"> οι νέοι με αναπηρίες.</w:t>
      </w:r>
      <w:r>
        <w:rPr>
          <w:rFonts w:cstheme="minorHAnsi"/>
          <w:sz w:val="24"/>
          <w:szCs w:val="24"/>
          <w:lang w:val="el-GR"/>
        </w:rPr>
        <w:t xml:space="preserve"> Επίσης, σύμφωνα με το επικυρωμένο κείμενο</w:t>
      </w:r>
      <w:r w:rsidR="008578CB">
        <w:rPr>
          <w:rFonts w:cstheme="minorHAnsi"/>
          <w:sz w:val="24"/>
          <w:szCs w:val="24"/>
          <w:lang w:val="el-GR"/>
        </w:rPr>
        <w:t>,</w:t>
      </w:r>
      <w:r w:rsidR="00784CE4">
        <w:rPr>
          <w:rFonts w:cstheme="minorHAnsi"/>
          <w:sz w:val="24"/>
          <w:szCs w:val="24"/>
          <w:lang w:val="el-GR"/>
        </w:rPr>
        <w:t xml:space="preserve"> </w:t>
      </w:r>
      <w:r>
        <w:rPr>
          <w:rFonts w:cstheme="minorHAnsi"/>
          <w:sz w:val="24"/>
          <w:szCs w:val="24"/>
          <w:lang w:val="el-GR"/>
        </w:rPr>
        <w:t>το Έ</w:t>
      </w:r>
      <w:r w:rsidRPr="007362A5">
        <w:rPr>
          <w:rFonts w:cstheme="minorHAnsi"/>
          <w:sz w:val="24"/>
          <w:szCs w:val="24"/>
          <w:lang w:val="el-GR"/>
        </w:rPr>
        <w:t xml:space="preserve">τος </w:t>
      </w:r>
      <w:r>
        <w:rPr>
          <w:rFonts w:cstheme="minorHAnsi"/>
          <w:sz w:val="24"/>
          <w:szCs w:val="24"/>
          <w:lang w:val="el-GR"/>
        </w:rPr>
        <w:t xml:space="preserve">Νεολαίας </w:t>
      </w:r>
      <w:r w:rsidRPr="007362A5">
        <w:rPr>
          <w:rFonts w:cstheme="minorHAnsi"/>
          <w:sz w:val="24"/>
          <w:szCs w:val="24"/>
          <w:lang w:val="el-GR"/>
        </w:rPr>
        <w:t>προωθεί τις προτεραιότητες της ΕΕ,</w:t>
      </w:r>
      <w:r>
        <w:rPr>
          <w:rFonts w:cstheme="minorHAnsi"/>
          <w:sz w:val="24"/>
          <w:szCs w:val="24"/>
          <w:lang w:val="el-GR"/>
        </w:rPr>
        <w:t xml:space="preserve"> επιδιώκοντας να είναι</w:t>
      </w:r>
      <w:r w:rsidRPr="007362A5">
        <w:rPr>
          <w:rFonts w:cstheme="minorHAnsi"/>
          <w:sz w:val="24"/>
          <w:szCs w:val="24"/>
          <w:lang w:val="el-GR"/>
        </w:rPr>
        <w:t xml:space="preserve"> </w:t>
      </w:r>
      <w:r w:rsidR="00C909BF">
        <w:rPr>
          <w:rFonts w:cstheme="minorHAnsi"/>
          <w:sz w:val="24"/>
          <w:szCs w:val="24"/>
          <w:lang w:val="el-GR"/>
        </w:rPr>
        <w:t>«</w:t>
      </w:r>
      <w:r w:rsidRPr="007362A5">
        <w:rPr>
          <w:rFonts w:cstheme="minorHAnsi"/>
          <w:sz w:val="24"/>
          <w:szCs w:val="24"/>
          <w:lang w:val="el-GR"/>
        </w:rPr>
        <w:t>ένα πράσινο χωρίς αποκλεισμούς ψηφιακό έτος</w:t>
      </w:r>
      <w:r w:rsidR="00813307">
        <w:rPr>
          <w:rFonts w:cstheme="minorHAnsi"/>
          <w:sz w:val="24"/>
          <w:szCs w:val="24"/>
          <w:lang w:val="el-GR"/>
        </w:rPr>
        <w:t>,</w:t>
      </w:r>
      <w:r w:rsidRPr="007362A5">
        <w:rPr>
          <w:rFonts w:cstheme="minorHAnsi"/>
          <w:sz w:val="24"/>
          <w:szCs w:val="24"/>
          <w:lang w:val="el-GR"/>
        </w:rPr>
        <w:t xml:space="preserve"> όπου η </w:t>
      </w:r>
      <w:r>
        <w:rPr>
          <w:rFonts w:cstheme="minorHAnsi"/>
          <w:sz w:val="24"/>
          <w:szCs w:val="24"/>
          <w:lang w:val="el-GR"/>
        </w:rPr>
        <w:t>συμπερίληψη</w:t>
      </w:r>
      <w:r w:rsidRPr="007362A5">
        <w:rPr>
          <w:rFonts w:cstheme="minorHAnsi"/>
          <w:sz w:val="24"/>
          <w:szCs w:val="24"/>
          <w:lang w:val="el-GR"/>
        </w:rPr>
        <w:t xml:space="preserve"> και η προσβασιμότητα </w:t>
      </w:r>
      <w:r>
        <w:rPr>
          <w:rFonts w:cstheme="minorHAnsi"/>
          <w:sz w:val="24"/>
          <w:szCs w:val="24"/>
          <w:lang w:val="el-GR"/>
        </w:rPr>
        <w:t>αποτελούν προτεραιότητες</w:t>
      </w:r>
      <w:r w:rsidR="00C909BF">
        <w:rPr>
          <w:rFonts w:cstheme="minorHAnsi"/>
          <w:sz w:val="24"/>
          <w:szCs w:val="24"/>
          <w:lang w:val="el-GR"/>
        </w:rPr>
        <w:t>»</w:t>
      </w:r>
      <w:r>
        <w:rPr>
          <w:rStyle w:val="a8"/>
          <w:rFonts w:cstheme="minorHAnsi"/>
          <w:sz w:val="24"/>
          <w:szCs w:val="24"/>
          <w:lang w:val="el-GR"/>
        </w:rPr>
        <w:footnoteReference w:id="2"/>
      </w:r>
      <w:r w:rsidRPr="007362A5">
        <w:rPr>
          <w:rFonts w:cstheme="minorHAnsi"/>
          <w:sz w:val="24"/>
          <w:szCs w:val="24"/>
          <w:lang w:val="el-GR"/>
        </w:rPr>
        <w:t>.</w:t>
      </w:r>
    </w:p>
    <w:p w14:paraId="4CBD9A83" w14:textId="2FC4F9C1" w:rsidR="007D57B4" w:rsidRDefault="007D57B4" w:rsidP="007D57B4">
      <w:pPr>
        <w:jc w:val="both"/>
        <w:rPr>
          <w:rFonts w:cstheme="minorHAnsi"/>
          <w:sz w:val="24"/>
          <w:szCs w:val="24"/>
          <w:lang w:val="el-GR"/>
        </w:rPr>
      </w:pPr>
      <w:r w:rsidRPr="007D57B4">
        <w:rPr>
          <w:rFonts w:cstheme="minorHAnsi"/>
          <w:sz w:val="24"/>
          <w:szCs w:val="24"/>
          <w:lang w:val="el-GR"/>
        </w:rPr>
        <w:t xml:space="preserve">Στο πλαίσιο της διοργάνωσης, πραγματοποιήθηκε διαδικτυακή έρευνα με </w:t>
      </w:r>
      <w:r w:rsidR="008B14D0">
        <w:rPr>
          <w:rFonts w:cstheme="minorHAnsi"/>
          <w:sz w:val="24"/>
          <w:szCs w:val="24"/>
          <w:lang w:val="el-GR"/>
        </w:rPr>
        <w:t>στόχο</w:t>
      </w:r>
      <w:r w:rsidRPr="007D57B4">
        <w:rPr>
          <w:rFonts w:cstheme="minorHAnsi"/>
          <w:sz w:val="24"/>
          <w:szCs w:val="24"/>
          <w:lang w:val="el-GR"/>
        </w:rPr>
        <w:t xml:space="preserve"> να συγκεντρωθούν προσδοκίες και προτάσεις των ίδιων των νέων σχετικά με το περιεχόμενο και τις δράσεις του Ευρωπαϊκού Έτους Νεολαίας. Από την έκθεση </w:t>
      </w:r>
      <w:r w:rsidR="0018728F">
        <w:rPr>
          <w:rFonts w:cstheme="minorHAnsi"/>
          <w:sz w:val="24"/>
          <w:szCs w:val="24"/>
          <w:lang w:val="el-GR"/>
        </w:rPr>
        <w:t>αποτελεσμάτων της</w:t>
      </w:r>
      <w:r w:rsidRPr="007D57B4">
        <w:rPr>
          <w:rFonts w:cstheme="minorHAnsi"/>
          <w:sz w:val="24"/>
          <w:szCs w:val="24"/>
          <w:lang w:val="el-GR"/>
        </w:rPr>
        <w:t xml:space="preserve"> έρευνα</w:t>
      </w:r>
      <w:r w:rsidR="0018728F">
        <w:rPr>
          <w:rFonts w:cstheme="minorHAnsi"/>
          <w:sz w:val="24"/>
          <w:szCs w:val="24"/>
          <w:lang w:val="el-GR"/>
        </w:rPr>
        <w:t>ς</w:t>
      </w:r>
      <w:r w:rsidRPr="007D57B4">
        <w:rPr>
          <w:rFonts w:cstheme="minorHAnsi"/>
          <w:sz w:val="24"/>
          <w:szCs w:val="24"/>
          <w:lang w:val="el-GR"/>
        </w:rPr>
        <w:t xml:space="preserve"> προκύπτει ότι </w:t>
      </w:r>
      <w:r w:rsidR="0018728F">
        <w:rPr>
          <w:rFonts w:cstheme="minorHAnsi"/>
          <w:sz w:val="24"/>
          <w:szCs w:val="24"/>
          <w:lang w:val="el-GR"/>
        </w:rPr>
        <w:t>σε σύνολο περίπου 5.</w:t>
      </w:r>
      <w:r w:rsidR="00B9004C">
        <w:rPr>
          <w:rFonts w:cstheme="minorHAnsi"/>
          <w:sz w:val="24"/>
          <w:szCs w:val="24"/>
          <w:lang w:val="el-GR"/>
        </w:rPr>
        <w:t>000 απαντήσεων</w:t>
      </w:r>
      <w:r w:rsidRPr="007D57B4">
        <w:rPr>
          <w:rFonts w:cstheme="minorHAnsi"/>
          <w:sz w:val="24"/>
          <w:szCs w:val="24"/>
          <w:lang w:val="el-GR"/>
        </w:rPr>
        <w:t xml:space="preserve"> από όλα τα κράτη μέλη, το 37% των συμμετεχόντων </w:t>
      </w:r>
      <w:r w:rsidR="00B9004C">
        <w:rPr>
          <w:rFonts w:cstheme="minorHAnsi"/>
          <w:sz w:val="24"/>
          <w:szCs w:val="24"/>
          <w:lang w:val="el-GR"/>
        </w:rPr>
        <w:t>στην έρευνα είναι</w:t>
      </w:r>
      <w:r w:rsidRPr="007D57B4">
        <w:rPr>
          <w:rFonts w:cstheme="minorHAnsi"/>
          <w:sz w:val="24"/>
          <w:szCs w:val="24"/>
          <w:lang w:val="el-GR"/>
        </w:rPr>
        <w:t xml:space="preserve"> νέοι από τη Ελλάδα. Σε ερώτηση </w:t>
      </w:r>
      <w:r w:rsidR="00B9004C">
        <w:rPr>
          <w:rFonts w:cstheme="minorHAnsi"/>
          <w:sz w:val="24"/>
          <w:szCs w:val="24"/>
          <w:lang w:val="el-GR"/>
        </w:rPr>
        <w:t>για</w:t>
      </w:r>
      <w:r w:rsidRPr="007D57B4">
        <w:rPr>
          <w:rFonts w:cstheme="minorHAnsi"/>
          <w:sz w:val="24"/>
          <w:szCs w:val="24"/>
          <w:lang w:val="el-GR"/>
        </w:rPr>
        <w:t xml:space="preserve"> τα θέματα στα οποία επιθυμούν οι νέοι να επικεντρωθεί το Έτος</w:t>
      </w:r>
      <w:r w:rsidR="0018728F">
        <w:rPr>
          <w:rFonts w:cstheme="minorHAnsi"/>
          <w:sz w:val="24"/>
          <w:szCs w:val="24"/>
          <w:lang w:val="el-GR"/>
        </w:rPr>
        <w:t xml:space="preserve"> Νεολαίας</w:t>
      </w:r>
      <w:r w:rsidRPr="007D57B4">
        <w:rPr>
          <w:rFonts w:cstheme="minorHAnsi"/>
          <w:sz w:val="24"/>
          <w:szCs w:val="24"/>
          <w:lang w:val="el-GR"/>
        </w:rPr>
        <w:t>,</w:t>
      </w:r>
      <w:r w:rsidR="00784CE4">
        <w:rPr>
          <w:rFonts w:cstheme="minorHAnsi"/>
          <w:sz w:val="24"/>
          <w:szCs w:val="24"/>
          <w:lang w:val="el-GR"/>
        </w:rPr>
        <w:t xml:space="preserve"> </w:t>
      </w:r>
      <w:r w:rsidRPr="007D57B4">
        <w:rPr>
          <w:rFonts w:cstheme="minorHAnsi"/>
          <w:sz w:val="24"/>
          <w:szCs w:val="24"/>
          <w:lang w:val="el-GR"/>
        </w:rPr>
        <w:t>μεταξύ των 4 θεματικών με την υψηλότερη συχνότητα αναφοράς προκρίθηκε και η θεματική «Συμπεριληπτικές κοινωνίες, συμπεριλαμβανομένου του φύλου</w:t>
      </w:r>
      <w:r w:rsidR="00B9004C">
        <w:rPr>
          <w:rFonts w:cstheme="minorHAnsi"/>
          <w:sz w:val="24"/>
          <w:szCs w:val="24"/>
          <w:lang w:val="el-GR"/>
        </w:rPr>
        <w:t>,</w:t>
      </w:r>
      <w:r w:rsidRPr="007D57B4">
        <w:rPr>
          <w:rFonts w:cstheme="minorHAnsi"/>
          <w:sz w:val="24"/>
          <w:szCs w:val="24"/>
          <w:lang w:val="el-GR"/>
        </w:rPr>
        <w:t xml:space="preserve"> και μη διάκριση</w:t>
      </w:r>
      <w:r w:rsidR="00B9004C">
        <w:rPr>
          <w:rFonts w:cstheme="minorHAnsi"/>
          <w:sz w:val="24"/>
          <w:szCs w:val="24"/>
          <w:lang w:val="el-GR"/>
        </w:rPr>
        <w:t>».</w:t>
      </w:r>
    </w:p>
    <w:p w14:paraId="4CBD9A84" w14:textId="77777777" w:rsidR="00B87420" w:rsidRDefault="00B87420" w:rsidP="00DB29B4">
      <w:pPr>
        <w:jc w:val="both"/>
        <w:rPr>
          <w:rFonts w:cstheme="minorHAnsi"/>
          <w:sz w:val="24"/>
          <w:szCs w:val="24"/>
          <w:lang w:val="el-GR"/>
        </w:rPr>
      </w:pPr>
      <w:r w:rsidRPr="00DB29B4">
        <w:rPr>
          <w:rFonts w:cstheme="minorHAnsi"/>
          <w:sz w:val="24"/>
          <w:szCs w:val="24"/>
          <w:lang w:val="el-GR"/>
        </w:rPr>
        <w:t>Το Ευρωπαϊκό Έτος Νεολαίας περιλαμβάνει συνέδρια, πρωτοβουλίες για την προώθηση της συμμετοχής των νέων στη χάραξη πολιτικής, εκστρατείες ευαισθητοποίησης σχετικά με μια πιο πράσινη και ψηφιακή ΕΕ χωρίς αποκλεισμούς, καθώς και μελέτες και έρευνες σχετικά με την κατάσταση στην οποία βρίσκονται οι νέοι στην ΕΕ.</w:t>
      </w:r>
    </w:p>
    <w:p w14:paraId="4CBD9A85" w14:textId="608E7A85" w:rsidR="002659C6" w:rsidRDefault="00EE72E6" w:rsidP="002659C6">
      <w:pPr>
        <w:jc w:val="both"/>
        <w:rPr>
          <w:rFonts w:cstheme="minorHAnsi"/>
          <w:sz w:val="24"/>
          <w:szCs w:val="24"/>
          <w:lang w:val="el-GR"/>
        </w:rPr>
      </w:pPr>
      <w:r>
        <w:rPr>
          <w:rFonts w:cstheme="minorHAnsi"/>
          <w:sz w:val="24"/>
          <w:szCs w:val="24"/>
          <w:lang w:val="el-GR"/>
        </w:rPr>
        <w:t>Είναι γεγονός ότι ο</w:t>
      </w:r>
      <w:r w:rsidR="002659C6">
        <w:rPr>
          <w:rFonts w:cstheme="minorHAnsi"/>
          <w:sz w:val="24"/>
          <w:szCs w:val="24"/>
          <w:lang w:val="el-GR"/>
        </w:rPr>
        <w:t>ι νέοι στην Ευρώπη και ιδιαίτερα στην Ελλάδα αντιμετωπίζουν αυξημένα επίπεδα φτώχειας, κοινωνικού αποκλεισμού και ανεργίας. Η επισφαλής θέση των νέων όπως διαμορφώθηκε στη συνθήκη της οικονομικής κρίσης, χειροτέρεψε δραματικά λόγω των περιορισμών που έχουν επιβληθεί στ</w:t>
      </w:r>
      <w:r>
        <w:rPr>
          <w:rFonts w:cstheme="minorHAnsi"/>
          <w:sz w:val="24"/>
          <w:szCs w:val="24"/>
          <w:lang w:val="el-GR"/>
        </w:rPr>
        <w:t xml:space="preserve">ην κοινωνική και οικονομική ζωή, </w:t>
      </w:r>
      <w:r w:rsidR="002659C6">
        <w:rPr>
          <w:rFonts w:cstheme="minorHAnsi"/>
          <w:sz w:val="24"/>
          <w:szCs w:val="24"/>
          <w:lang w:val="el-GR"/>
        </w:rPr>
        <w:t xml:space="preserve">ως απόρροια της πανδημίας του </w:t>
      </w:r>
      <w:r w:rsidR="002659C6">
        <w:rPr>
          <w:rFonts w:cstheme="minorHAnsi"/>
          <w:sz w:val="24"/>
          <w:szCs w:val="24"/>
        </w:rPr>
        <w:t>Covid</w:t>
      </w:r>
      <w:r w:rsidR="002659C6" w:rsidRPr="002659C6">
        <w:rPr>
          <w:rFonts w:cstheme="minorHAnsi"/>
          <w:sz w:val="24"/>
          <w:szCs w:val="24"/>
          <w:lang w:val="el-GR"/>
        </w:rPr>
        <w:t xml:space="preserve">-19. </w:t>
      </w:r>
      <w:r w:rsidR="002659C6">
        <w:rPr>
          <w:rFonts w:cstheme="minorHAnsi"/>
          <w:sz w:val="24"/>
          <w:szCs w:val="24"/>
          <w:lang w:val="el-GR"/>
        </w:rPr>
        <w:t xml:space="preserve">Οι νέοι αντιμετωπίζουν </w:t>
      </w:r>
      <w:r>
        <w:rPr>
          <w:rFonts w:cstheme="minorHAnsi"/>
          <w:sz w:val="24"/>
          <w:szCs w:val="24"/>
          <w:lang w:val="el-GR"/>
        </w:rPr>
        <w:t xml:space="preserve">πλέον </w:t>
      </w:r>
      <w:r w:rsidR="002659C6">
        <w:rPr>
          <w:rFonts w:cstheme="minorHAnsi"/>
          <w:sz w:val="24"/>
          <w:szCs w:val="24"/>
          <w:lang w:val="el-GR"/>
        </w:rPr>
        <w:t xml:space="preserve">τεράστιες προκλήσεις στην προσπάθεια τους να ασκήσουν βασικά δικαιώματα, να εκπαιδευτούν, </w:t>
      </w:r>
      <w:r w:rsidR="002659C6" w:rsidRPr="00DB29B4">
        <w:rPr>
          <w:rFonts w:cstheme="minorHAnsi"/>
          <w:sz w:val="24"/>
          <w:szCs w:val="24"/>
          <w:lang w:val="el-GR"/>
        </w:rPr>
        <w:t>να εισέλθουν στην αγορά εργασίας</w:t>
      </w:r>
      <w:r w:rsidR="002659C6">
        <w:rPr>
          <w:rFonts w:cstheme="minorHAnsi"/>
          <w:sz w:val="24"/>
          <w:szCs w:val="24"/>
          <w:lang w:val="el-GR"/>
        </w:rPr>
        <w:t>, να μετέχουν στην κοινωνική ζωή, στην ψυχαγωγία και τον πολιτισμό.</w:t>
      </w:r>
      <w:r w:rsidR="00784CE4">
        <w:rPr>
          <w:rFonts w:cstheme="minorHAnsi"/>
          <w:sz w:val="24"/>
          <w:szCs w:val="24"/>
          <w:lang w:val="el-GR"/>
        </w:rPr>
        <w:t xml:space="preserve"> </w:t>
      </w:r>
    </w:p>
    <w:p w14:paraId="4CBD9A86" w14:textId="78A30DE5" w:rsidR="0069226E" w:rsidRDefault="002659C6" w:rsidP="0090292B">
      <w:pPr>
        <w:jc w:val="both"/>
        <w:rPr>
          <w:rFonts w:cstheme="minorHAnsi"/>
          <w:sz w:val="24"/>
          <w:szCs w:val="24"/>
          <w:lang w:val="el-GR"/>
        </w:rPr>
      </w:pPr>
      <w:r>
        <w:rPr>
          <w:rFonts w:cstheme="minorHAnsi"/>
          <w:sz w:val="24"/>
          <w:szCs w:val="24"/>
          <w:lang w:val="el-GR"/>
        </w:rPr>
        <w:t>Βασικοί παράγοντες που καθιστούν τους νέους περισσότερο ευάλωτους σε αυτ</w:t>
      </w:r>
      <w:r w:rsidR="001E2627">
        <w:rPr>
          <w:rFonts w:cstheme="minorHAnsi"/>
          <w:sz w:val="24"/>
          <w:szCs w:val="24"/>
          <w:lang w:val="el-GR"/>
        </w:rPr>
        <w:t>ή τη</w:t>
      </w:r>
      <w:r>
        <w:rPr>
          <w:rFonts w:cstheme="minorHAnsi"/>
          <w:sz w:val="24"/>
          <w:szCs w:val="24"/>
          <w:lang w:val="el-GR"/>
        </w:rPr>
        <w:t xml:space="preserve"> συνθήκη είναι η μεγαλύτερη πιθανότητα που αντιμετωπίζουν ως προς την απώλεια της θέσης εργασίας τους, καθώς σε μεγαλύτερο ποσοστό απασχολούνται σε προσωρινές </w:t>
      </w:r>
      <w:r w:rsidR="00533F94">
        <w:rPr>
          <w:rFonts w:cstheme="minorHAnsi"/>
          <w:sz w:val="24"/>
          <w:szCs w:val="24"/>
          <w:lang w:val="el-GR"/>
        </w:rPr>
        <w:t xml:space="preserve">θέσεις εργασίας </w:t>
      </w:r>
      <w:r>
        <w:rPr>
          <w:rFonts w:cstheme="minorHAnsi"/>
          <w:sz w:val="24"/>
          <w:szCs w:val="24"/>
          <w:lang w:val="el-GR"/>
        </w:rPr>
        <w:t xml:space="preserve">αλλά και σε κλάδους που πλήττονται </w:t>
      </w:r>
      <w:r w:rsidR="00533F94">
        <w:rPr>
          <w:rFonts w:cstheme="minorHAnsi"/>
          <w:sz w:val="24"/>
          <w:szCs w:val="24"/>
          <w:lang w:val="el-GR"/>
        </w:rPr>
        <w:t>βαρύτατα</w:t>
      </w:r>
      <w:r>
        <w:rPr>
          <w:rFonts w:cstheme="minorHAnsi"/>
          <w:sz w:val="24"/>
          <w:szCs w:val="24"/>
          <w:lang w:val="el-GR"/>
        </w:rPr>
        <w:t xml:space="preserve"> από τα περιοριστικά μέτρα</w:t>
      </w:r>
      <w:r w:rsidR="00533F94">
        <w:rPr>
          <w:rFonts w:cstheme="minorHAnsi"/>
          <w:sz w:val="24"/>
          <w:szCs w:val="24"/>
          <w:lang w:val="el-GR"/>
        </w:rPr>
        <w:t xml:space="preserve"> της πανδημίας</w:t>
      </w:r>
      <w:r>
        <w:rPr>
          <w:rFonts w:cstheme="minorHAnsi"/>
          <w:sz w:val="24"/>
          <w:szCs w:val="24"/>
          <w:lang w:val="el-GR"/>
        </w:rPr>
        <w:t xml:space="preserve"> (π.χ. τουρισμός</w:t>
      </w:r>
      <w:r w:rsidR="00852BD1">
        <w:rPr>
          <w:rFonts w:cstheme="minorHAnsi"/>
          <w:sz w:val="24"/>
          <w:szCs w:val="24"/>
          <w:lang w:val="el-GR"/>
        </w:rPr>
        <w:t>, εστίαση</w:t>
      </w:r>
      <w:r>
        <w:rPr>
          <w:rFonts w:cstheme="minorHAnsi"/>
          <w:sz w:val="24"/>
          <w:szCs w:val="24"/>
          <w:lang w:val="el-GR"/>
        </w:rPr>
        <w:t>)</w:t>
      </w:r>
      <w:r w:rsidR="0090292B">
        <w:rPr>
          <w:rFonts w:cstheme="minorHAnsi"/>
          <w:sz w:val="24"/>
          <w:szCs w:val="24"/>
          <w:lang w:val="el-GR"/>
        </w:rPr>
        <w:t>. Επίσης, η μετάβαση των νέων από την εκπαίδευση στην εργασία έχει κατ</w:t>
      </w:r>
      <w:r w:rsidR="00B9004C">
        <w:rPr>
          <w:rFonts w:cstheme="minorHAnsi"/>
          <w:sz w:val="24"/>
          <w:szCs w:val="24"/>
          <w:lang w:val="el-GR"/>
        </w:rPr>
        <w:t>αστεί ιδιαίτερα δύσκολη</w:t>
      </w:r>
      <w:r w:rsidR="0069226E">
        <w:rPr>
          <w:rFonts w:cstheme="minorHAnsi"/>
          <w:sz w:val="24"/>
          <w:szCs w:val="24"/>
          <w:lang w:val="el-GR"/>
        </w:rPr>
        <w:t xml:space="preserve">, καθώς </w:t>
      </w:r>
      <w:r w:rsidR="00B9004C">
        <w:rPr>
          <w:rFonts w:cstheme="minorHAnsi"/>
          <w:sz w:val="24"/>
          <w:szCs w:val="24"/>
          <w:lang w:val="el-GR"/>
        </w:rPr>
        <w:t>σε αυτή</w:t>
      </w:r>
      <w:r w:rsidR="0090292B">
        <w:rPr>
          <w:rFonts w:cstheme="minorHAnsi"/>
          <w:sz w:val="24"/>
          <w:szCs w:val="24"/>
          <w:lang w:val="el-GR"/>
        </w:rPr>
        <w:t xml:space="preserve"> τη συγκυρία οι </w:t>
      </w:r>
      <w:r w:rsidR="0090292B" w:rsidRPr="0090292B">
        <w:rPr>
          <w:rFonts w:cstheme="minorHAnsi"/>
          <w:sz w:val="24"/>
          <w:szCs w:val="24"/>
          <w:lang w:val="el-GR"/>
        </w:rPr>
        <w:t xml:space="preserve">ευκαιρίες </w:t>
      </w:r>
      <w:r w:rsidR="0090292B">
        <w:rPr>
          <w:rFonts w:cstheme="minorHAnsi"/>
          <w:sz w:val="24"/>
          <w:szCs w:val="24"/>
          <w:lang w:val="el-GR"/>
        </w:rPr>
        <w:t xml:space="preserve">για επαγγελματική κατάρτιση και απόκτηση επαγγελματικής εμπειρίας έχουν περιοριστεί σημαντικά. </w:t>
      </w:r>
    </w:p>
    <w:p w14:paraId="4CBD9A87" w14:textId="2FB1D4C0" w:rsidR="0090292B" w:rsidRPr="003F5D2A" w:rsidRDefault="0090292B" w:rsidP="0090292B">
      <w:pPr>
        <w:jc w:val="both"/>
        <w:rPr>
          <w:rFonts w:cstheme="minorHAnsi"/>
          <w:sz w:val="24"/>
          <w:szCs w:val="24"/>
          <w:lang w:val="el-GR"/>
        </w:rPr>
      </w:pPr>
      <w:r>
        <w:rPr>
          <w:rFonts w:cstheme="minorHAnsi"/>
          <w:sz w:val="24"/>
          <w:szCs w:val="24"/>
          <w:lang w:val="el-GR"/>
        </w:rPr>
        <w:lastRenderedPageBreak/>
        <w:t>Οι νέοι ταυτόχρονα, είναι μεταξύ των ομάδων που βιώνουν σοβαρή επιδείνωση της ψυχικής τους ευεξίας λόγω της κοινωνικής απομόνωσης</w:t>
      </w:r>
      <w:r w:rsidRPr="00267DF6">
        <w:rPr>
          <w:rFonts w:cstheme="minorHAnsi"/>
          <w:sz w:val="24"/>
          <w:szCs w:val="24"/>
          <w:vertAlign w:val="superscript"/>
          <w:lang w:val="el-GR"/>
        </w:rPr>
        <w:footnoteReference w:id="3"/>
      </w:r>
      <w:r w:rsidR="00F1430F">
        <w:rPr>
          <w:rFonts w:cstheme="minorHAnsi"/>
          <w:sz w:val="24"/>
          <w:szCs w:val="24"/>
          <w:lang w:val="el-GR"/>
        </w:rPr>
        <w:t>.</w:t>
      </w:r>
      <w:r w:rsidR="00784CE4">
        <w:rPr>
          <w:rFonts w:cstheme="minorHAnsi"/>
          <w:sz w:val="24"/>
          <w:szCs w:val="24"/>
          <w:lang w:val="el-GR"/>
        </w:rPr>
        <w:t xml:space="preserve"> Ε</w:t>
      </w:r>
      <w:r w:rsidR="001E2627">
        <w:rPr>
          <w:rFonts w:cstheme="minorHAnsi"/>
          <w:sz w:val="24"/>
          <w:szCs w:val="24"/>
          <w:lang w:val="el-GR"/>
        </w:rPr>
        <w:t>ίναι</w:t>
      </w:r>
      <w:r w:rsidR="001E2627" w:rsidRPr="003F5D2A">
        <w:rPr>
          <w:rFonts w:cstheme="minorHAnsi"/>
          <w:sz w:val="24"/>
          <w:szCs w:val="24"/>
          <w:lang w:val="el-GR"/>
        </w:rPr>
        <w:t xml:space="preserve"> </w:t>
      </w:r>
      <w:r w:rsidR="001E2627">
        <w:rPr>
          <w:rFonts w:cstheme="minorHAnsi"/>
          <w:sz w:val="24"/>
          <w:szCs w:val="24"/>
          <w:lang w:val="el-GR"/>
        </w:rPr>
        <w:t>ανησυχητικό</w:t>
      </w:r>
      <w:r w:rsidR="001E2627" w:rsidRPr="003F5D2A">
        <w:rPr>
          <w:rFonts w:cstheme="minorHAnsi"/>
          <w:sz w:val="24"/>
          <w:szCs w:val="24"/>
          <w:lang w:val="el-GR"/>
        </w:rPr>
        <w:t xml:space="preserve"> </w:t>
      </w:r>
      <w:r w:rsidR="001E2627">
        <w:rPr>
          <w:rFonts w:cstheme="minorHAnsi"/>
          <w:sz w:val="24"/>
          <w:szCs w:val="24"/>
          <w:lang w:val="el-GR"/>
        </w:rPr>
        <w:t>το</w:t>
      </w:r>
      <w:r w:rsidR="001E2627" w:rsidRPr="003F5D2A">
        <w:rPr>
          <w:rFonts w:cstheme="minorHAnsi"/>
          <w:sz w:val="24"/>
          <w:szCs w:val="24"/>
          <w:lang w:val="el-GR"/>
        </w:rPr>
        <w:t xml:space="preserve"> </w:t>
      </w:r>
      <w:r w:rsidR="001E2627">
        <w:rPr>
          <w:rFonts w:cstheme="minorHAnsi"/>
          <w:sz w:val="24"/>
          <w:szCs w:val="24"/>
          <w:lang w:val="el-GR"/>
        </w:rPr>
        <w:t>συμπέρασμα</w:t>
      </w:r>
      <w:r w:rsidR="001E2627" w:rsidRPr="003F5D2A">
        <w:rPr>
          <w:rFonts w:cstheme="minorHAnsi"/>
          <w:sz w:val="24"/>
          <w:szCs w:val="24"/>
          <w:lang w:val="el-GR"/>
        </w:rPr>
        <w:t xml:space="preserve"> </w:t>
      </w:r>
      <w:r w:rsidR="001E2627">
        <w:rPr>
          <w:rFonts w:cstheme="minorHAnsi"/>
          <w:sz w:val="24"/>
          <w:szCs w:val="24"/>
          <w:lang w:val="el-GR"/>
        </w:rPr>
        <w:t>της</w:t>
      </w:r>
      <w:r w:rsidR="001E2627" w:rsidRPr="003F5D2A">
        <w:rPr>
          <w:rFonts w:cstheme="minorHAnsi"/>
          <w:sz w:val="24"/>
          <w:szCs w:val="24"/>
          <w:lang w:val="el-GR"/>
        </w:rPr>
        <w:t xml:space="preserve"> </w:t>
      </w:r>
      <w:r w:rsidR="001E2627">
        <w:rPr>
          <w:rFonts w:cstheme="minorHAnsi"/>
          <w:sz w:val="24"/>
          <w:szCs w:val="24"/>
          <w:lang w:val="el-GR"/>
        </w:rPr>
        <w:t>έρευνας</w:t>
      </w:r>
      <w:r w:rsidR="001E2627" w:rsidRPr="003F5D2A">
        <w:rPr>
          <w:rFonts w:cstheme="minorHAnsi"/>
          <w:sz w:val="24"/>
          <w:szCs w:val="24"/>
          <w:lang w:val="el-GR"/>
        </w:rPr>
        <w:t xml:space="preserve"> «</w:t>
      </w:r>
      <w:r w:rsidR="001E2627" w:rsidRPr="00267DF6">
        <w:rPr>
          <w:rFonts w:cstheme="minorHAnsi"/>
          <w:sz w:val="24"/>
          <w:szCs w:val="24"/>
        </w:rPr>
        <w:t>Youth</w:t>
      </w:r>
      <w:r w:rsidR="001E2627" w:rsidRPr="003F5D2A">
        <w:rPr>
          <w:rFonts w:cstheme="minorHAnsi"/>
          <w:sz w:val="24"/>
          <w:szCs w:val="24"/>
          <w:lang w:val="el-GR"/>
        </w:rPr>
        <w:t xml:space="preserve"> </w:t>
      </w:r>
      <w:r w:rsidR="001E2627" w:rsidRPr="00267DF6">
        <w:rPr>
          <w:rFonts w:cstheme="minorHAnsi"/>
          <w:sz w:val="24"/>
          <w:szCs w:val="24"/>
        </w:rPr>
        <w:t>in</w:t>
      </w:r>
      <w:r w:rsidR="001E2627" w:rsidRPr="003F5D2A">
        <w:rPr>
          <w:rFonts w:cstheme="minorHAnsi"/>
          <w:sz w:val="24"/>
          <w:szCs w:val="24"/>
          <w:lang w:val="el-GR"/>
        </w:rPr>
        <w:t xml:space="preserve"> </w:t>
      </w:r>
      <w:r w:rsidR="001E2627" w:rsidRPr="00267DF6">
        <w:rPr>
          <w:rFonts w:cstheme="minorHAnsi"/>
          <w:sz w:val="24"/>
          <w:szCs w:val="24"/>
        </w:rPr>
        <w:t>Europe</w:t>
      </w:r>
      <w:r w:rsidR="001E2627" w:rsidRPr="003F5D2A">
        <w:rPr>
          <w:rFonts w:cstheme="minorHAnsi"/>
          <w:sz w:val="24"/>
          <w:szCs w:val="24"/>
          <w:lang w:val="el-GR"/>
        </w:rPr>
        <w:t xml:space="preserve">: </w:t>
      </w:r>
      <w:r w:rsidR="001E2627" w:rsidRPr="00267DF6">
        <w:rPr>
          <w:rFonts w:cstheme="minorHAnsi"/>
          <w:sz w:val="24"/>
          <w:szCs w:val="24"/>
        </w:rPr>
        <w:t>Effects</w:t>
      </w:r>
      <w:r w:rsidR="001E2627" w:rsidRPr="003F5D2A">
        <w:rPr>
          <w:rFonts w:cstheme="minorHAnsi"/>
          <w:sz w:val="24"/>
          <w:szCs w:val="24"/>
          <w:lang w:val="el-GR"/>
        </w:rPr>
        <w:t xml:space="preserve"> </w:t>
      </w:r>
      <w:r w:rsidR="001E2627" w:rsidRPr="00267DF6">
        <w:rPr>
          <w:rFonts w:cstheme="minorHAnsi"/>
          <w:sz w:val="24"/>
          <w:szCs w:val="24"/>
        </w:rPr>
        <w:t>of</w:t>
      </w:r>
      <w:r w:rsidR="001E2627" w:rsidRPr="003F5D2A">
        <w:rPr>
          <w:rFonts w:cstheme="minorHAnsi"/>
          <w:sz w:val="24"/>
          <w:szCs w:val="24"/>
          <w:lang w:val="el-GR"/>
        </w:rPr>
        <w:t xml:space="preserve"> </w:t>
      </w:r>
      <w:r w:rsidR="001E2627" w:rsidRPr="00267DF6">
        <w:rPr>
          <w:rFonts w:cstheme="minorHAnsi"/>
          <w:sz w:val="24"/>
          <w:szCs w:val="24"/>
        </w:rPr>
        <w:t>COVID</w:t>
      </w:r>
      <w:r w:rsidR="001E2627" w:rsidRPr="003F5D2A">
        <w:rPr>
          <w:rFonts w:cstheme="minorHAnsi"/>
          <w:sz w:val="24"/>
          <w:szCs w:val="24"/>
          <w:lang w:val="el-GR"/>
        </w:rPr>
        <w:t xml:space="preserve">-19 </w:t>
      </w:r>
      <w:r w:rsidR="001E2627" w:rsidRPr="00267DF6">
        <w:rPr>
          <w:rFonts w:cstheme="minorHAnsi"/>
          <w:sz w:val="24"/>
          <w:szCs w:val="24"/>
        </w:rPr>
        <w:t>on</w:t>
      </w:r>
      <w:r w:rsidR="001E2627" w:rsidRPr="003F5D2A">
        <w:rPr>
          <w:rFonts w:cstheme="minorHAnsi"/>
          <w:sz w:val="24"/>
          <w:szCs w:val="24"/>
          <w:lang w:val="el-GR"/>
        </w:rPr>
        <w:t xml:space="preserve"> </w:t>
      </w:r>
      <w:r w:rsidR="001E2627" w:rsidRPr="00267DF6">
        <w:rPr>
          <w:rFonts w:cstheme="minorHAnsi"/>
          <w:sz w:val="24"/>
          <w:szCs w:val="24"/>
        </w:rPr>
        <w:t>their</w:t>
      </w:r>
      <w:r w:rsidR="001E2627" w:rsidRPr="003F5D2A">
        <w:rPr>
          <w:rFonts w:cstheme="minorHAnsi"/>
          <w:sz w:val="24"/>
          <w:szCs w:val="24"/>
          <w:lang w:val="el-GR"/>
        </w:rPr>
        <w:t xml:space="preserve"> </w:t>
      </w:r>
      <w:r w:rsidR="001E2627" w:rsidRPr="00267DF6">
        <w:rPr>
          <w:rFonts w:cstheme="minorHAnsi"/>
          <w:sz w:val="24"/>
          <w:szCs w:val="24"/>
        </w:rPr>
        <w:t>economic</w:t>
      </w:r>
      <w:r w:rsidR="001E2627" w:rsidRPr="003F5D2A">
        <w:rPr>
          <w:rFonts w:cstheme="minorHAnsi"/>
          <w:sz w:val="24"/>
          <w:szCs w:val="24"/>
          <w:lang w:val="el-GR"/>
        </w:rPr>
        <w:t xml:space="preserve"> </w:t>
      </w:r>
      <w:r w:rsidR="001E2627" w:rsidRPr="00267DF6">
        <w:rPr>
          <w:rFonts w:cstheme="minorHAnsi"/>
          <w:sz w:val="24"/>
          <w:szCs w:val="24"/>
        </w:rPr>
        <w:t>and</w:t>
      </w:r>
      <w:r w:rsidR="001E2627" w:rsidRPr="003F5D2A">
        <w:rPr>
          <w:rFonts w:cstheme="minorHAnsi"/>
          <w:sz w:val="24"/>
          <w:szCs w:val="24"/>
          <w:lang w:val="el-GR"/>
        </w:rPr>
        <w:t xml:space="preserve"> </w:t>
      </w:r>
      <w:r w:rsidR="001E2627" w:rsidRPr="00267DF6">
        <w:rPr>
          <w:rFonts w:cstheme="minorHAnsi"/>
          <w:sz w:val="24"/>
          <w:szCs w:val="24"/>
        </w:rPr>
        <w:t>social</w:t>
      </w:r>
      <w:r w:rsidR="001E2627" w:rsidRPr="003F5D2A">
        <w:rPr>
          <w:rFonts w:cstheme="minorHAnsi"/>
          <w:sz w:val="24"/>
          <w:szCs w:val="24"/>
          <w:lang w:val="el-GR"/>
        </w:rPr>
        <w:t xml:space="preserve"> </w:t>
      </w:r>
      <w:r w:rsidR="001E2627" w:rsidRPr="00267DF6">
        <w:rPr>
          <w:rFonts w:cstheme="minorHAnsi"/>
          <w:sz w:val="24"/>
          <w:szCs w:val="24"/>
        </w:rPr>
        <w:t>situation</w:t>
      </w:r>
      <w:r w:rsidR="001E2627" w:rsidRPr="003F5D2A">
        <w:rPr>
          <w:rFonts w:cstheme="minorHAnsi"/>
          <w:sz w:val="24"/>
          <w:szCs w:val="24"/>
          <w:lang w:val="el-GR"/>
        </w:rPr>
        <w:t>»</w:t>
      </w:r>
      <w:r w:rsidR="00267DF6">
        <w:rPr>
          <w:rStyle w:val="a8"/>
          <w:rFonts w:cstheme="minorHAnsi"/>
          <w:sz w:val="24"/>
          <w:szCs w:val="24"/>
        </w:rPr>
        <w:footnoteReference w:id="4"/>
      </w:r>
      <w:r w:rsidR="001E2627" w:rsidRPr="003F5D2A">
        <w:rPr>
          <w:rFonts w:cstheme="minorHAnsi"/>
          <w:sz w:val="24"/>
          <w:szCs w:val="24"/>
          <w:lang w:val="el-GR"/>
        </w:rPr>
        <w:t xml:space="preserve"> </w:t>
      </w:r>
      <w:r w:rsidR="003F5D2A">
        <w:rPr>
          <w:rFonts w:cstheme="minorHAnsi"/>
          <w:sz w:val="24"/>
          <w:szCs w:val="24"/>
          <w:lang w:val="el-GR"/>
        </w:rPr>
        <w:t>σχετικά</w:t>
      </w:r>
      <w:r w:rsidR="003F5D2A" w:rsidRPr="003F5D2A">
        <w:rPr>
          <w:rFonts w:cstheme="minorHAnsi"/>
          <w:sz w:val="24"/>
          <w:szCs w:val="24"/>
          <w:lang w:val="el-GR"/>
        </w:rPr>
        <w:t xml:space="preserve"> </w:t>
      </w:r>
      <w:r w:rsidR="003F5D2A">
        <w:rPr>
          <w:rFonts w:cstheme="minorHAnsi"/>
          <w:sz w:val="24"/>
          <w:szCs w:val="24"/>
          <w:lang w:val="el-GR"/>
        </w:rPr>
        <w:t>με</w:t>
      </w:r>
      <w:r w:rsidR="003F5D2A" w:rsidRPr="003F5D2A">
        <w:rPr>
          <w:rFonts w:cstheme="minorHAnsi"/>
          <w:sz w:val="24"/>
          <w:szCs w:val="24"/>
          <w:lang w:val="el-GR"/>
        </w:rPr>
        <w:t xml:space="preserve"> </w:t>
      </w:r>
      <w:r w:rsidR="003F5D2A">
        <w:rPr>
          <w:rFonts w:cstheme="minorHAnsi"/>
          <w:sz w:val="24"/>
          <w:szCs w:val="24"/>
          <w:lang w:val="el-GR"/>
        </w:rPr>
        <w:t>τη</w:t>
      </w:r>
      <w:r w:rsidR="003F5D2A" w:rsidRPr="003F5D2A">
        <w:rPr>
          <w:rFonts w:cstheme="minorHAnsi"/>
          <w:sz w:val="24"/>
          <w:szCs w:val="24"/>
          <w:lang w:val="el-GR"/>
        </w:rPr>
        <w:t xml:space="preserve"> </w:t>
      </w:r>
      <w:r w:rsidR="003F5D2A">
        <w:rPr>
          <w:rFonts w:cstheme="minorHAnsi"/>
          <w:sz w:val="24"/>
          <w:szCs w:val="24"/>
          <w:lang w:val="el-GR"/>
        </w:rPr>
        <w:t>μειωμένη πρόσβαση των νέων στην απασχόληση και την τάση αυτή να αποτυπώνεται πλέον στην αύξηση των οικονομικά ανενεργών νέων (που δεν αναζητούν ενεργητικά εργασία)</w:t>
      </w:r>
      <w:r w:rsidR="00F1430F">
        <w:rPr>
          <w:rFonts w:cstheme="minorHAnsi"/>
          <w:sz w:val="24"/>
          <w:szCs w:val="24"/>
          <w:lang w:val="el-GR"/>
        </w:rPr>
        <w:t xml:space="preserve">, οι οποίοι </w:t>
      </w:r>
      <w:r w:rsidR="00C16448">
        <w:rPr>
          <w:rFonts w:cstheme="minorHAnsi"/>
          <w:sz w:val="24"/>
          <w:szCs w:val="24"/>
          <w:lang w:val="el-GR"/>
        </w:rPr>
        <w:t xml:space="preserve">δεν καταγράφονται </w:t>
      </w:r>
      <w:r w:rsidR="003F5D2A">
        <w:rPr>
          <w:rFonts w:cstheme="minorHAnsi"/>
          <w:sz w:val="24"/>
          <w:szCs w:val="24"/>
          <w:lang w:val="el-GR"/>
        </w:rPr>
        <w:t>στον δείκτη ανεργίας.</w:t>
      </w:r>
    </w:p>
    <w:p w14:paraId="4CBD9A88" w14:textId="543B8864" w:rsidR="00D627D8" w:rsidRPr="00852BD1" w:rsidRDefault="00852BD1" w:rsidP="00D627D8">
      <w:pPr>
        <w:jc w:val="both"/>
        <w:rPr>
          <w:rFonts w:cstheme="minorHAnsi"/>
          <w:sz w:val="24"/>
          <w:szCs w:val="24"/>
          <w:lang w:val="el-GR"/>
        </w:rPr>
      </w:pPr>
      <w:r w:rsidRPr="00852BD1">
        <w:rPr>
          <w:rFonts w:cstheme="minorHAnsi"/>
          <w:sz w:val="24"/>
          <w:szCs w:val="24"/>
          <w:lang w:val="el-GR"/>
        </w:rPr>
        <w:t xml:space="preserve">Είναι προφανές ότι </w:t>
      </w:r>
      <w:r>
        <w:rPr>
          <w:rFonts w:cstheme="minorHAnsi"/>
          <w:sz w:val="24"/>
          <w:szCs w:val="24"/>
          <w:lang w:val="el-GR"/>
        </w:rPr>
        <w:t>σε αυτό το πλαίσιο δυσκολιών και εμποδίων για τη νέα γενιά, οι νέοι με αναπηρία αποτελούν μια κατηγορία νέων που βρίσκεται στην πλέον δυσμενή θέση.</w:t>
      </w:r>
    </w:p>
    <w:p w14:paraId="4CBD9A89" w14:textId="58563668" w:rsidR="00B9004C" w:rsidRDefault="003E09B8" w:rsidP="00D627D8">
      <w:pPr>
        <w:jc w:val="both"/>
        <w:rPr>
          <w:rFonts w:cstheme="minorHAnsi"/>
          <w:sz w:val="24"/>
          <w:szCs w:val="24"/>
          <w:lang w:val="el-GR"/>
        </w:rPr>
      </w:pPr>
      <w:r w:rsidRPr="00852BD1">
        <w:rPr>
          <w:rFonts w:cstheme="minorHAnsi"/>
          <w:sz w:val="24"/>
          <w:szCs w:val="24"/>
          <w:lang w:val="el-GR"/>
        </w:rPr>
        <w:t>Παρ</w:t>
      </w:r>
      <w:r w:rsidR="00B9004C">
        <w:rPr>
          <w:rFonts w:cstheme="minorHAnsi"/>
          <w:sz w:val="24"/>
          <w:szCs w:val="24"/>
          <w:lang w:val="el-GR"/>
        </w:rPr>
        <w:t>’</w:t>
      </w:r>
      <w:r w:rsidR="00784CE4">
        <w:rPr>
          <w:rFonts w:cstheme="minorHAnsi"/>
          <w:sz w:val="24"/>
          <w:szCs w:val="24"/>
          <w:lang w:val="el-GR"/>
        </w:rPr>
        <w:t xml:space="preserve"> </w:t>
      </w:r>
      <w:r w:rsidR="00B9004C">
        <w:rPr>
          <w:rFonts w:cstheme="minorHAnsi"/>
          <w:sz w:val="24"/>
          <w:szCs w:val="24"/>
          <w:lang w:val="el-GR"/>
        </w:rPr>
        <w:t>όλα τα θετικά βήματα που έχουν γίνει τα τελευταία χρόνια</w:t>
      </w:r>
      <w:r w:rsidRPr="00852BD1">
        <w:rPr>
          <w:rFonts w:cstheme="minorHAnsi"/>
          <w:sz w:val="24"/>
          <w:szCs w:val="24"/>
          <w:lang w:val="el-GR"/>
        </w:rPr>
        <w:t xml:space="preserve">, </w:t>
      </w:r>
      <w:r w:rsidR="00B9004C">
        <w:rPr>
          <w:rFonts w:cstheme="minorHAnsi"/>
          <w:sz w:val="24"/>
          <w:szCs w:val="24"/>
          <w:lang w:val="el-GR"/>
        </w:rPr>
        <w:t xml:space="preserve">μετά την κύρωση της Σύμβασης, για την προώθηση των δικαιωμάτων των ατόμων με αναπηρία, τα άτομα με αναπηρία και ειδικότεροι οι νέοι με αναπηρία αντιμετωπίζουν πολλαπλά εμπόδια και εκτεταμένο κοινωνικό αποκλεισμό σε όλα τα πεδία της κοινωνίας, αποκλεισμός ο οποίος εντάθηκε </w:t>
      </w:r>
      <w:r w:rsidR="00F1430F">
        <w:rPr>
          <w:rFonts w:cstheme="minorHAnsi"/>
          <w:sz w:val="24"/>
          <w:szCs w:val="24"/>
          <w:lang w:val="el-GR"/>
        </w:rPr>
        <w:t xml:space="preserve">δραματικά </w:t>
      </w:r>
      <w:r w:rsidR="000D0D47">
        <w:rPr>
          <w:rFonts w:cstheme="minorHAnsi"/>
          <w:sz w:val="24"/>
          <w:szCs w:val="24"/>
          <w:lang w:val="el-GR"/>
        </w:rPr>
        <w:t>με την πανδημική κρίση.</w:t>
      </w:r>
    </w:p>
    <w:p w14:paraId="4CBD9A8A" w14:textId="3FAF3275" w:rsidR="001D00EE" w:rsidRPr="00FE322D" w:rsidRDefault="002F77B6" w:rsidP="002E0A04">
      <w:pPr>
        <w:pStyle w:val="10"/>
        <w:spacing w:before="840" w:after="360"/>
        <w:jc w:val="center"/>
        <w:rPr>
          <w:b/>
          <w:bCs/>
          <w:color w:val="auto"/>
          <w:u w:val="single"/>
          <w:lang w:val="el-GR"/>
        </w:rPr>
      </w:pPr>
      <w:bookmarkStart w:id="2" w:name="_Toc117601497"/>
      <w:r w:rsidRPr="00FE322D">
        <w:rPr>
          <w:b/>
          <w:bCs/>
          <w:color w:val="auto"/>
          <w:u w:val="single"/>
          <w:lang w:val="el-GR"/>
        </w:rPr>
        <w:t>ΒΑΣΙΚΑ ΕΥΡΥΜΑΤΑ</w:t>
      </w:r>
      <w:bookmarkEnd w:id="2"/>
    </w:p>
    <w:p w14:paraId="4CBD9A8B" w14:textId="35C064F1" w:rsidR="00C8343E" w:rsidRPr="00E169A1" w:rsidRDefault="00E169A1" w:rsidP="004C5349">
      <w:pPr>
        <w:pStyle w:val="a9"/>
        <w:numPr>
          <w:ilvl w:val="0"/>
          <w:numId w:val="36"/>
        </w:numPr>
        <w:spacing w:line="252" w:lineRule="auto"/>
        <w:ind w:left="289" w:hanging="289"/>
        <w:contextualSpacing w:val="0"/>
        <w:jc w:val="both"/>
        <w:rPr>
          <w:rFonts w:cstheme="minorHAnsi"/>
          <w:sz w:val="24"/>
          <w:szCs w:val="24"/>
          <w:lang w:val="el-GR"/>
        </w:rPr>
      </w:pPr>
      <w:r>
        <w:rPr>
          <w:rFonts w:cstheme="minorHAnsi"/>
          <w:sz w:val="24"/>
          <w:szCs w:val="24"/>
          <w:lang w:val="el-GR"/>
        </w:rPr>
        <w:t>Σ</w:t>
      </w:r>
      <w:r w:rsidRPr="00E169A1">
        <w:rPr>
          <w:rFonts w:cstheme="minorHAnsi"/>
          <w:sz w:val="24"/>
          <w:szCs w:val="24"/>
          <w:lang w:val="el-GR"/>
        </w:rPr>
        <w:t>ύμφωνα με τα στοιχεία της Έρευνας Εισοδήματος και Συνθηκών Διαβίωσης των Νοικοκυριών έτους 2020</w:t>
      </w:r>
      <w:r>
        <w:rPr>
          <w:rFonts w:cstheme="minorHAnsi"/>
          <w:sz w:val="24"/>
          <w:szCs w:val="24"/>
          <w:lang w:val="el-GR"/>
        </w:rPr>
        <w:t xml:space="preserve"> (Επεξεργασία: Παρατηρητήριο Θεμάτων Αναπηρίας), ο</w:t>
      </w:r>
      <w:r w:rsidR="00446A41" w:rsidRPr="00E169A1">
        <w:rPr>
          <w:rFonts w:cstheme="minorHAnsi"/>
          <w:sz w:val="24"/>
          <w:szCs w:val="24"/>
          <w:lang w:val="el-GR"/>
        </w:rPr>
        <w:t>ι νέοι με σοβαρή αναπηρία, είτε ως μισθωτοί είτε ως αυτοαπασχολούμενοι, είναι ενταγμένοι στην εργασία σε ισχνό ποσοστό, της τάξεως του 10%.</w:t>
      </w:r>
    </w:p>
    <w:p w14:paraId="4CBD9A8C" w14:textId="77777777" w:rsidR="002E13B8" w:rsidRPr="00E169A1" w:rsidRDefault="00E169A1" w:rsidP="004C5349">
      <w:pPr>
        <w:pStyle w:val="a9"/>
        <w:numPr>
          <w:ilvl w:val="0"/>
          <w:numId w:val="36"/>
        </w:numPr>
        <w:spacing w:line="252" w:lineRule="auto"/>
        <w:ind w:left="289" w:hanging="289"/>
        <w:contextualSpacing w:val="0"/>
        <w:jc w:val="both"/>
        <w:rPr>
          <w:rFonts w:cstheme="minorHAnsi"/>
          <w:sz w:val="24"/>
          <w:szCs w:val="24"/>
          <w:lang w:val="el-GR"/>
        </w:rPr>
      </w:pPr>
      <w:r>
        <w:rPr>
          <w:rFonts w:cstheme="minorHAnsi"/>
          <w:sz w:val="24"/>
          <w:szCs w:val="24"/>
          <w:lang w:val="el-GR"/>
        </w:rPr>
        <w:t>Τ</w:t>
      </w:r>
      <w:r w:rsidR="00446A41" w:rsidRPr="00E169A1">
        <w:rPr>
          <w:rFonts w:cstheme="minorHAnsi"/>
          <w:sz w:val="24"/>
          <w:szCs w:val="24"/>
          <w:lang w:val="el-GR"/>
        </w:rPr>
        <w:t xml:space="preserve">ο 71,4% των νέων με σοβαρή αναπηρία </w:t>
      </w:r>
      <w:r w:rsidR="00417BB9">
        <w:rPr>
          <w:rFonts w:cstheme="minorHAnsi"/>
          <w:sz w:val="24"/>
          <w:szCs w:val="24"/>
          <w:lang w:val="el-GR"/>
        </w:rPr>
        <w:t xml:space="preserve">και </w:t>
      </w:r>
      <w:r>
        <w:rPr>
          <w:rFonts w:cstheme="minorHAnsi"/>
          <w:sz w:val="24"/>
          <w:szCs w:val="24"/>
          <w:lang w:val="el-GR"/>
        </w:rPr>
        <w:t>ηλικ</w:t>
      </w:r>
      <w:r w:rsidR="00417BB9">
        <w:rPr>
          <w:rFonts w:cstheme="minorHAnsi"/>
          <w:sz w:val="24"/>
          <w:szCs w:val="24"/>
          <w:lang w:val="el-GR"/>
        </w:rPr>
        <w:t>ία</w:t>
      </w:r>
      <w:r>
        <w:rPr>
          <w:rFonts w:cstheme="minorHAnsi"/>
          <w:sz w:val="24"/>
          <w:szCs w:val="24"/>
          <w:lang w:val="el-GR"/>
        </w:rPr>
        <w:t xml:space="preserve"> 25-34 ετών </w:t>
      </w:r>
      <w:r w:rsidR="00446A41" w:rsidRPr="00E169A1">
        <w:rPr>
          <w:rFonts w:cstheme="minorHAnsi"/>
          <w:sz w:val="24"/>
          <w:szCs w:val="24"/>
          <w:lang w:val="el-GR"/>
        </w:rPr>
        <w:t>δεν έχει εργαστεί ποτέ.</w:t>
      </w:r>
    </w:p>
    <w:p w14:paraId="4CBD9A8D" w14:textId="30ED4B04" w:rsidR="00CA55EC" w:rsidRPr="00E169A1" w:rsidRDefault="00446A41"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 xml:space="preserve">Η αναπηρία αποτελεί σοβαρό παράγοντα μειωμένης πρόσβασης </w:t>
      </w:r>
      <w:r w:rsidR="00417BB9">
        <w:rPr>
          <w:rFonts w:cstheme="minorHAnsi"/>
          <w:sz w:val="24"/>
          <w:szCs w:val="24"/>
          <w:lang w:val="el-GR"/>
        </w:rPr>
        <w:t xml:space="preserve">και </w:t>
      </w:r>
      <w:r w:rsidRPr="00E169A1">
        <w:rPr>
          <w:rFonts w:cstheme="minorHAnsi"/>
          <w:sz w:val="24"/>
          <w:szCs w:val="24"/>
          <w:lang w:val="el-GR"/>
        </w:rPr>
        <w:t xml:space="preserve">στο εκπαιδευτικό σύστημα. Το 46% των νέων με σοβαρή αναπηρία ως 34 ετών δεν έχει ολοκληρώσει την υποχρεωτική εκπαίδευση, όταν το αντίστοιχο ποσοστό για τα άτομα χωρίς αναπηρία </w:t>
      </w:r>
      <w:r w:rsidR="000F0548">
        <w:rPr>
          <w:rFonts w:cstheme="minorHAnsi"/>
          <w:sz w:val="24"/>
          <w:szCs w:val="24"/>
          <w:lang w:val="el-GR"/>
        </w:rPr>
        <w:t>εκτιμάται</w:t>
      </w:r>
      <w:r w:rsidRPr="00E169A1">
        <w:rPr>
          <w:rFonts w:cstheme="minorHAnsi"/>
          <w:sz w:val="24"/>
          <w:szCs w:val="24"/>
          <w:lang w:val="el-GR"/>
        </w:rPr>
        <w:t xml:space="preserve"> σε 16,8%.</w:t>
      </w:r>
    </w:p>
    <w:p w14:paraId="4CBD9A8E" w14:textId="77777777" w:rsidR="00D12308" w:rsidRPr="00E169A1" w:rsidRDefault="00D12308"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Μόνο το 13% των νέων με σοβαρή αναπηρία 30 έως 34 ετών είναι απόφοιτοι τριτοβάθμιας εκπαίδευσης</w:t>
      </w:r>
      <w:r w:rsidR="00874AAD" w:rsidRPr="00E169A1">
        <w:rPr>
          <w:rFonts w:cstheme="minorHAnsi"/>
          <w:sz w:val="24"/>
          <w:szCs w:val="24"/>
          <w:lang w:val="el-GR"/>
        </w:rPr>
        <w:t>,</w:t>
      </w:r>
      <w:r w:rsidRPr="00E169A1">
        <w:rPr>
          <w:rFonts w:cstheme="minorHAnsi"/>
          <w:sz w:val="24"/>
          <w:szCs w:val="24"/>
          <w:lang w:val="el-GR"/>
        </w:rPr>
        <w:t xml:space="preserve"> ενώ πανεπιστημιακό τίτλο διαθέτει το 45% των νέων χωρίς αναπηρία.</w:t>
      </w:r>
    </w:p>
    <w:p w14:paraId="4CBD9A8F" w14:textId="77777777" w:rsidR="004951DD" w:rsidRPr="00DC3E89" w:rsidRDefault="004951DD" w:rsidP="004C5349">
      <w:pPr>
        <w:pStyle w:val="a9"/>
        <w:numPr>
          <w:ilvl w:val="0"/>
          <w:numId w:val="36"/>
        </w:numPr>
        <w:spacing w:line="252" w:lineRule="auto"/>
        <w:ind w:left="289" w:hanging="289"/>
        <w:contextualSpacing w:val="0"/>
        <w:jc w:val="both"/>
        <w:rPr>
          <w:rFonts w:cstheme="minorHAnsi"/>
          <w:sz w:val="24"/>
          <w:szCs w:val="24"/>
          <w:lang w:val="el-GR"/>
        </w:rPr>
      </w:pPr>
      <w:r w:rsidRPr="00DC3E89">
        <w:rPr>
          <w:rFonts w:cstheme="minorHAnsi"/>
          <w:sz w:val="24"/>
          <w:szCs w:val="24"/>
          <w:lang w:val="el-GR"/>
        </w:rPr>
        <w:t>Το 40,5% των νέων με σοβαρή αναπηρία ηλικίας 16-24 ετών και το 64,4% ηλικίας 25-34 ετών, ζουν σε συνθήκες φτώχειας ή/και κοινωνικού αποκλεισμού.</w:t>
      </w:r>
    </w:p>
    <w:p w14:paraId="4CBD9A90" w14:textId="77777777" w:rsidR="00CA55EC" w:rsidRPr="00DC3E89" w:rsidRDefault="004951DD" w:rsidP="004C5349">
      <w:pPr>
        <w:pStyle w:val="a9"/>
        <w:numPr>
          <w:ilvl w:val="0"/>
          <w:numId w:val="36"/>
        </w:numPr>
        <w:spacing w:line="252" w:lineRule="auto"/>
        <w:ind w:left="289" w:hanging="289"/>
        <w:contextualSpacing w:val="0"/>
        <w:jc w:val="both"/>
        <w:rPr>
          <w:rFonts w:cstheme="minorHAnsi"/>
          <w:sz w:val="24"/>
          <w:szCs w:val="24"/>
          <w:lang w:val="el-GR"/>
        </w:rPr>
      </w:pPr>
      <w:r w:rsidRPr="00DC3E89">
        <w:rPr>
          <w:rFonts w:cstheme="minorHAnsi"/>
          <w:sz w:val="24"/>
          <w:szCs w:val="24"/>
          <w:lang w:val="el-GR"/>
        </w:rPr>
        <w:lastRenderedPageBreak/>
        <w:t>Αντίστοιχα, στο φάσμα της φτώχειας και του κοινωνικού αποκλεισμού βρίσκεται το 52,6% των νέων με μέτρια αναπηρία ηλικίας 16-24 ετών και το 56,7% των νέων με αναπηρία μέτριας σοβαρότητας και ηλικία 25-34 ετών. Οι αναλογίες αυτές είναι δραματικά υψηλότερες</w:t>
      </w:r>
      <w:r w:rsidR="00D12308" w:rsidRPr="00DC3E89">
        <w:rPr>
          <w:rFonts w:cstheme="minorHAnsi"/>
          <w:sz w:val="24"/>
          <w:szCs w:val="24"/>
          <w:lang w:val="el-GR"/>
        </w:rPr>
        <w:t xml:space="preserve"> όχι μόνο σε σύγκριση με τους νέους χωρίς αναπηρία</w:t>
      </w:r>
      <w:r w:rsidR="00CA55EC" w:rsidRPr="00DC3E89">
        <w:rPr>
          <w:rFonts w:cstheme="minorHAnsi"/>
          <w:sz w:val="24"/>
          <w:szCs w:val="24"/>
          <w:lang w:val="el-GR"/>
        </w:rPr>
        <w:t>,</w:t>
      </w:r>
      <w:r w:rsidR="00D12308" w:rsidRPr="00DC3E89">
        <w:rPr>
          <w:rFonts w:cstheme="minorHAnsi"/>
          <w:sz w:val="24"/>
          <w:szCs w:val="24"/>
          <w:lang w:val="el-GR"/>
        </w:rPr>
        <w:t xml:space="preserve"> αλλά και συγκριτικά με τα άτομα ηλικίας άνω των 35 με την ίδια κατάσταση αναπηρίας. </w:t>
      </w:r>
    </w:p>
    <w:p w14:paraId="4CBD9A91" w14:textId="7D0980EF" w:rsidR="00D12308" w:rsidRPr="00E169A1" w:rsidRDefault="004C5349" w:rsidP="004C5349">
      <w:pPr>
        <w:pStyle w:val="a9"/>
        <w:numPr>
          <w:ilvl w:val="0"/>
          <w:numId w:val="36"/>
        </w:numPr>
        <w:spacing w:line="252" w:lineRule="auto"/>
        <w:ind w:left="289" w:hanging="289"/>
        <w:contextualSpacing w:val="0"/>
        <w:jc w:val="both"/>
        <w:rPr>
          <w:rFonts w:cstheme="minorHAnsi"/>
          <w:sz w:val="24"/>
          <w:szCs w:val="24"/>
          <w:lang w:val="el-GR"/>
        </w:rPr>
      </w:pPr>
      <w:r>
        <w:rPr>
          <w:rFonts w:cstheme="minorHAnsi"/>
          <w:sz w:val="24"/>
          <w:szCs w:val="24"/>
          <w:lang w:val="el-GR"/>
        </w:rPr>
        <w:t>Ο</w:t>
      </w:r>
      <w:r w:rsidR="00D12308" w:rsidRPr="00E169A1">
        <w:rPr>
          <w:rFonts w:cstheme="minorHAnsi"/>
          <w:sz w:val="24"/>
          <w:szCs w:val="24"/>
          <w:lang w:val="el-GR"/>
        </w:rPr>
        <w:t xml:space="preserve">ι 3 στους 10 νέους με σοβαρή αναπηρία και οι 4 στους 10 με </w:t>
      </w:r>
      <w:r w:rsidR="00874AAD" w:rsidRPr="00E169A1">
        <w:rPr>
          <w:rFonts w:cstheme="minorHAnsi"/>
          <w:sz w:val="24"/>
          <w:szCs w:val="24"/>
          <w:lang w:val="el-GR"/>
        </w:rPr>
        <w:t xml:space="preserve">μέτρια </w:t>
      </w:r>
      <w:r w:rsidR="00D12308" w:rsidRPr="00E169A1">
        <w:rPr>
          <w:rFonts w:cstheme="minorHAnsi"/>
          <w:sz w:val="24"/>
          <w:szCs w:val="24"/>
          <w:lang w:val="el-GR"/>
        </w:rPr>
        <w:t>αναπηρία</w:t>
      </w:r>
      <w:r w:rsidR="00CA55EC" w:rsidRPr="00E169A1">
        <w:rPr>
          <w:rFonts w:cstheme="minorHAnsi"/>
          <w:sz w:val="24"/>
          <w:szCs w:val="24"/>
          <w:lang w:val="el-GR"/>
        </w:rPr>
        <w:t xml:space="preserve"> διαβιούν σε νοικοκυριά που αντιμετωπίζουν σοβαρές υ</w:t>
      </w:r>
      <w:r w:rsidR="006472BC" w:rsidRPr="00E169A1">
        <w:rPr>
          <w:rFonts w:cstheme="minorHAnsi"/>
          <w:sz w:val="24"/>
          <w:szCs w:val="24"/>
          <w:lang w:val="el-GR"/>
        </w:rPr>
        <w:t xml:space="preserve">λικές </w:t>
      </w:r>
      <w:r w:rsidR="00CA55EC" w:rsidRPr="00E169A1">
        <w:rPr>
          <w:rFonts w:cstheme="minorHAnsi"/>
          <w:sz w:val="24"/>
          <w:szCs w:val="24"/>
          <w:lang w:val="el-GR"/>
        </w:rPr>
        <w:t>στερήσεις.</w:t>
      </w:r>
    </w:p>
    <w:p w14:paraId="4CBD9A92" w14:textId="77777777" w:rsidR="004730ED" w:rsidRPr="00E169A1" w:rsidRDefault="00CA55EC"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Οι</w:t>
      </w:r>
      <w:r w:rsidR="00C8343E" w:rsidRPr="00E169A1">
        <w:rPr>
          <w:rFonts w:cstheme="minorHAnsi"/>
          <w:sz w:val="24"/>
          <w:szCs w:val="24"/>
          <w:lang w:val="el-GR"/>
        </w:rPr>
        <w:t xml:space="preserve"> νέοι με αναπηρία αντιμετωπίζουν </w:t>
      </w:r>
      <w:r w:rsidRPr="00E169A1">
        <w:rPr>
          <w:rFonts w:cstheme="minorHAnsi"/>
          <w:sz w:val="24"/>
          <w:szCs w:val="24"/>
          <w:lang w:val="el-GR"/>
        </w:rPr>
        <w:t xml:space="preserve">σοβαρούς </w:t>
      </w:r>
      <w:r w:rsidR="00C8343E" w:rsidRPr="00E169A1">
        <w:rPr>
          <w:rFonts w:cstheme="minorHAnsi"/>
          <w:sz w:val="24"/>
          <w:szCs w:val="24"/>
          <w:lang w:val="el-GR"/>
        </w:rPr>
        <w:t xml:space="preserve">περιορισμούς και εμπόδια ως προς την </w:t>
      </w:r>
      <w:proofErr w:type="spellStart"/>
      <w:r w:rsidR="00C8343E" w:rsidRPr="00E169A1">
        <w:rPr>
          <w:rFonts w:cstheme="minorHAnsi"/>
          <w:sz w:val="24"/>
          <w:szCs w:val="24"/>
          <w:lang w:val="el-GR"/>
        </w:rPr>
        <w:t>αυτοκαθορισμό</w:t>
      </w:r>
      <w:proofErr w:type="spellEnd"/>
      <w:r w:rsidR="00C8343E" w:rsidRPr="00E169A1">
        <w:rPr>
          <w:rFonts w:cstheme="minorHAnsi"/>
          <w:sz w:val="24"/>
          <w:szCs w:val="24"/>
          <w:lang w:val="el-GR"/>
        </w:rPr>
        <w:t xml:space="preserve"> και την αυτόνομη διαβίωση τους σε βαθμό </w:t>
      </w:r>
      <w:r w:rsidR="00DC3E89">
        <w:rPr>
          <w:rFonts w:cstheme="minorHAnsi"/>
          <w:sz w:val="24"/>
          <w:szCs w:val="24"/>
          <w:lang w:val="el-GR"/>
        </w:rPr>
        <w:t>σημαντικά</w:t>
      </w:r>
      <w:r w:rsidRPr="00E169A1">
        <w:rPr>
          <w:rFonts w:cstheme="minorHAnsi"/>
          <w:sz w:val="24"/>
          <w:szCs w:val="24"/>
          <w:lang w:val="el-GR"/>
        </w:rPr>
        <w:t xml:space="preserve"> υψηλότερο </w:t>
      </w:r>
      <w:r w:rsidR="00C8343E" w:rsidRPr="00E169A1">
        <w:rPr>
          <w:rFonts w:cstheme="minorHAnsi"/>
          <w:sz w:val="24"/>
          <w:szCs w:val="24"/>
          <w:lang w:val="el-GR"/>
        </w:rPr>
        <w:t>σε σύγκ</w:t>
      </w:r>
      <w:r w:rsidR="004730ED" w:rsidRPr="00E169A1">
        <w:rPr>
          <w:rFonts w:cstheme="minorHAnsi"/>
          <w:sz w:val="24"/>
          <w:szCs w:val="24"/>
          <w:lang w:val="el-GR"/>
        </w:rPr>
        <w:t>ριση με τους υπόλοιπους νέους.</w:t>
      </w:r>
    </w:p>
    <w:p w14:paraId="4CBD9A93" w14:textId="77777777" w:rsidR="0047457B" w:rsidRPr="00E169A1" w:rsidRDefault="00CA55EC"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Μ</w:t>
      </w:r>
      <w:r w:rsidR="00C8343E" w:rsidRPr="00E169A1">
        <w:rPr>
          <w:rFonts w:cstheme="minorHAnsi"/>
          <w:sz w:val="24"/>
          <w:szCs w:val="24"/>
          <w:lang w:val="el-GR"/>
        </w:rPr>
        <w:t xml:space="preserve">όνο το 22,5% των νέων με σοβαρή αναπηρία δαπανά ένα μικρό χρηματικό ποσό </w:t>
      </w:r>
      <w:r w:rsidR="000A777E">
        <w:rPr>
          <w:rFonts w:cstheme="minorHAnsi"/>
          <w:sz w:val="24"/>
          <w:szCs w:val="24"/>
          <w:lang w:val="el-GR"/>
        </w:rPr>
        <w:t xml:space="preserve">σε εβδομαδιαία βάση </w:t>
      </w:r>
      <w:r w:rsidR="00C8343E" w:rsidRPr="00E169A1">
        <w:rPr>
          <w:rFonts w:cstheme="minorHAnsi"/>
          <w:sz w:val="24"/>
          <w:szCs w:val="24"/>
          <w:lang w:val="el-GR"/>
        </w:rPr>
        <w:t>για να</w:t>
      </w:r>
      <w:r w:rsidR="000A777E">
        <w:rPr>
          <w:rFonts w:cstheme="minorHAnsi"/>
          <w:sz w:val="24"/>
          <w:szCs w:val="24"/>
          <w:lang w:val="el-GR"/>
        </w:rPr>
        <w:t xml:space="preserve"> καλύψει προσωπικές του ανάγκες</w:t>
      </w:r>
      <w:r w:rsidRPr="00E169A1">
        <w:rPr>
          <w:rFonts w:cstheme="minorHAnsi"/>
          <w:sz w:val="24"/>
          <w:szCs w:val="24"/>
          <w:lang w:val="el-GR"/>
        </w:rPr>
        <w:t>,</w:t>
      </w:r>
      <w:r w:rsidR="00C8343E" w:rsidRPr="00E169A1">
        <w:rPr>
          <w:rFonts w:cstheme="minorHAnsi"/>
          <w:sz w:val="24"/>
          <w:szCs w:val="24"/>
          <w:lang w:val="el-GR"/>
        </w:rPr>
        <w:t xml:space="preserve"> ενώ οι νέοι χωρίς αναπηρία απολαμβάνουν αυτή τη δυνατότητα σε ποσοστό 58,1%.</w:t>
      </w:r>
      <w:r w:rsidR="004730ED" w:rsidRPr="00E169A1">
        <w:rPr>
          <w:rFonts w:cstheme="minorHAnsi"/>
          <w:sz w:val="24"/>
          <w:szCs w:val="24"/>
          <w:lang w:val="el-GR"/>
        </w:rPr>
        <w:t xml:space="preserve"> </w:t>
      </w:r>
    </w:p>
    <w:p w14:paraId="4CBD9A94" w14:textId="2A4F502F" w:rsidR="00C8343E" w:rsidRPr="00E169A1" w:rsidRDefault="0047457B"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Σύμφωνα με τα στοιχεία της Έρευνας, λ</w:t>
      </w:r>
      <w:r w:rsidR="00C8343E" w:rsidRPr="00E169A1">
        <w:rPr>
          <w:rFonts w:cstheme="minorHAnsi"/>
          <w:sz w:val="24"/>
          <w:szCs w:val="24"/>
          <w:lang w:val="el-GR"/>
        </w:rPr>
        <w:t>ιγότεροι από τους μισούς νέους με σοβαρή αναπηρία συναντ</w:t>
      </w:r>
      <w:r w:rsidR="00A91734" w:rsidRPr="00350E5E">
        <w:rPr>
          <w:rFonts w:cstheme="minorHAnsi"/>
          <w:sz w:val="24"/>
          <w:szCs w:val="24"/>
          <w:lang w:val="el-GR"/>
        </w:rPr>
        <w:t>ούν</w:t>
      </w:r>
      <w:r w:rsidR="00A91734">
        <w:rPr>
          <w:rFonts w:cstheme="minorHAnsi"/>
          <w:sz w:val="24"/>
          <w:szCs w:val="24"/>
          <w:lang w:val="el-GR"/>
        </w:rPr>
        <w:t xml:space="preserve"> </w:t>
      </w:r>
      <w:r w:rsidR="00C8343E" w:rsidRPr="00E169A1">
        <w:rPr>
          <w:rFonts w:cstheme="minorHAnsi"/>
          <w:sz w:val="24"/>
          <w:szCs w:val="24"/>
          <w:lang w:val="el-GR"/>
        </w:rPr>
        <w:t xml:space="preserve">φίλους ή συγγενείς για ποτό/γεύμα τουλάχιστον μια φορά το μήνα, όταν οι συνομήλικοι τους χωρίς αναπηρία απολαμβάνουν αυτή την κοινωνική συναναστροφή σε ποσοστό σχεδόν 90%. </w:t>
      </w:r>
    </w:p>
    <w:p w14:paraId="4CBD9A95" w14:textId="70A44389" w:rsidR="00C8343E" w:rsidRPr="00E169A1" w:rsidRDefault="0047457B"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 xml:space="preserve">Ο κοινωνικός αποκλεισμός τω νέων με αναπηρία εκτείνεται και στον τομέα των δραστηριοτήτων αναψυχής. </w:t>
      </w:r>
      <w:r w:rsidR="00C8343E" w:rsidRPr="00E169A1">
        <w:rPr>
          <w:rFonts w:cstheme="minorHAnsi"/>
          <w:sz w:val="24"/>
          <w:szCs w:val="24"/>
          <w:lang w:val="el-GR"/>
        </w:rPr>
        <w:t>Τακτική συμμετοχή σε δραστηριότητες αναψυχής αναφέρει μόνο το 25% των νέων με αναπηρία.</w:t>
      </w:r>
    </w:p>
    <w:p w14:paraId="4CBD9A96" w14:textId="77777777" w:rsidR="00C8343E" w:rsidRPr="00E169A1" w:rsidRDefault="008C4AEA" w:rsidP="004C5349">
      <w:pPr>
        <w:pStyle w:val="a9"/>
        <w:numPr>
          <w:ilvl w:val="0"/>
          <w:numId w:val="36"/>
        </w:numPr>
        <w:spacing w:line="252" w:lineRule="auto"/>
        <w:ind w:left="289" w:hanging="289"/>
        <w:contextualSpacing w:val="0"/>
        <w:jc w:val="both"/>
        <w:rPr>
          <w:rFonts w:cstheme="minorHAnsi"/>
          <w:sz w:val="24"/>
          <w:szCs w:val="24"/>
          <w:lang w:val="el-GR"/>
        </w:rPr>
      </w:pPr>
      <w:r w:rsidRPr="00E169A1">
        <w:rPr>
          <w:rFonts w:cstheme="minorHAnsi"/>
          <w:sz w:val="24"/>
          <w:szCs w:val="24"/>
          <w:lang w:val="el-GR"/>
        </w:rPr>
        <w:t xml:space="preserve">Αποτέλεσμα όλων των </w:t>
      </w:r>
      <w:r w:rsidR="0071312E" w:rsidRPr="00E169A1">
        <w:rPr>
          <w:rFonts w:cstheme="minorHAnsi"/>
          <w:sz w:val="24"/>
          <w:szCs w:val="24"/>
          <w:lang w:val="el-GR"/>
        </w:rPr>
        <w:t>παραπάνω είναι ότι η πλειονότητα των νέων με αναπηρία έχει την αίσθηση ότι αντιμετωπίζει διακρίσεις στην ελληνική κοινωνία. Ο</w:t>
      </w:r>
      <w:r w:rsidR="00C8343E" w:rsidRPr="00E169A1">
        <w:rPr>
          <w:rFonts w:cstheme="minorHAnsi"/>
          <w:sz w:val="24"/>
          <w:szCs w:val="24"/>
          <w:lang w:val="el-GR"/>
        </w:rPr>
        <w:t xml:space="preserve">ι 6 στους 10 νέοι </w:t>
      </w:r>
      <w:r w:rsidR="000A777E">
        <w:rPr>
          <w:rFonts w:cstheme="minorHAnsi"/>
          <w:sz w:val="24"/>
          <w:szCs w:val="24"/>
          <w:lang w:val="el-GR"/>
        </w:rPr>
        <w:t xml:space="preserve">με αναπηρία, </w:t>
      </w:r>
      <w:r w:rsidR="00C8343E" w:rsidRPr="00E169A1">
        <w:rPr>
          <w:rFonts w:cstheme="minorHAnsi"/>
          <w:sz w:val="24"/>
          <w:szCs w:val="24"/>
          <w:lang w:val="el-GR"/>
        </w:rPr>
        <w:t>ηλικίας 16-24 ετών</w:t>
      </w:r>
      <w:r w:rsidR="000A777E">
        <w:rPr>
          <w:rFonts w:cstheme="minorHAnsi"/>
          <w:sz w:val="24"/>
          <w:szCs w:val="24"/>
          <w:lang w:val="el-GR"/>
        </w:rPr>
        <w:t>,</w:t>
      </w:r>
      <w:r w:rsidR="00C8343E" w:rsidRPr="00E169A1">
        <w:rPr>
          <w:rFonts w:cstheme="minorHAnsi"/>
          <w:sz w:val="24"/>
          <w:szCs w:val="24"/>
          <w:lang w:val="el-GR"/>
        </w:rPr>
        <w:t xml:space="preserve"> </w:t>
      </w:r>
      <w:r w:rsidR="00E258EC" w:rsidRPr="00E169A1">
        <w:rPr>
          <w:rFonts w:cstheme="minorHAnsi"/>
          <w:sz w:val="24"/>
          <w:szCs w:val="24"/>
          <w:lang w:val="el-GR"/>
        </w:rPr>
        <w:t>και οι 5 στους 10 ηλικίας 25-34 ετών</w:t>
      </w:r>
      <w:r w:rsidR="00C8343E" w:rsidRPr="00E169A1">
        <w:rPr>
          <w:rFonts w:cstheme="minorHAnsi"/>
          <w:sz w:val="24"/>
          <w:szCs w:val="24"/>
          <w:lang w:val="el-GR"/>
        </w:rPr>
        <w:t>, έχουν αισθανθεί κατά τη διάρκεια των τελευταίων 6 μηνών ή και περισσότερο, άδικη μεταχείριση σε κάποιο τομέα της ζωής τους, ότι δεν έχουν, για παράδειγμα, ίσες ευκαιρίες με άλλα άτομα του περιβάλλοντός τους ή ότι βιώνουν κάποιας μορφής αποκλεισμό λόγω των περιορισμών ή των δυσκολιών της υγεία τους.</w:t>
      </w:r>
    </w:p>
    <w:p w14:paraId="4CBD9A97" w14:textId="77777777" w:rsidR="003E09B8" w:rsidRDefault="003E09B8">
      <w:pPr>
        <w:rPr>
          <w:rFonts w:eastAsia="Times New Roman" w:cs="Times New Roman"/>
          <w:b/>
          <w:sz w:val="32"/>
          <w:szCs w:val="32"/>
          <w:u w:val="single"/>
          <w:lang w:val="el-GR"/>
        </w:rPr>
      </w:pPr>
    </w:p>
    <w:p w14:paraId="7DFE43E1" w14:textId="77777777" w:rsidR="004C5349" w:rsidRPr="00EA52B0" w:rsidRDefault="004C5349">
      <w:pPr>
        <w:rPr>
          <w:lang w:val="el-GR"/>
        </w:rPr>
      </w:pPr>
      <w:r w:rsidRPr="00EA52B0">
        <w:rPr>
          <w:lang w:val="el-GR"/>
        </w:rPr>
        <w:br w:type="page"/>
      </w:r>
    </w:p>
    <w:tbl>
      <w:tblPr>
        <w:tblStyle w:val="ab"/>
        <w:tblpPr w:leftFromText="180" w:rightFromText="180" w:vertAnchor="text" w:horzAnchor="margin" w:tblpY="86"/>
        <w:tblW w:w="9067"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shd w:val="clear" w:color="auto" w:fill="F2F8EE"/>
        <w:tblLook w:val="04A0" w:firstRow="1" w:lastRow="0" w:firstColumn="1" w:lastColumn="0" w:noHBand="0" w:noVBand="1"/>
      </w:tblPr>
      <w:tblGrid>
        <w:gridCol w:w="9067"/>
      </w:tblGrid>
      <w:tr w:rsidR="007E02FB" w:rsidRPr="00EE38C6" w14:paraId="4CBD9AAE" w14:textId="77777777" w:rsidTr="007E02FB">
        <w:tc>
          <w:tcPr>
            <w:tcW w:w="9067" w:type="dxa"/>
            <w:shd w:val="clear" w:color="auto" w:fill="F2F8EE"/>
          </w:tcPr>
          <w:p w14:paraId="4CBD9A98" w14:textId="206C8385" w:rsidR="007E02FB" w:rsidRPr="004C5349" w:rsidRDefault="007E02FB" w:rsidP="004C5349">
            <w:pPr>
              <w:spacing w:before="240" w:after="240"/>
              <w:jc w:val="center"/>
              <w:rPr>
                <w:rFonts w:eastAsia="Times New Roman" w:cs="Times New Roman"/>
                <w:b/>
                <w:sz w:val="24"/>
                <w:szCs w:val="24"/>
                <w:lang w:val="el-GR"/>
              </w:rPr>
            </w:pPr>
            <w:r w:rsidRPr="004C5349">
              <w:rPr>
                <w:rFonts w:eastAsia="Times New Roman" w:cs="Times New Roman"/>
                <w:b/>
                <w:sz w:val="24"/>
                <w:szCs w:val="24"/>
                <w:lang w:val="el-GR"/>
              </w:rPr>
              <w:lastRenderedPageBreak/>
              <w:t>ΒΑΣΙΚΑ ΣΥΜΠΕΡΑΣΜΑΤΑ</w:t>
            </w:r>
          </w:p>
          <w:p w14:paraId="4CBD9A99" w14:textId="28186D77" w:rsidR="00812424" w:rsidRPr="004C5349" w:rsidRDefault="00812424" w:rsidP="004C5349">
            <w:pPr>
              <w:spacing w:after="160" w:line="259" w:lineRule="auto"/>
              <w:jc w:val="both"/>
              <w:rPr>
                <w:rFonts w:cstheme="minorHAnsi"/>
                <w:sz w:val="24"/>
                <w:szCs w:val="24"/>
                <w:lang w:val="el-GR"/>
              </w:rPr>
            </w:pPr>
            <w:r w:rsidRPr="004C5349">
              <w:rPr>
                <w:rFonts w:cstheme="minorHAnsi"/>
                <w:sz w:val="24"/>
                <w:szCs w:val="24"/>
                <w:lang w:val="el-GR"/>
              </w:rPr>
              <w:t>Σε μια συγκυρία που τα ζητήματα των νέων ιεραρχούνται ψηλά και στην ατζέντα του Ευρωπαϊκού Κοινοβουλίου</w:t>
            </w:r>
            <w:r w:rsidR="000A777E" w:rsidRPr="004C5349">
              <w:rPr>
                <w:rFonts w:cstheme="minorHAnsi"/>
                <w:sz w:val="24"/>
                <w:szCs w:val="24"/>
                <w:lang w:val="el-GR"/>
              </w:rPr>
              <w:t>,</w:t>
            </w:r>
            <w:r w:rsidRPr="004C5349">
              <w:rPr>
                <w:rFonts w:cstheme="minorHAnsi"/>
                <w:sz w:val="24"/>
                <w:szCs w:val="24"/>
                <w:lang w:val="el-GR"/>
              </w:rPr>
              <w:t xml:space="preserve"> </w:t>
            </w:r>
            <w:r w:rsidR="000A777E" w:rsidRPr="004C5349">
              <w:rPr>
                <w:rFonts w:cstheme="minorHAnsi"/>
                <w:sz w:val="24"/>
                <w:szCs w:val="24"/>
                <w:lang w:val="el-GR"/>
              </w:rPr>
              <w:t>που</w:t>
            </w:r>
            <w:r w:rsidRPr="004C5349">
              <w:rPr>
                <w:rFonts w:cstheme="minorHAnsi"/>
                <w:sz w:val="24"/>
                <w:szCs w:val="24"/>
                <w:lang w:val="el-GR"/>
              </w:rPr>
              <w:t xml:space="preserve"> ανακήρυξε το 2022 ως «Ευρωπαϊκό Έτος Νεολαίας», αλλά και σε μια συνθήκη, αυτή της πανδημικής κρίσης</w:t>
            </w:r>
            <w:r w:rsidR="000A777E" w:rsidRPr="004C5349">
              <w:rPr>
                <w:rFonts w:cstheme="minorHAnsi"/>
                <w:sz w:val="24"/>
                <w:szCs w:val="24"/>
                <w:lang w:val="el-GR"/>
              </w:rPr>
              <w:t>,</w:t>
            </w:r>
            <w:r w:rsidRPr="004C5349">
              <w:rPr>
                <w:rFonts w:cstheme="minorHAnsi"/>
                <w:sz w:val="24"/>
                <w:szCs w:val="24"/>
                <w:lang w:val="el-GR"/>
              </w:rPr>
              <w:t xml:space="preserve"> που πλήττει δυσανάλογα τη νέα γενιά</w:t>
            </w:r>
            <w:r w:rsidR="00591319" w:rsidRPr="004C5349">
              <w:rPr>
                <w:rFonts w:cstheme="minorHAnsi"/>
                <w:sz w:val="24"/>
                <w:szCs w:val="24"/>
                <w:lang w:val="el-GR"/>
              </w:rPr>
              <w:t xml:space="preserve"> και ιδίως τους νέους με αναπηρία</w:t>
            </w:r>
            <w:r w:rsidRPr="004C5349">
              <w:rPr>
                <w:rFonts w:cstheme="minorHAnsi"/>
                <w:sz w:val="24"/>
                <w:szCs w:val="24"/>
                <w:lang w:val="el-GR"/>
              </w:rPr>
              <w:t xml:space="preserve">, το Παρατηρητήριο </w:t>
            </w:r>
            <w:r w:rsidR="008473A9" w:rsidRPr="004C5349">
              <w:rPr>
                <w:rFonts w:cstheme="minorHAnsi"/>
                <w:sz w:val="24"/>
                <w:szCs w:val="24"/>
                <w:lang w:val="el-GR"/>
              </w:rPr>
              <w:t xml:space="preserve">της ΕΣΑμεΑ </w:t>
            </w:r>
            <w:r w:rsidRPr="004C5349">
              <w:rPr>
                <w:rFonts w:cstheme="minorHAnsi"/>
                <w:sz w:val="24"/>
                <w:szCs w:val="24"/>
                <w:lang w:val="el-GR"/>
              </w:rPr>
              <w:t>δημοσιεύει για πρώτη φορά στην Ελλάδα δείκτες για τις συνθήκες διαβίωσης και την πρόσβαση των νέων με αναπηρία σε θεμελιώδη δικαιώματα.</w:t>
            </w:r>
          </w:p>
          <w:p w14:paraId="4CBD9A9B" w14:textId="4C2C4466" w:rsidR="00812424" w:rsidRPr="004C5349" w:rsidRDefault="008473A9" w:rsidP="004C5349">
            <w:pPr>
              <w:pBdr>
                <w:top w:val="nil"/>
                <w:left w:val="nil"/>
                <w:bottom w:val="nil"/>
                <w:right w:val="nil"/>
                <w:between w:val="nil"/>
              </w:pBdr>
              <w:spacing w:after="160" w:line="259" w:lineRule="auto"/>
              <w:jc w:val="both"/>
              <w:rPr>
                <w:rFonts w:cstheme="minorHAnsi"/>
                <w:sz w:val="24"/>
                <w:szCs w:val="24"/>
                <w:lang w:val="el-GR"/>
              </w:rPr>
            </w:pPr>
            <w:r w:rsidRPr="004C5349">
              <w:rPr>
                <w:rFonts w:cstheme="minorHAnsi"/>
                <w:sz w:val="24"/>
                <w:szCs w:val="24"/>
                <w:lang w:val="el-GR"/>
              </w:rPr>
              <w:t xml:space="preserve">Τα </w:t>
            </w:r>
            <w:r w:rsidR="00812424" w:rsidRPr="004C5349">
              <w:rPr>
                <w:rFonts w:cstheme="minorHAnsi"/>
                <w:sz w:val="24"/>
                <w:szCs w:val="24"/>
                <w:lang w:val="el-GR"/>
              </w:rPr>
              <w:t>στοιχεία του 12ου δελτίου σκιαγραφούν ένα σοβαρότατο κοινωνικό πρόβλημα της ελληνικής πρα</w:t>
            </w:r>
            <w:r w:rsidRPr="004C5349">
              <w:rPr>
                <w:rFonts w:cstheme="minorHAnsi"/>
                <w:sz w:val="24"/>
                <w:szCs w:val="24"/>
                <w:lang w:val="el-GR"/>
              </w:rPr>
              <w:t xml:space="preserve">γματικότητας. </w:t>
            </w:r>
            <w:r w:rsidRPr="004C5349">
              <w:rPr>
                <w:rFonts w:cstheme="minorHAnsi"/>
                <w:b/>
                <w:sz w:val="24"/>
                <w:szCs w:val="24"/>
                <w:lang w:val="el-GR"/>
              </w:rPr>
              <w:t>Η νέα γενιά της χώρας βιώνει</w:t>
            </w:r>
            <w:r w:rsidR="00812424" w:rsidRPr="004C5349">
              <w:rPr>
                <w:rFonts w:cstheme="minorHAnsi"/>
                <w:b/>
                <w:sz w:val="24"/>
                <w:szCs w:val="24"/>
                <w:lang w:val="el-GR"/>
              </w:rPr>
              <w:t xml:space="preserve"> μια συνθήκη αποκλεισμού</w:t>
            </w:r>
            <w:r w:rsidR="00812424" w:rsidRPr="004C5349">
              <w:rPr>
                <w:rFonts w:cstheme="minorHAnsi"/>
                <w:sz w:val="24"/>
                <w:szCs w:val="24"/>
                <w:lang w:val="el-GR"/>
              </w:rPr>
              <w:t xml:space="preserve"> από τη δυνατότητα αξιοπρεπούς διαβίωσης. </w:t>
            </w:r>
            <w:r w:rsidR="00812424" w:rsidRPr="004C5349">
              <w:rPr>
                <w:rFonts w:cstheme="minorHAnsi"/>
                <w:b/>
                <w:sz w:val="24"/>
                <w:szCs w:val="24"/>
                <w:lang w:val="el-GR"/>
              </w:rPr>
              <w:t xml:space="preserve">Λαμβάνοντας υπόψη τη διάσταση της αναπηρίας ο αποκλεισμός αυτός, όχι μόνο εντείνεται </w:t>
            </w:r>
            <w:r w:rsidRPr="004C5349">
              <w:rPr>
                <w:rFonts w:cstheme="minorHAnsi"/>
                <w:b/>
                <w:sz w:val="24"/>
                <w:szCs w:val="24"/>
                <w:lang w:val="el-GR"/>
              </w:rPr>
              <w:t xml:space="preserve">δραματικά, </w:t>
            </w:r>
            <w:r w:rsidR="00812424" w:rsidRPr="004C5349">
              <w:rPr>
                <w:rFonts w:cstheme="minorHAnsi"/>
                <w:b/>
                <w:sz w:val="24"/>
                <w:szCs w:val="24"/>
                <w:lang w:val="el-GR"/>
              </w:rPr>
              <w:t>αλλά επεκτείνεται σε όλα τα πεδία</w:t>
            </w:r>
            <w:r w:rsidR="00B467F0" w:rsidRPr="004C5349">
              <w:rPr>
                <w:rFonts w:cstheme="minorHAnsi"/>
                <w:b/>
                <w:sz w:val="24"/>
                <w:szCs w:val="24"/>
                <w:lang w:val="el-GR"/>
              </w:rPr>
              <w:t xml:space="preserve"> της κοινωνίας</w:t>
            </w:r>
            <w:r w:rsidR="00812424" w:rsidRPr="004C5349">
              <w:rPr>
                <w:rFonts w:cstheme="minorHAnsi"/>
                <w:sz w:val="24"/>
                <w:szCs w:val="24"/>
                <w:lang w:val="el-GR"/>
              </w:rPr>
              <w:t xml:space="preserve">. Οι νέοι με αναπηρία αντιμετωπίζουν εξαιρετικά υψηλό κίνδυνο φτώχειας και κοινωνικού αποκλεισμού, βιώνουν σοβαρά εμπόδια στο δικαίωμα τους για ισότιμη ποιοτική εκπαίδευση </w:t>
            </w:r>
            <w:r w:rsidR="00C55E91" w:rsidRPr="004C5349">
              <w:rPr>
                <w:rFonts w:cstheme="minorHAnsi"/>
                <w:sz w:val="24"/>
                <w:szCs w:val="24"/>
                <w:lang w:val="el-GR"/>
              </w:rPr>
              <w:t>και κατάρτιση</w:t>
            </w:r>
            <w:r w:rsidR="00B467F0" w:rsidRPr="004C5349">
              <w:rPr>
                <w:rFonts w:cstheme="minorHAnsi"/>
                <w:sz w:val="24"/>
                <w:szCs w:val="24"/>
                <w:lang w:val="el-GR"/>
              </w:rPr>
              <w:t>,</w:t>
            </w:r>
            <w:r w:rsidR="00C55E91" w:rsidRPr="004C5349">
              <w:rPr>
                <w:rFonts w:cstheme="minorHAnsi"/>
                <w:sz w:val="24"/>
                <w:szCs w:val="24"/>
                <w:lang w:val="el-GR"/>
              </w:rPr>
              <w:t xml:space="preserve"> </w:t>
            </w:r>
            <w:r w:rsidR="00812424" w:rsidRPr="004C5349">
              <w:rPr>
                <w:rFonts w:cstheme="minorHAnsi"/>
                <w:sz w:val="24"/>
                <w:szCs w:val="24"/>
                <w:lang w:val="el-GR"/>
              </w:rPr>
              <w:t xml:space="preserve">ενώ το πεδίο της εργασίας </w:t>
            </w:r>
            <w:r w:rsidR="00C55E91" w:rsidRPr="004C5349">
              <w:rPr>
                <w:rFonts w:cstheme="minorHAnsi"/>
                <w:sz w:val="24"/>
                <w:szCs w:val="24"/>
                <w:lang w:val="el-GR"/>
              </w:rPr>
              <w:t xml:space="preserve">παραμένει για </w:t>
            </w:r>
            <w:r w:rsidRPr="004C5349">
              <w:rPr>
                <w:rFonts w:cstheme="minorHAnsi"/>
                <w:sz w:val="24"/>
                <w:szCs w:val="24"/>
                <w:lang w:val="el-GR"/>
              </w:rPr>
              <w:t>αυτούς</w:t>
            </w:r>
            <w:r w:rsidR="00C55E91" w:rsidRPr="004C5349">
              <w:rPr>
                <w:rFonts w:cstheme="minorHAnsi"/>
                <w:sz w:val="24"/>
                <w:szCs w:val="24"/>
                <w:lang w:val="el-GR"/>
              </w:rPr>
              <w:t xml:space="preserve"> ένα πεδίο απροσπέλαστο, πεδίο σημαντικών φραγμών και εκτεταμένων διακρίσεων.</w:t>
            </w:r>
          </w:p>
          <w:p w14:paraId="4CBD9A9D" w14:textId="75BC122B" w:rsidR="00B5643F" w:rsidRPr="004C5349" w:rsidRDefault="00C55E91" w:rsidP="004C5349">
            <w:pPr>
              <w:spacing w:after="160" w:line="259" w:lineRule="auto"/>
              <w:jc w:val="both"/>
              <w:rPr>
                <w:rFonts w:cstheme="minorHAnsi"/>
                <w:sz w:val="24"/>
                <w:szCs w:val="24"/>
                <w:lang w:val="el-GR"/>
              </w:rPr>
            </w:pPr>
            <w:r w:rsidRPr="004C5349">
              <w:rPr>
                <w:rFonts w:cstheme="minorHAnsi"/>
                <w:sz w:val="24"/>
                <w:szCs w:val="24"/>
                <w:lang w:val="el-GR"/>
              </w:rPr>
              <w:t xml:space="preserve">Οι δείκτες φανερώνουν </w:t>
            </w:r>
            <w:r w:rsidR="008473A9" w:rsidRPr="004C5349">
              <w:rPr>
                <w:rFonts w:cstheme="minorHAnsi"/>
                <w:sz w:val="24"/>
                <w:szCs w:val="24"/>
                <w:lang w:val="el-GR"/>
              </w:rPr>
              <w:t>δυστυχώς</w:t>
            </w:r>
            <w:r w:rsidRPr="004C5349">
              <w:rPr>
                <w:rFonts w:cstheme="minorHAnsi"/>
                <w:sz w:val="24"/>
                <w:szCs w:val="24"/>
                <w:lang w:val="el-GR"/>
              </w:rPr>
              <w:t xml:space="preserve"> ότι οι νέοι με αναπηρία ζουν αποκλεισμένοι</w:t>
            </w:r>
            <w:r w:rsidRPr="004C5349">
              <w:rPr>
                <w:rFonts w:eastAsia="Times New Roman" w:cstheme="minorHAnsi"/>
                <w:sz w:val="24"/>
                <w:szCs w:val="24"/>
                <w:lang w:val="el-GR"/>
              </w:rPr>
              <w:t xml:space="preserve"> από τη δυνατότητα να ικανοποιήσουν βασικές ανάγκες κοινωνικής συναναστροφής και ψυχαγωγίας </w:t>
            </w:r>
            <w:r w:rsidR="00B5643F" w:rsidRPr="004C5349">
              <w:rPr>
                <w:rFonts w:eastAsia="Times New Roman" w:cstheme="minorHAnsi"/>
                <w:sz w:val="24"/>
                <w:szCs w:val="24"/>
                <w:lang w:val="el-GR"/>
              </w:rPr>
              <w:t xml:space="preserve">και εν τέλει οι νέοι με αναπηρία, βιώνουν μια ζωή </w:t>
            </w:r>
            <w:r w:rsidR="00B5643F" w:rsidRPr="004C5349">
              <w:rPr>
                <w:rFonts w:eastAsia="Times New Roman" w:cstheme="minorHAnsi"/>
                <w:b/>
                <w:sz w:val="24"/>
                <w:szCs w:val="24"/>
                <w:lang w:val="el-GR"/>
              </w:rPr>
              <w:t xml:space="preserve">χωρίς </w:t>
            </w:r>
            <w:r w:rsidR="00B5643F" w:rsidRPr="004C5349">
              <w:rPr>
                <w:rFonts w:cstheme="minorHAnsi"/>
                <w:b/>
                <w:sz w:val="24"/>
                <w:szCs w:val="24"/>
                <w:lang w:val="el-GR"/>
              </w:rPr>
              <w:t xml:space="preserve">δυνατότητα αυτονομίας και </w:t>
            </w:r>
            <w:proofErr w:type="spellStart"/>
            <w:r w:rsidR="00B5643F" w:rsidRPr="004C5349">
              <w:rPr>
                <w:rFonts w:cstheme="minorHAnsi"/>
                <w:b/>
                <w:sz w:val="24"/>
                <w:szCs w:val="24"/>
                <w:lang w:val="el-GR"/>
              </w:rPr>
              <w:t>αυτοκαθορισμού</w:t>
            </w:r>
            <w:proofErr w:type="spellEnd"/>
            <w:r w:rsidR="00746C42" w:rsidRPr="004C5349">
              <w:rPr>
                <w:rFonts w:cstheme="minorHAnsi"/>
                <w:sz w:val="24"/>
                <w:szCs w:val="24"/>
                <w:lang w:val="el-GR"/>
              </w:rPr>
              <w:t>,</w:t>
            </w:r>
            <w:r w:rsidR="00B5643F" w:rsidRPr="004C5349">
              <w:rPr>
                <w:rFonts w:cstheme="minorHAnsi"/>
                <w:sz w:val="24"/>
                <w:szCs w:val="24"/>
                <w:lang w:val="el-GR"/>
              </w:rPr>
              <w:t xml:space="preserve"> σε συνθήκες που </w:t>
            </w:r>
            <w:r w:rsidR="00746C42" w:rsidRPr="004C5349">
              <w:rPr>
                <w:rFonts w:cstheme="minorHAnsi"/>
                <w:sz w:val="24"/>
                <w:szCs w:val="24"/>
                <w:lang w:val="el-GR"/>
              </w:rPr>
              <w:t xml:space="preserve">ουσιαστικά </w:t>
            </w:r>
            <w:r w:rsidR="00B5643F" w:rsidRPr="004C5349">
              <w:rPr>
                <w:rFonts w:cstheme="minorHAnsi"/>
                <w:sz w:val="24"/>
                <w:szCs w:val="24"/>
                <w:lang w:val="el-GR"/>
              </w:rPr>
              <w:t>αποτρέπουν τη μετάβαση στον κύκλο ζωής της ενηλικίωσης.</w:t>
            </w:r>
          </w:p>
          <w:p w14:paraId="4CBD9A9F" w14:textId="452D4BA7" w:rsidR="00F359DB" w:rsidRPr="004C5349" w:rsidRDefault="00B5643F" w:rsidP="004C5349">
            <w:pPr>
              <w:spacing w:after="160" w:line="259" w:lineRule="auto"/>
              <w:jc w:val="both"/>
              <w:rPr>
                <w:rFonts w:cstheme="minorHAnsi"/>
                <w:sz w:val="24"/>
                <w:szCs w:val="24"/>
                <w:lang w:val="el-GR"/>
              </w:rPr>
            </w:pPr>
            <w:r w:rsidRPr="004C5349">
              <w:rPr>
                <w:rFonts w:cstheme="minorHAnsi"/>
                <w:sz w:val="24"/>
                <w:szCs w:val="24"/>
                <w:lang w:val="el-GR"/>
              </w:rPr>
              <w:t xml:space="preserve">Παρότι η φτώχεια αποτελεί βασικό παράγοντα στον κοινωνικό αποκλεισμό των νέων με αναπηρία, δεν είναι η μοναδική αιτία </w:t>
            </w:r>
            <w:r w:rsidR="008473A9" w:rsidRPr="004C5349">
              <w:rPr>
                <w:rFonts w:cstheme="minorHAnsi"/>
                <w:sz w:val="24"/>
                <w:szCs w:val="24"/>
                <w:lang w:val="el-GR"/>
              </w:rPr>
              <w:t xml:space="preserve">που συντελεί σε αυτή τη </w:t>
            </w:r>
            <w:r w:rsidRPr="004C5349">
              <w:rPr>
                <w:rFonts w:cstheme="minorHAnsi"/>
                <w:sz w:val="24"/>
                <w:szCs w:val="24"/>
                <w:lang w:val="el-GR"/>
              </w:rPr>
              <w:t xml:space="preserve">συνθήκη. Η περιορισμένη αυτονομία και συμμετοχή των νέων με αναπηρία στην κοινωνική ζωή αποτελεί επίσης απόρροια των σημαντικών εμποδίων </w:t>
            </w:r>
            <w:r w:rsidR="00874AAD" w:rsidRPr="004C5349">
              <w:rPr>
                <w:rFonts w:cstheme="minorHAnsi"/>
                <w:sz w:val="24"/>
                <w:szCs w:val="24"/>
                <w:lang w:val="el-GR"/>
              </w:rPr>
              <w:t xml:space="preserve">προσβασιμότητας που αντιμετωπίζουν </w:t>
            </w:r>
            <w:r w:rsidRPr="004C5349">
              <w:rPr>
                <w:rFonts w:cstheme="minorHAnsi"/>
                <w:sz w:val="24"/>
                <w:szCs w:val="24"/>
                <w:lang w:val="el-GR"/>
              </w:rPr>
              <w:t xml:space="preserve">σε όλο το φάσμα των υπηρεσιών και αγαθών </w:t>
            </w:r>
            <w:r w:rsidR="00874AAD" w:rsidRPr="004C5349">
              <w:rPr>
                <w:rFonts w:cstheme="minorHAnsi"/>
                <w:sz w:val="24"/>
                <w:szCs w:val="24"/>
                <w:lang w:val="el-GR"/>
              </w:rPr>
              <w:t xml:space="preserve">(για παράδειγμα </w:t>
            </w:r>
            <w:r w:rsidR="00DD7998" w:rsidRPr="004C5349">
              <w:rPr>
                <w:rFonts w:cstheme="minorHAnsi"/>
                <w:sz w:val="24"/>
                <w:szCs w:val="24"/>
                <w:lang w:val="el-GR"/>
              </w:rPr>
              <w:t xml:space="preserve">σε </w:t>
            </w:r>
            <w:r w:rsidR="00874AAD" w:rsidRPr="004C5349">
              <w:rPr>
                <w:rFonts w:cstheme="minorHAnsi"/>
                <w:sz w:val="24"/>
                <w:szCs w:val="24"/>
                <w:lang w:val="el-GR"/>
              </w:rPr>
              <w:t>πολιτιστικά αγαθά</w:t>
            </w:r>
            <w:r w:rsidR="00DD7998" w:rsidRPr="004C5349">
              <w:rPr>
                <w:rFonts w:cstheme="minorHAnsi"/>
                <w:sz w:val="24"/>
                <w:szCs w:val="24"/>
                <w:lang w:val="el-GR"/>
              </w:rPr>
              <w:t xml:space="preserve"> </w:t>
            </w:r>
            <w:r w:rsidR="00874AAD" w:rsidRPr="004C5349">
              <w:rPr>
                <w:rFonts w:cstheme="minorHAnsi"/>
                <w:sz w:val="24"/>
                <w:szCs w:val="24"/>
                <w:lang w:val="el-GR"/>
              </w:rPr>
              <w:t>όπως βιβλί</w:t>
            </w:r>
            <w:r w:rsidR="00DD7998" w:rsidRPr="004C5349">
              <w:rPr>
                <w:rFonts w:cstheme="minorHAnsi"/>
                <w:sz w:val="24"/>
                <w:szCs w:val="24"/>
                <w:lang w:val="el-GR"/>
              </w:rPr>
              <w:t>α, θέατρα, κινηματογράφοι</w:t>
            </w:r>
            <w:r w:rsidRPr="004C5349">
              <w:rPr>
                <w:rFonts w:cstheme="minorHAnsi"/>
                <w:sz w:val="24"/>
                <w:szCs w:val="24"/>
                <w:lang w:val="el-GR"/>
              </w:rPr>
              <w:t xml:space="preserve"> κ.α.), αλλά </w:t>
            </w:r>
            <w:r w:rsidR="00F359DB" w:rsidRPr="004C5349">
              <w:rPr>
                <w:rFonts w:cstheme="minorHAnsi"/>
                <w:sz w:val="24"/>
                <w:szCs w:val="24"/>
                <w:lang w:val="el-GR"/>
              </w:rPr>
              <w:t>συνδέεται</w:t>
            </w:r>
            <w:r w:rsidRPr="004C5349">
              <w:rPr>
                <w:rFonts w:cstheme="minorHAnsi"/>
                <w:sz w:val="24"/>
                <w:szCs w:val="24"/>
                <w:lang w:val="el-GR"/>
              </w:rPr>
              <w:t xml:space="preserve"> στενά </w:t>
            </w:r>
            <w:r w:rsidR="00F359DB" w:rsidRPr="004C5349">
              <w:rPr>
                <w:rFonts w:cstheme="minorHAnsi"/>
                <w:sz w:val="24"/>
                <w:szCs w:val="24"/>
                <w:lang w:val="el-GR"/>
              </w:rPr>
              <w:t xml:space="preserve">και </w:t>
            </w:r>
            <w:r w:rsidRPr="004C5349">
              <w:rPr>
                <w:rFonts w:cstheme="minorHAnsi"/>
                <w:sz w:val="24"/>
                <w:szCs w:val="24"/>
                <w:lang w:val="el-GR"/>
              </w:rPr>
              <w:t xml:space="preserve">με τις κοινωνικές προκαταλήψεις και τα </w:t>
            </w:r>
            <w:r w:rsidR="00F359DB" w:rsidRPr="004C5349">
              <w:rPr>
                <w:rFonts w:cstheme="minorHAnsi"/>
                <w:sz w:val="24"/>
                <w:szCs w:val="24"/>
                <w:lang w:val="el-GR"/>
              </w:rPr>
              <w:t xml:space="preserve">αρνητικά </w:t>
            </w:r>
            <w:r w:rsidRPr="004C5349">
              <w:rPr>
                <w:rFonts w:cstheme="minorHAnsi"/>
                <w:sz w:val="24"/>
                <w:szCs w:val="24"/>
                <w:lang w:val="el-GR"/>
              </w:rPr>
              <w:t xml:space="preserve">στερεότυπα που εξακολουθούν να </w:t>
            </w:r>
            <w:r w:rsidR="00F359DB" w:rsidRPr="004C5349">
              <w:rPr>
                <w:rFonts w:cstheme="minorHAnsi"/>
                <w:sz w:val="24"/>
                <w:szCs w:val="24"/>
                <w:lang w:val="el-GR"/>
              </w:rPr>
              <w:t>υφίστανται</w:t>
            </w:r>
            <w:r w:rsidRPr="004C5349">
              <w:rPr>
                <w:rFonts w:cstheme="minorHAnsi"/>
                <w:sz w:val="24"/>
                <w:szCs w:val="24"/>
                <w:lang w:val="el-GR"/>
              </w:rPr>
              <w:t xml:space="preserve"> στην ελληνική κοινωνία</w:t>
            </w:r>
            <w:r w:rsidR="00F359DB" w:rsidRPr="004C5349">
              <w:rPr>
                <w:rFonts w:cstheme="minorHAnsi"/>
                <w:sz w:val="24"/>
                <w:szCs w:val="24"/>
                <w:lang w:val="el-GR"/>
              </w:rPr>
              <w:t>,</w:t>
            </w:r>
            <w:r w:rsidR="00784CE4" w:rsidRPr="004C5349">
              <w:rPr>
                <w:rFonts w:cstheme="minorHAnsi"/>
                <w:sz w:val="24"/>
                <w:szCs w:val="24"/>
                <w:lang w:val="el-GR"/>
              </w:rPr>
              <w:t xml:space="preserve"> </w:t>
            </w:r>
            <w:r w:rsidR="00F359DB" w:rsidRPr="004C5349">
              <w:rPr>
                <w:rFonts w:cstheme="minorHAnsi"/>
                <w:sz w:val="24"/>
                <w:szCs w:val="24"/>
                <w:lang w:val="el-GR"/>
              </w:rPr>
              <w:t>θέτοντας</w:t>
            </w:r>
            <w:r w:rsidRPr="004C5349">
              <w:rPr>
                <w:rFonts w:cstheme="minorHAnsi"/>
                <w:sz w:val="24"/>
                <w:szCs w:val="24"/>
                <w:lang w:val="el-GR"/>
              </w:rPr>
              <w:t xml:space="preserve"> τους νέους με αναπηρία σε </w:t>
            </w:r>
            <w:r w:rsidR="00F359DB" w:rsidRPr="004C5349">
              <w:rPr>
                <w:rFonts w:cstheme="minorHAnsi"/>
                <w:sz w:val="24"/>
                <w:szCs w:val="24"/>
                <w:lang w:val="el-GR"/>
              </w:rPr>
              <w:t>περιθωριακή</w:t>
            </w:r>
            <w:r w:rsidRPr="004C5349">
              <w:rPr>
                <w:rFonts w:cstheme="minorHAnsi"/>
                <w:sz w:val="24"/>
                <w:szCs w:val="24"/>
                <w:lang w:val="el-GR"/>
              </w:rPr>
              <w:t xml:space="preserve"> θ</w:t>
            </w:r>
            <w:r w:rsidR="00746C42" w:rsidRPr="004C5349">
              <w:rPr>
                <w:rFonts w:cstheme="minorHAnsi"/>
                <w:sz w:val="24"/>
                <w:szCs w:val="24"/>
                <w:lang w:val="el-GR"/>
              </w:rPr>
              <w:t xml:space="preserve">έση ή και σε </w:t>
            </w:r>
            <w:r w:rsidR="00DD7998" w:rsidRPr="004C5349">
              <w:rPr>
                <w:rFonts w:cstheme="minorHAnsi"/>
                <w:sz w:val="24"/>
                <w:szCs w:val="24"/>
                <w:lang w:val="el-GR"/>
              </w:rPr>
              <w:t xml:space="preserve">μόνιμο </w:t>
            </w:r>
            <w:r w:rsidR="00746C42" w:rsidRPr="004C5349">
              <w:rPr>
                <w:rFonts w:cstheme="minorHAnsi"/>
                <w:sz w:val="24"/>
                <w:szCs w:val="24"/>
                <w:lang w:val="el-GR"/>
              </w:rPr>
              <w:t xml:space="preserve">καθεστώς κηδεμονίας από το </w:t>
            </w:r>
            <w:r w:rsidR="008473A9" w:rsidRPr="004C5349">
              <w:rPr>
                <w:rFonts w:cstheme="minorHAnsi"/>
                <w:sz w:val="24"/>
                <w:szCs w:val="24"/>
                <w:lang w:val="el-GR"/>
              </w:rPr>
              <w:t>οικογενειακό</w:t>
            </w:r>
            <w:r w:rsidR="00DD7998" w:rsidRPr="004C5349">
              <w:rPr>
                <w:rFonts w:cstheme="minorHAnsi"/>
                <w:sz w:val="24"/>
                <w:szCs w:val="24"/>
                <w:lang w:val="el-GR"/>
              </w:rPr>
              <w:t xml:space="preserve"> περιβάλλον</w:t>
            </w:r>
            <w:r w:rsidR="00746C42" w:rsidRPr="004C5349">
              <w:rPr>
                <w:rFonts w:cstheme="minorHAnsi"/>
                <w:sz w:val="24"/>
                <w:szCs w:val="24"/>
                <w:lang w:val="el-GR"/>
              </w:rPr>
              <w:t>.</w:t>
            </w:r>
          </w:p>
          <w:p w14:paraId="4CBD9AA1" w14:textId="50CF8BA6" w:rsidR="00874AAD" w:rsidRPr="004C5349" w:rsidRDefault="00DD7998" w:rsidP="004C5349">
            <w:pPr>
              <w:spacing w:after="160" w:line="259" w:lineRule="auto"/>
              <w:jc w:val="both"/>
              <w:rPr>
                <w:rFonts w:cstheme="minorHAnsi"/>
                <w:sz w:val="24"/>
                <w:szCs w:val="24"/>
                <w:lang w:val="el-GR"/>
              </w:rPr>
            </w:pPr>
            <w:r w:rsidRPr="004C5349">
              <w:rPr>
                <w:rFonts w:cstheme="minorHAnsi"/>
                <w:sz w:val="24"/>
                <w:szCs w:val="24"/>
                <w:lang w:val="el-GR"/>
              </w:rPr>
              <w:t>Κ</w:t>
            </w:r>
            <w:r w:rsidR="00F359DB" w:rsidRPr="004C5349">
              <w:rPr>
                <w:rFonts w:cstheme="minorHAnsi"/>
                <w:sz w:val="24"/>
                <w:szCs w:val="24"/>
                <w:lang w:val="el-GR"/>
              </w:rPr>
              <w:t xml:space="preserve">υρίαρχο ρόλο στην αναπαραγωγή αλλά και στην </w:t>
            </w:r>
            <w:r w:rsidR="001B7351" w:rsidRPr="004C5349">
              <w:rPr>
                <w:rFonts w:cstheme="minorHAnsi"/>
                <w:sz w:val="24"/>
                <w:szCs w:val="24"/>
                <w:lang w:val="el-GR"/>
              </w:rPr>
              <w:t>αλλαγή</w:t>
            </w:r>
            <w:r w:rsidR="00F359DB" w:rsidRPr="004C5349">
              <w:rPr>
                <w:rFonts w:cstheme="minorHAnsi"/>
                <w:sz w:val="24"/>
                <w:szCs w:val="24"/>
                <w:lang w:val="el-GR"/>
              </w:rPr>
              <w:t xml:space="preserve"> </w:t>
            </w:r>
            <w:r w:rsidR="00746C42" w:rsidRPr="004C5349">
              <w:rPr>
                <w:rFonts w:cstheme="minorHAnsi"/>
                <w:sz w:val="24"/>
                <w:szCs w:val="24"/>
                <w:lang w:val="el-GR"/>
              </w:rPr>
              <w:t>αυτής της αρνητικής κουλτούρας</w:t>
            </w:r>
            <w:r w:rsidR="00F359DB" w:rsidRPr="004C5349">
              <w:rPr>
                <w:rFonts w:cstheme="minorHAnsi"/>
                <w:sz w:val="24"/>
                <w:szCs w:val="24"/>
                <w:lang w:val="el-GR"/>
              </w:rPr>
              <w:t xml:space="preserve"> κατέχει το εκπαιδευτικό σύστημα το οποίο</w:t>
            </w:r>
            <w:r w:rsidR="001B7351" w:rsidRPr="004C5349">
              <w:rPr>
                <w:rFonts w:cstheme="minorHAnsi"/>
                <w:sz w:val="24"/>
                <w:szCs w:val="24"/>
                <w:lang w:val="el-GR"/>
              </w:rPr>
              <w:t>,</w:t>
            </w:r>
            <w:r w:rsidR="00F359DB" w:rsidRPr="004C5349">
              <w:rPr>
                <w:rFonts w:cstheme="minorHAnsi"/>
                <w:sz w:val="24"/>
                <w:szCs w:val="24"/>
                <w:lang w:val="el-GR"/>
              </w:rPr>
              <w:t xml:space="preserve"> </w:t>
            </w:r>
            <w:r w:rsidR="00C76FCD" w:rsidRPr="004C5349">
              <w:rPr>
                <w:rFonts w:cstheme="minorHAnsi"/>
                <w:sz w:val="24"/>
                <w:szCs w:val="24"/>
                <w:lang w:val="el-GR"/>
              </w:rPr>
              <w:t xml:space="preserve">παρά τις όποιες εξελίξεις στο πλαίσιο της ενταξιακής εκπαίδευσης, δεν έχει τελικά μετασχηματιστεί σε ένα ουσιαστικά συμπεριληπτικό σύστημα </w:t>
            </w:r>
            <w:r w:rsidR="001B7351" w:rsidRPr="004C5349">
              <w:rPr>
                <w:rFonts w:cstheme="minorHAnsi"/>
                <w:sz w:val="24"/>
                <w:szCs w:val="24"/>
                <w:lang w:val="el-GR"/>
              </w:rPr>
              <w:t>που</w:t>
            </w:r>
            <w:r w:rsidR="00C76FCD" w:rsidRPr="004C5349">
              <w:rPr>
                <w:rFonts w:cstheme="minorHAnsi"/>
                <w:sz w:val="24"/>
                <w:szCs w:val="24"/>
                <w:lang w:val="el-GR"/>
              </w:rPr>
              <w:t xml:space="preserve"> να προωθεί την ισότιμη ένταξη</w:t>
            </w:r>
            <w:r w:rsidR="00746C42" w:rsidRPr="004C5349">
              <w:rPr>
                <w:rFonts w:cstheme="minorHAnsi"/>
                <w:sz w:val="24"/>
                <w:szCs w:val="24"/>
                <w:lang w:val="el-GR"/>
              </w:rPr>
              <w:t xml:space="preserve"> και την ανεξάρτητη διαβίωση</w:t>
            </w:r>
            <w:r w:rsidR="00C76FCD" w:rsidRPr="004C5349">
              <w:rPr>
                <w:rFonts w:cstheme="minorHAnsi"/>
                <w:sz w:val="24"/>
                <w:szCs w:val="24"/>
                <w:lang w:val="el-GR"/>
              </w:rPr>
              <w:t xml:space="preserve"> των νέων με αναπηρία στην κοινωνία.</w:t>
            </w:r>
          </w:p>
          <w:p w14:paraId="4CBD9AA3" w14:textId="19F11741" w:rsidR="001B7351" w:rsidRPr="004C5349" w:rsidRDefault="001B7351" w:rsidP="004C5349">
            <w:pPr>
              <w:spacing w:after="160" w:line="259" w:lineRule="auto"/>
              <w:jc w:val="both"/>
              <w:rPr>
                <w:rFonts w:cstheme="minorHAnsi"/>
                <w:sz w:val="24"/>
                <w:szCs w:val="24"/>
                <w:lang w:val="el-GR"/>
              </w:rPr>
            </w:pPr>
            <w:r w:rsidRPr="004C5349">
              <w:rPr>
                <w:rFonts w:cstheme="minorHAnsi"/>
                <w:sz w:val="24"/>
                <w:szCs w:val="24"/>
                <w:lang w:val="el-GR"/>
              </w:rPr>
              <w:lastRenderedPageBreak/>
              <w:t>Σήμερα η πανδημία, έφερε στους νέους με αναπηρία πρόσθετα εμπόδια, δυσχεραίνοντας περισσότερο την πρόσβαση τους σε βασικά αγαθά, όπως της υγείας</w:t>
            </w:r>
            <w:r w:rsidR="00DF6AEA" w:rsidRPr="004C5349">
              <w:rPr>
                <w:rFonts w:cstheme="minorHAnsi"/>
                <w:sz w:val="24"/>
                <w:szCs w:val="24"/>
                <w:lang w:val="el-GR"/>
              </w:rPr>
              <w:t xml:space="preserve">, </w:t>
            </w:r>
            <w:r w:rsidRPr="004C5349">
              <w:rPr>
                <w:rFonts w:cstheme="minorHAnsi"/>
                <w:sz w:val="24"/>
                <w:szCs w:val="24"/>
                <w:lang w:val="el-GR"/>
              </w:rPr>
              <w:t>της εκπαίδευσης</w:t>
            </w:r>
            <w:r w:rsidR="00DF6AEA" w:rsidRPr="004C5349">
              <w:rPr>
                <w:rFonts w:cstheme="minorHAnsi"/>
                <w:sz w:val="24"/>
                <w:szCs w:val="24"/>
                <w:lang w:val="el-GR"/>
              </w:rPr>
              <w:t xml:space="preserve"> και της εργασίας, επιτείνοντας δραματικά την κοινωνική τους απομόνωση και επιβαρύνοντας σοβαρά την ψυχική τους υγεία.</w:t>
            </w:r>
          </w:p>
          <w:p w14:paraId="4CBD9AA5" w14:textId="5115EA6F" w:rsidR="00277178" w:rsidRPr="004C5349" w:rsidRDefault="00DF6AEA" w:rsidP="004C5349">
            <w:pPr>
              <w:spacing w:after="160" w:line="259" w:lineRule="auto"/>
              <w:jc w:val="both"/>
              <w:rPr>
                <w:rFonts w:cstheme="minorHAnsi"/>
                <w:sz w:val="24"/>
                <w:szCs w:val="24"/>
                <w:lang w:val="el-GR"/>
              </w:rPr>
            </w:pPr>
            <w:r w:rsidRPr="004C5349">
              <w:rPr>
                <w:rFonts w:cstheme="minorHAnsi"/>
                <w:sz w:val="24"/>
                <w:szCs w:val="24"/>
                <w:lang w:val="el-GR"/>
              </w:rPr>
              <w:t xml:space="preserve">Είναι λοιπόν </w:t>
            </w:r>
            <w:r w:rsidR="00C76FCD" w:rsidRPr="004C5349">
              <w:rPr>
                <w:rFonts w:cstheme="minorHAnsi"/>
                <w:sz w:val="24"/>
                <w:szCs w:val="24"/>
                <w:lang w:val="el-GR"/>
              </w:rPr>
              <w:t>επιτακτική η ανάγκη ενσωμάτωσης</w:t>
            </w:r>
            <w:r w:rsidR="00784CE4" w:rsidRPr="004C5349">
              <w:rPr>
                <w:rFonts w:cstheme="minorHAnsi"/>
                <w:sz w:val="24"/>
                <w:szCs w:val="24"/>
                <w:lang w:val="el-GR"/>
              </w:rPr>
              <w:t xml:space="preserve"> </w:t>
            </w:r>
            <w:r w:rsidR="00C76FCD" w:rsidRPr="004C5349">
              <w:rPr>
                <w:rFonts w:cstheme="minorHAnsi"/>
                <w:sz w:val="24"/>
                <w:szCs w:val="24"/>
                <w:lang w:val="el-GR"/>
              </w:rPr>
              <w:t>της διάστασης της αναπηρίας σε όλους τους τομείς που αφορούν τη νεολαία, δ</w:t>
            </w:r>
            <w:r w:rsidRPr="004C5349">
              <w:rPr>
                <w:rFonts w:cstheme="minorHAnsi"/>
                <w:sz w:val="24"/>
                <w:szCs w:val="24"/>
                <w:lang w:val="el-GR"/>
              </w:rPr>
              <w:t>εδομένου ότι οι νέοι με αναπηρία</w:t>
            </w:r>
            <w:r w:rsidR="00C76FCD" w:rsidRPr="004C5349">
              <w:rPr>
                <w:rFonts w:cstheme="minorHAnsi"/>
                <w:sz w:val="24"/>
                <w:szCs w:val="24"/>
                <w:lang w:val="el-GR"/>
              </w:rPr>
              <w:t xml:space="preserve"> αντιμετωπίζουν τα υψηλότερα επίπεδα διακρίσεων αλλά και πρόσθετων εμποδίων στους περισσότερους τομείς της κοινωνίας.</w:t>
            </w:r>
          </w:p>
          <w:p w14:paraId="4CBD9AA7" w14:textId="17F12A51" w:rsidR="00746C42" w:rsidRPr="004C5349" w:rsidRDefault="009B0CA7" w:rsidP="004C5349">
            <w:pPr>
              <w:spacing w:after="160" w:line="259" w:lineRule="auto"/>
              <w:jc w:val="both"/>
              <w:rPr>
                <w:rFonts w:cstheme="minorHAnsi"/>
                <w:sz w:val="24"/>
                <w:szCs w:val="24"/>
                <w:lang w:val="el-GR"/>
              </w:rPr>
            </w:pPr>
            <w:r w:rsidRPr="004C5349">
              <w:rPr>
                <w:rFonts w:cstheme="minorHAnsi"/>
                <w:sz w:val="24"/>
                <w:szCs w:val="24"/>
                <w:lang w:val="el-GR"/>
              </w:rPr>
              <w:t>Ταυτόχρονα</w:t>
            </w:r>
            <w:r w:rsidR="00F50767" w:rsidRPr="004C5349">
              <w:rPr>
                <w:rFonts w:cstheme="minorHAnsi"/>
                <w:sz w:val="24"/>
                <w:szCs w:val="24"/>
                <w:lang w:val="el-GR"/>
              </w:rPr>
              <w:t>,</w:t>
            </w:r>
            <w:r w:rsidRPr="004C5349">
              <w:rPr>
                <w:rFonts w:cstheme="minorHAnsi"/>
                <w:sz w:val="24"/>
                <w:szCs w:val="24"/>
                <w:lang w:val="el-GR"/>
              </w:rPr>
              <w:t xml:space="preserve"> </w:t>
            </w:r>
            <w:r w:rsidR="00F50767" w:rsidRPr="004C5349">
              <w:rPr>
                <w:rFonts w:cstheme="minorHAnsi"/>
                <w:sz w:val="24"/>
                <w:szCs w:val="24"/>
                <w:lang w:val="el-GR"/>
              </w:rPr>
              <w:t>απα</w:t>
            </w:r>
            <w:r w:rsidR="00BA7011" w:rsidRPr="004C5349">
              <w:rPr>
                <w:rFonts w:cstheme="minorHAnsi"/>
                <w:sz w:val="24"/>
                <w:szCs w:val="24"/>
                <w:lang w:val="el-GR"/>
              </w:rPr>
              <w:t>ι</w:t>
            </w:r>
            <w:r w:rsidR="00F50767" w:rsidRPr="004C5349">
              <w:rPr>
                <w:rFonts w:cstheme="minorHAnsi"/>
                <w:sz w:val="24"/>
                <w:szCs w:val="24"/>
                <w:lang w:val="el-GR"/>
              </w:rPr>
              <w:t xml:space="preserve">τούνται άμεσα </w:t>
            </w:r>
            <w:r w:rsidR="00746C42" w:rsidRPr="004C5349">
              <w:rPr>
                <w:rFonts w:cstheme="minorHAnsi"/>
                <w:sz w:val="24"/>
                <w:szCs w:val="24"/>
                <w:lang w:val="el-GR"/>
              </w:rPr>
              <w:t>στοχευμένες πολιτικές και δράσεις, μεταξύ των οποίων, προγράμματα</w:t>
            </w:r>
            <w:r w:rsidRPr="004C5349">
              <w:rPr>
                <w:rFonts w:cstheme="minorHAnsi"/>
                <w:sz w:val="24"/>
                <w:szCs w:val="24"/>
                <w:lang w:val="el-GR"/>
              </w:rPr>
              <w:t xml:space="preserve"> κοινωνικής στήριξης</w:t>
            </w:r>
            <w:r w:rsidR="00746C42" w:rsidRPr="004C5349">
              <w:rPr>
                <w:rFonts w:cstheme="minorHAnsi"/>
                <w:sz w:val="24"/>
                <w:szCs w:val="24"/>
                <w:lang w:val="el-GR"/>
              </w:rPr>
              <w:t xml:space="preserve"> και προσωπικής</w:t>
            </w:r>
            <w:r w:rsidRPr="004C5349">
              <w:rPr>
                <w:rFonts w:cstheme="minorHAnsi"/>
                <w:sz w:val="24"/>
                <w:szCs w:val="24"/>
                <w:lang w:val="el-GR"/>
              </w:rPr>
              <w:t xml:space="preserve"> ενδυνάμωσης</w:t>
            </w:r>
            <w:r w:rsidR="00746C42" w:rsidRPr="004C5349">
              <w:rPr>
                <w:rFonts w:cstheme="minorHAnsi"/>
                <w:sz w:val="24"/>
                <w:szCs w:val="24"/>
                <w:lang w:val="el-GR"/>
              </w:rPr>
              <w:t>, δομές και υπηρεσίες ανεξάρτητης διαβίωσης και εκπαίδευσης σε δεξιότητες που ενισχύουν την αυτονομία, προγράμματα επαγγελματικής κατάρτισης και ένταξης στην απασχόληση,</w:t>
            </w:r>
            <w:r w:rsidR="00131FC8" w:rsidRPr="004C5349">
              <w:rPr>
                <w:rFonts w:cstheme="minorHAnsi"/>
                <w:sz w:val="24"/>
                <w:szCs w:val="24"/>
                <w:lang w:val="el-GR"/>
              </w:rPr>
              <w:t xml:space="preserve"> νομοθετικές ρυθμίσεις όπως η άμεση κατάργηση του ρατσιστικού όρου «ανίκανος για εργασία» στα πιστοποιητικά αναπηρίας των ΚΕΠΑ,</w:t>
            </w:r>
            <w:r w:rsidR="00784CE4" w:rsidRPr="004C5349">
              <w:rPr>
                <w:rFonts w:cstheme="minorHAnsi"/>
                <w:sz w:val="24"/>
                <w:szCs w:val="24"/>
                <w:lang w:val="el-GR"/>
              </w:rPr>
              <w:t xml:space="preserve"> </w:t>
            </w:r>
            <w:r w:rsidR="00746C42" w:rsidRPr="004C5349">
              <w:rPr>
                <w:rFonts w:cstheme="minorHAnsi"/>
                <w:sz w:val="24"/>
                <w:szCs w:val="24"/>
                <w:lang w:val="el-GR"/>
              </w:rPr>
              <w:t>προγράμματα προώθησης της συμμετοχής των νέων με αναπηρία στον πολιτισμό, τον αθλητισμό και την ψυχαγωγία</w:t>
            </w:r>
            <w:r w:rsidR="00DF6AEA" w:rsidRPr="004C5349">
              <w:rPr>
                <w:rFonts w:cstheme="minorHAnsi"/>
                <w:sz w:val="24"/>
                <w:szCs w:val="24"/>
                <w:lang w:val="el-GR"/>
              </w:rPr>
              <w:t>,</w:t>
            </w:r>
            <w:r w:rsidR="00746C42" w:rsidRPr="004C5349">
              <w:rPr>
                <w:rFonts w:cstheme="minorHAnsi"/>
                <w:sz w:val="24"/>
                <w:szCs w:val="24"/>
                <w:lang w:val="el-GR"/>
              </w:rPr>
              <w:t xml:space="preserve"> προγράμματα για την ομαλή μετάβαση των παιδιών και των νέων με αναπηρία στις εκπαιδευτικές βαθμίδες αλλά και από την εκπαίδευση στην εργασία.</w:t>
            </w:r>
          </w:p>
          <w:p w14:paraId="4CBD9AA9" w14:textId="08935A05" w:rsidR="00DF6AEA" w:rsidRPr="004C5349" w:rsidRDefault="00DF6AEA" w:rsidP="004C5349">
            <w:pPr>
              <w:pBdr>
                <w:top w:val="nil"/>
                <w:left w:val="nil"/>
                <w:bottom w:val="nil"/>
                <w:right w:val="nil"/>
                <w:between w:val="nil"/>
              </w:pBdr>
              <w:spacing w:after="160" w:line="259" w:lineRule="auto"/>
              <w:jc w:val="both"/>
              <w:rPr>
                <w:rFonts w:cstheme="minorHAnsi"/>
                <w:sz w:val="24"/>
                <w:szCs w:val="24"/>
                <w:lang w:val="el-GR"/>
              </w:rPr>
            </w:pPr>
            <w:r w:rsidRPr="004C5349">
              <w:rPr>
                <w:rFonts w:cstheme="minorHAnsi"/>
                <w:sz w:val="24"/>
                <w:szCs w:val="24"/>
                <w:lang w:val="el-GR"/>
              </w:rPr>
              <w:t xml:space="preserve">Ένα τέτοιο στοχευμένο πρόγραμμα υλοποιείται αυτό το διάστημα από την ΕΣΑμεΑ η οποία επιδιώκει </w:t>
            </w:r>
            <w:r w:rsidRPr="004C5349">
              <w:rPr>
                <w:rFonts w:eastAsia="Times New Roman" w:cstheme="minorHAnsi"/>
                <w:sz w:val="24"/>
                <w:szCs w:val="24"/>
                <w:lang w:val="el-GR"/>
              </w:rPr>
              <w:t xml:space="preserve">να στηρίζει </w:t>
            </w:r>
            <w:r w:rsidR="00F50767" w:rsidRPr="004C5349">
              <w:rPr>
                <w:rFonts w:eastAsia="Times New Roman" w:cstheme="minorHAnsi"/>
                <w:sz w:val="24"/>
                <w:szCs w:val="24"/>
                <w:lang w:val="el-GR"/>
              </w:rPr>
              <w:t xml:space="preserve">και </w:t>
            </w:r>
            <w:r w:rsidRPr="004C5349">
              <w:rPr>
                <w:rFonts w:eastAsia="Times New Roman" w:cstheme="minorHAnsi"/>
                <w:sz w:val="24"/>
                <w:szCs w:val="24"/>
                <w:lang w:val="el-GR"/>
              </w:rPr>
              <w:t xml:space="preserve">έμπρακτα τους νέους </w:t>
            </w:r>
            <w:r w:rsidR="00084702" w:rsidRPr="004C5349">
              <w:rPr>
                <w:rFonts w:eastAsia="Times New Roman" w:cstheme="minorHAnsi"/>
                <w:sz w:val="24"/>
                <w:szCs w:val="24"/>
                <w:lang w:val="el-GR"/>
              </w:rPr>
              <w:t>με αναπηρία</w:t>
            </w:r>
            <w:r w:rsidRPr="004C5349">
              <w:rPr>
                <w:rFonts w:eastAsia="Times New Roman" w:cstheme="minorHAnsi"/>
                <w:sz w:val="24"/>
                <w:szCs w:val="24"/>
                <w:lang w:val="el-GR"/>
              </w:rPr>
              <w:t xml:space="preserve"> στη χώρα. </w:t>
            </w:r>
            <w:r w:rsidR="00F50767" w:rsidRPr="004C5349">
              <w:rPr>
                <w:rFonts w:eastAsia="Times New Roman" w:cstheme="minorHAnsi"/>
                <w:sz w:val="24"/>
                <w:szCs w:val="24"/>
                <w:lang w:val="el-GR"/>
              </w:rPr>
              <w:t>Ειδικότερα</w:t>
            </w:r>
            <w:r w:rsidRPr="004C5349">
              <w:rPr>
                <w:rFonts w:eastAsia="Times New Roman" w:cstheme="minorHAnsi"/>
                <w:sz w:val="24"/>
                <w:szCs w:val="24"/>
                <w:lang w:val="el-GR"/>
              </w:rPr>
              <w:t xml:space="preserve"> η ΕΣΑμεΑ είναι </w:t>
            </w:r>
            <w:r w:rsidR="00BD59E7" w:rsidRPr="004C5349">
              <w:rPr>
                <w:rFonts w:eastAsia="Times New Roman" w:cstheme="minorHAnsi"/>
                <w:sz w:val="24"/>
                <w:szCs w:val="24"/>
                <w:lang w:val="el-GR"/>
              </w:rPr>
              <w:t xml:space="preserve">στην ευχάριστη θέση να </w:t>
            </w:r>
            <w:r w:rsidR="00F248E9" w:rsidRPr="004C5349">
              <w:rPr>
                <w:rFonts w:eastAsia="Times New Roman" w:cstheme="minorHAnsi"/>
                <w:sz w:val="24"/>
                <w:szCs w:val="24"/>
                <w:lang w:val="el-GR"/>
              </w:rPr>
              <w:t>υλοποιεί επιδοτούμενο Πρόγραμμα Κατάρτισης για 3.000 Νέους/Νέες με αναπηρία και χρόνιες παθήσεις σε όλη την επικράτεια</w:t>
            </w:r>
            <w:r w:rsidR="002A6AFF" w:rsidRPr="004C5349">
              <w:rPr>
                <w:rFonts w:eastAsia="Times New Roman" w:cstheme="minorHAnsi"/>
                <w:sz w:val="24"/>
                <w:szCs w:val="24"/>
                <w:lang w:val="el-GR"/>
              </w:rPr>
              <w:t xml:space="preserve">, ένα πρόγραμμα που </w:t>
            </w:r>
            <w:r w:rsidR="00084702" w:rsidRPr="004C5349">
              <w:rPr>
                <w:rFonts w:eastAsia="Times New Roman" w:cstheme="minorHAnsi"/>
                <w:sz w:val="24"/>
                <w:szCs w:val="24"/>
                <w:lang w:val="el-GR"/>
              </w:rPr>
              <w:t>επικεντρώνεται στην απόκτηση σύγχρονων και πιστοποιημένων δεξιοτήτων σε δυναμικούς κλάδους της οικονομίας.</w:t>
            </w:r>
          </w:p>
          <w:p w14:paraId="4CBD9AAB" w14:textId="59C2285D" w:rsidR="00F50767" w:rsidRPr="004C5349" w:rsidRDefault="00DF6AEA" w:rsidP="004C5349">
            <w:pPr>
              <w:pBdr>
                <w:top w:val="nil"/>
                <w:left w:val="nil"/>
                <w:bottom w:val="nil"/>
                <w:right w:val="nil"/>
                <w:between w:val="nil"/>
              </w:pBdr>
              <w:spacing w:after="160" w:line="259" w:lineRule="auto"/>
              <w:jc w:val="both"/>
              <w:rPr>
                <w:rFonts w:cstheme="minorHAnsi"/>
                <w:sz w:val="24"/>
                <w:szCs w:val="24"/>
                <w:lang w:val="el-GR"/>
              </w:rPr>
            </w:pPr>
            <w:r w:rsidRPr="004C5349">
              <w:rPr>
                <w:rFonts w:cstheme="minorHAnsi"/>
                <w:sz w:val="24"/>
                <w:szCs w:val="24"/>
                <w:lang w:val="el-GR"/>
              </w:rPr>
              <w:t>Δεδομένου και του δημογραφικού προβλήματος της χώρας, η επικέντρωση των πολιτικών κοινωνικής ένταξης στη νέα γενιά και ειδικότερα στις κατηγορίες</w:t>
            </w:r>
            <w:r w:rsidR="00F50767" w:rsidRPr="004C5349">
              <w:rPr>
                <w:rFonts w:cstheme="minorHAnsi"/>
                <w:sz w:val="24"/>
                <w:szCs w:val="24"/>
                <w:lang w:val="el-GR"/>
              </w:rPr>
              <w:t xml:space="preserve"> των ευάλωτων ομάδων, </w:t>
            </w:r>
            <w:r w:rsidRPr="004C5349">
              <w:rPr>
                <w:rFonts w:cstheme="minorHAnsi"/>
                <w:sz w:val="24"/>
                <w:szCs w:val="24"/>
                <w:lang w:val="el-GR"/>
              </w:rPr>
              <w:t>πρέπει να αποτελέσει προτεραιότητα στη διαμόρφωση των κοινωνικών πολιτικών.</w:t>
            </w:r>
          </w:p>
          <w:p w14:paraId="4CBD9AAD" w14:textId="5948D28C" w:rsidR="00D627D8" w:rsidRPr="004C5349" w:rsidRDefault="00DF6AEA" w:rsidP="004C5349">
            <w:pPr>
              <w:pBdr>
                <w:top w:val="nil"/>
                <w:left w:val="nil"/>
                <w:bottom w:val="nil"/>
                <w:right w:val="nil"/>
                <w:between w:val="nil"/>
              </w:pBdr>
              <w:spacing w:after="160" w:line="259" w:lineRule="auto"/>
              <w:jc w:val="both"/>
              <w:rPr>
                <w:sz w:val="24"/>
                <w:szCs w:val="24"/>
                <w:lang w:val="el-GR"/>
              </w:rPr>
            </w:pPr>
            <w:r w:rsidRPr="004C5349">
              <w:rPr>
                <w:rFonts w:eastAsia="Times New Roman" w:cstheme="minorHAnsi"/>
                <w:sz w:val="24"/>
                <w:szCs w:val="24"/>
                <w:lang w:val="el-GR"/>
              </w:rPr>
              <w:t>Η ΕΣΑμεΑ διεκδικεί σταθερά περισσότερες ευκαιρίες και προοπτικές για τους νέους με αναπηρία ώστε να μπορούν να απολαμβάνουν ισότιμα τα δικαιώματα τους και να αναπτύσσουν πλήρως το δυναμικό τους, συμμετέχοντας και συμβάλλοντας ενεργά στην κοινωνία.</w:t>
            </w:r>
          </w:p>
        </w:tc>
      </w:tr>
    </w:tbl>
    <w:p w14:paraId="4CBD9AB5" w14:textId="77777777" w:rsidR="00FE322D" w:rsidRPr="00812424" w:rsidRDefault="00FE322D">
      <w:pPr>
        <w:rPr>
          <w:rFonts w:asciiTheme="majorHAnsi" w:eastAsiaTheme="majorEastAsia" w:hAnsiTheme="majorHAnsi" w:cstheme="majorBidi"/>
          <w:b/>
          <w:bCs/>
          <w:sz w:val="32"/>
          <w:szCs w:val="32"/>
          <w:u w:val="single"/>
          <w:lang w:val="el-GR"/>
        </w:rPr>
      </w:pPr>
      <w:bookmarkStart w:id="3" w:name="_Toc18934410"/>
      <w:r w:rsidRPr="00812424">
        <w:rPr>
          <w:b/>
          <w:bCs/>
          <w:u w:val="single"/>
          <w:lang w:val="el-GR"/>
        </w:rPr>
        <w:lastRenderedPageBreak/>
        <w:br w:type="page"/>
      </w:r>
    </w:p>
    <w:p w14:paraId="4CBD9AB6" w14:textId="77777777" w:rsidR="00421D61" w:rsidRPr="00FE322D" w:rsidRDefault="00B260E0" w:rsidP="00FE322D">
      <w:pPr>
        <w:pStyle w:val="10"/>
        <w:spacing w:before="2280" w:after="360"/>
        <w:jc w:val="center"/>
        <w:rPr>
          <w:b/>
          <w:bCs/>
          <w:color w:val="auto"/>
          <w:u w:val="single"/>
          <w:lang w:val="el-GR"/>
        </w:rPr>
      </w:pPr>
      <w:bookmarkStart w:id="4" w:name="_Toc117601498"/>
      <w:r w:rsidRPr="00FE322D">
        <w:rPr>
          <w:b/>
          <w:bCs/>
          <w:color w:val="auto"/>
          <w:u w:val="single"/>
          <w:lang w:val="el-GR"/>
        </w:rPr>
        <w:lastRenderedPageBreak/>
        <w:t>ΑΝΑΛΥΣΗ ΕΥΡΥΜΑΤΩΝ</w:t>
      </w:r>
      <w:bookmarkStart w:id="5" w:name="_Toc18934416"/>
      <w:bookmarkStart w:id="6" w:name="_Toc18934418"/>
      <w:bookmarkEnd w:id="3"/>
      <w:bookmarkEnd w:id="4"/>
    </w:p>
    <w:p w14:paraId="4CBD9AB7" w14:textId="77777777" w:rsidR="003E09B8" w:rsidRDefault="003E09B8" w:rsidP="00263EC5">
      <w:pPr>
        <w:pStyle w:val="10"/>
        <w:numPr>
          <w:ilvl w:val="0"/>
          <w:numId w:val="22"/>
        </w:numPr>
        <w:spacing w:before="600" w:after="240"/>
        <w:ind w:left="357" w:hanging="357"/>
        <w:rPr>
          <w:rFonts w:asciiTheme="minorHAnsi" w:hAnsiTheme="minorHAnsi" w:cstheme="minorHAnsi"/>
          <w:b/>
          <w:color w:val="auto"/>
          <w:lang w:val="el-GR"/>
        </w:rPr>
      </w:pPr>
      <w:bookmarkStart w:id="7" w:name="_Toc117601499"/>
      <w:bookmarkStart w:id="8" w:name="_Toc18934419"/>
      <w:bookmarkEnd w:id="5"/>
      <w:bookmarkEnd w:id="6"/>
      <w:r>
        <w:rPr>
          <w:rFonts w:asciiTheme="minorHAnsi" w:hAnsiTheme="minorHAnsi" w:cstheme="minorHAnsi"/>
          <w:b/>
          <w:color w:val="auto"/>
          <w:lang w:val="el-GR"/>
        </w:rPr>
        <w:t>Πληθυσμός ν</w:t>
      </w:r>
      <w:r w:rsidRPr="003E09B8">
        <w:rPr>
          <w:rFonts w:asciiTheme="minorHAnsi" w:hAnsiTheme="minorHAnsi" w:cstheme="minorHAnsi"/>
          <w:b/>
          <w:color w:val="auto"/>
          <w:lang w:val="el-GR"/>
        </w:rPr>
        <w:t>έων</w:t>
      </w:r>
      <w:r>
        <w:rPr>
          <w:rFonts w:asciiTheme="minorHAnsi" w:hAnsiTheme="minorHAnsi" w:cstheme="minorHAnsi"/>
          <w:b/>
          <w:color w:val="auto"/>
          <w:lang w:val="el-GR"/>
        </w:rPr>
        <w:t xml:space="preserve"> 16-34 ετώ</w:t>
      </w:r>
      <w:r w:rsidRPr="003E09B8">
        <w:rPr>
          <w:rFonts w:asciiTheme="minorHAnsi" w:hAnsiTheme="minorHAnsi" w:cstheme="minorHAnsi"/>
          <w:b/>
          <w:color w:val="auto"/>
          <w:lang w:val="el-GR"/>
        </w:rPr>
        <w:t>ν και αναπηρία</w:t>
      </w:r>
      <w:bookmarkEnd w:id="7"/>
    </w:p>
    <w:p w14:paraId="4CBD9AB8" w14:textId="0CF30451" w:rsidR="00D44941" w:rsidRDefault="00E33664" w:rsidP="004C5349">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Σύμφωνα με την ανάλυση των δεδομένων </w:t>
      </w:r>
      <w:r w:rsidRPr="00150234">
        <w:rPr>
          <w:rFonts w:asciiTheme="majorHAnsi" w:hAnsiTheme="majorHAnsi" w:cstheme="majorHAnsi"/>
          <w:sz w:val="24"/>
          <w:szCs w:val="24"/>
          <w:lang w:val="el-GR"/>
        </w:rPr>
        <w:t>της</w:t>
      </w:r>
      <w:r w:rsidR="00150234" w:rsidRPr="00150234">
        <w:rPr>
          <w:rFonts w:asciiTheme="majorHAnsi" w:hAnsiTheme="majorHAnsi" w:cstheme="majorHAnsi"/>
          <w:sz w:val="24"/>
          <w:szCs w:val="24"/>
          <w:lang w:val="el-GR"/>
        </w:rPr>
        <w:t xml:space="preserve"> Έρευνας Εισοδήματος και Συνθηκών Διαβίωσης των Νοικοκυριών έτους 2020 (Επεξεργασία: Παρατηρητήριο Θεμάτων Αναπηρίας)</w:t>
      </w:r>
      <w:r w:rsidRPr="00150234">
        <w:rPr>
          <w:rFonts w:asciiTheme="majorHAnsi" w:hAnsiTheme="majorHAnsi" w:cstheme="majorHAnsi"/>
          <w:sz w:val="24"/>
          <w:szCs w:val="24"/>
          <w:lang w:val="el-GR"/>
        </w:rPr>
        <w:t>, υπολογίζεται ότι σ</w:t>
      </w:r>
      <w:r w:rsidR="003E09B8" w:rsidRPr="003E09B8">
        <w:rPr>
          <w:rFonts w:asciiTheme="majorHAnsi" w:hAnsiTheme="majorHAnsi" w:cstheme="majorHAnsi"/>
          <w:sz w:val="24"/>
          <w:szCs w:val="24"/>
          <w:lang w:val="el-GR"/>
        </w:rPr>
        <w:t>την ηλικιακή ομάδα των νέων 16-34 ετών,</w:t>
      </w:r>
      <w:r w:rsidR="00784CE4">
        <w:rPr>
          <w:rFonts w:asciiTheme="majorHAnsi" w:hAnsiTheme="majorHAnsi" w:cstheme="majorHAnsi"/>
          <w:sz w:val="24"/>
          <w:szCs w:val="24"/>
          <w:lang w:val="el-GR"/>
        </w:rPr>
        <w:t xml:space="preserve"> </w:t>
      </w:r>
      <w:r>
        <w:rPr>
          <w:rFonts w:asciiTheme="majorHAnsi" w:hAnsiTheme="majorHAnsi" w:cstheme="majorHAnsi"/>
          <w:sz w:val="24"/>
          <w:szCs w:val="24"/>
          <w:lang w:val="el-GR"/>
        </w:rPr>
        <w:t>ένα ποσοστό της τάξεως του 4% αντιμετωπίζουν κάποιας μορφής αναπηρία</w:t>
      </w:r>
      <w:r w:rsidR="00F248E9">
        <w:rPr>
          <w:rStyle w:val="a8"/>
          <w:rFonts w:asciiTheme="majorHAnsi" w:hAnsiTheme="majorHAnsi" w:cstheme="majorHAnsi"/>
          <w:sz w:val="24"/>
          <w:szCs w:val="24"/>
          <w:lang w:val="el-GR"/>
        </w:rPr>
        <w:footnoteReference w:id="5"/>
      </w:r>
      <w:r w:rsidR="00063670">
        <w:rPr>
          <w:rFonts w:asciiTheme="majorHAnsi" w:hAnsiTheme="majorHAnsi" w:cstheme="majorHAnsi"/>
          <w:sz w:val="24"/>
          <w:szCs w:val="24"/>
          <w:lang w:val="el-GR"/>
        </w:rPr>
        <w:t xml:space="preserve">, </w:t>
      </w:r>
      <w:r>
        <w:rPr>
          <w:rFonts w:asciiTheme="majorHAnsi" w:hAnsiTheme="majorHAnsi" w:cstheme="majorHAnsi"/>
          <w:sz w:val="24"/>
          <w:szCs w:val="24"/>
          <w:lang w:val="el-GR"/>
        </w:rPr>
        <w:t xml:space="preserve">ανεξαρτήτως της σοβαρότητας αυτής. Πιο συγκεκριμένα εκτιμάται ότι, </w:t>
      </w:r>
      <w:r w:rsidR="003E09B8" w:rsidRPr="003E09B8">
        <w:rPr>
          <w:rFonts w:asciiTheme="majorHAnsi" w:hAnsiTheme="majorHAnsi" w:cstheme="majorHAnsi"/>
          <w:sz w:val="24"/>
          <w:szCs w:val="24"/>
          <w:lang w:val="el-GR"/>
        </w:rPr>
        <w:t xml:space="preserve">39.613 αντιμετωπίζουν σοβαρής μορφής αναπηρία, ενώ 35.643 νέοι έχουν μέτριας βαρύτητας περιορισμό δραστηριότητας/αναπηρία. </w:t>
      </w:r>
    </w:p>
    <w:p w14:paraId="4CBD9AB9" w14:textId="18383C30" w:rsidR="003E09B8" w:rsidRDefault="003E09B8" w:rsidP="004C5349">
      <w:pPr>
        <w:spacing w:line="276" w:lineRule="auto"/>
        <w:jc w:val="both"/>
        <w:rPr>
          <w:rFonts w:asciiTheme="majorHAnsi" w:hAnsiTheme="majorHAnsi" w:cstheme="majorHAnsi"/>
          <w:sz w:val="24"/>
          <w:szCs w:val="24"/>
          <w:lang w:val="el-GR"/>
        </w:rPr>
      </w:pPr>
      <w:r w:rsidRPr="003E09B8">
        <w:rPr>
          <w:rFonts w:asciiTheme="majorHAnsi" w:hAnsiTheme="majorHAnsi" w:cstheme="majorHAnsi"/>
          <w:sz w:val="24"/>
          <w:szCs w:val="24"/>
          <w:lang w:val="el-GR"/>
        </w:rPr>
        <w:t xml:space="preserve">Το 52,3% του συνόλου των νέων με </w:t>
      </w:r>
      <w:r w:rsidR="00DF7CB6">
        <w:rPr>
          <w:rFonts w:asciiTheme="majorHAnsi" w:hAnsiTheme="majorHAnsi" w:cstheme="majorHAnsi"/>
          <w:sz w:val="24"/>
          <w:szCs w:val="24"/>
          <w:lang w:val="el-GR"/>
        </w:rPr>
        <w:t xml:space="preserve">αναπηρία/ </w:t>
      </w:r>
      <w:r w:rsidR="00DF7CB6" w:rsidRPr="003E09B8">
        <w:rPr>
          <w:rFonts w:asciiTheme="majorHAnsi" w:hAnsiTheme="majorHAnsi" w:cstheme="majorHAnsi"/>
          <w:sz w:val="24"/>
          <w:szCs w:val="24"/>
          <w:lang w:val="el-GR"/>
        </w:rPr>
        <w:t xml:space="preserve">περιορισμό δραστηριότητας </w:t>
      </w:r>
      <w:r w:rsidRPr="003E09B8">
        <w:rPr>
          <w:rFonts w:asciiTheme="majorHAnsi" w:hAnsiTheme="majorHAnsi" w:cstheme="majorHAnsi"/>
          <w:sz w:val="24"/>
          <w:szCs w:val="24"/>
          <w:lang w:val="el-GR"/>
        </w:rPr>
        <w:t xml:space="preserve">ανεξαρτήτως </w:t>
      </w:r>
      <w:r w:rsidR="00DF7CB6">
        <w:rPr>
          <w:rFonts w:asciiTheme="majorHAnsi" w:hAnsiTheme="majorHAnsi" w:cstheme="majorHAnsi"/>
          <w:sz w:val="24"/>
          <w:szCs w:val="24"/>
          <w:lang w:val="el-GR"/>
        </w:rPr>
        <w:t>σοβαρότητας</w:t>
      </w:r>
      <w:r w:rsidRPr="003E09B8">
        <w:rPr>
          <w:rFonts w:asciiTheme="majorHAnsi" w:hAnsiTheme="majorHAnsi" w:cstheme="majorHAnsi"/>
          <w:sz w:val="24"/>
          <w:szCs w:val="24"/>
          <w:lang w:val="el-GR"/>
        </w:rPr>
        <w:t xml:space="preserve"> είναι άνδρες</w:t>
      </w:r>
      <w:r w:rsidR="0083783C">
        <w:rPr>
          <w:rFonts w:asciiTheme="majorHAnsi" w:hAnsiTheme="majorHAnsi" w:cstheme="majorHAnsi"/>
          <w:sz w:val="24"/>
          <w:szCs w:val="24"/>
          <w:lang w:val="el-GR"/>
        </w:rPr>
        <w:t xml:space="preserve"> </w:t>
      </w:r>
      <w:r w:rsidR="00F248E9">
        <w:rPr>
          <w:rFonts w:asciiTheme="majorHAnsi" w:hAnsiTheme="majorHAnsi" w:cstheme="majorHAnsi"/>
          <w:sz w:val="24"/>
          <w:szCs w:val="24"/>
          <w:lang w:val="el-GR"/>
        </w:rPr>
        <w:t xml:space="preserve">και το </w:t>
      </w:r>
      <w:r w:rsidR="00830DBC">
        <w:rPr>
          <w:rFonts w:asciiTheme="majorHAnsi" w:hAnsiTheme="majorHAnsi" w:cstheme="majorHAnsi"/>
          <w:sz w:val="24"/>
          <w:szCs w:val="24"/>
          <w:lang w:val="el-GR"/>
        </w:rPr>
        <w:t>47,7% γυναίκες.</w:t>
      </w:r>
    </w:p>
    <w:p w14:paraId="4CBD9ABA" w14:textId="77777777" w:rsidR="003F4D0D" w:rsidRDefault="003F4D0D" w:rsidP="00263EC5">
      <w:pPr>
        <w:pStyle w:val="10"/>
        <w:numPr>
          <w:ilvl w:val="0"/>
          <w:numId w:val="22"/>
        </w:numPr>
        <w:spacing w:before="600" w:after="240"/>
        <w:ind w:left="357" w:hanging="357"/>
        <w:rPr>
          <w:rFonts w:asciiTheme="minorHAnsi" w:hAnsiTheme="minorHAnsi" w:cstheme="minorHAnsi"/>
          <w:b/>
          <w:color w:val="auto"/>
          <w:lang w:val="el-GR"/>
        </w:rPr>
      </w:pPr>
      <w:bookmarkStart w:id="9" w:name="_Toc117601500"/>
      <w:r w:rsidRPr="003F4D0D">
        <w:rPr>
          <w:rFonts w:asciiTheme="minorHAnsi" w:hAnsiTheme="minorHAnsi" w:cstheme="minorHAnsi"/>
          <w:b/>
          <w:color w:val="auto"/>
          <w:lang w:val="el-GR"/>
        </w:rPr>
        <w:t>Κύρια ασχολία νέων 16-34 ετών και κατάσταση αναπηρίας</w:t>
      </w:r>
      <w:bookmarkEnd w:id="9"/>
    </w:p>
    <w:p w14:paraId="4CBD9ABB" w14:textId="14A5466C" w:rsidR="00DF7CB6" w:rsidRPr="00446A41" w:rsidRDefault="00830DBC" w:rsidP="004C5349">
      <w:pPr>
        <w:spacing w:line="276" w:lineRule="auto"/>
        <w:jc w:val="both"/>
        <w:rPr>
          <w:rFonts w:asciiTheme="majorHAnsi" w:hAnsiTheme="majorHAnsi" w:cstheme="majorHAnsi"/>
          <w:sz w:val="24"/>
          <w:szCs w:val="24"/>
          <w:lang w:val="el-GR"/>
        </w:rPr>
      </w:pPr>
      <w:r w:rsidRPr="00446A41">
        <w:rPr>
          <w:rFonts w:asciiTheme="majorHAnsi" w:hAnsiTheme="majorHAnsi" w:cstheme="majorHAnsi"/>
          <w:sz w:val="24"/>
          <w:szCs w:val="24"/>
          <w:lang w:val="el-GR"/>
        </w:rPr>
        <w:t xml:space="preserve">Στον </w:t>
      </w:r>
      <w:r w:rsidR="00263EC5">
        <w:rPr>
          <w:rFonts w:asciiTheme="majorHAnsi" w:hAnsiTheme="majorHAnsi" w:cstheme="majorHAnsi"/>
          <w:i/>
          <w:iCs/>
          <w:sz w:val="24"/>
          <w:szCs w:val="24"/>
          <w:lang w:val="el-GR"/>
        </w:rPr>
        <w:t>Π</w:t>
      </w:r>
      <w:r w:rsidRPr="00263EC5">
        <w:rPr>
          <w:rFonts w:asciiTheme="majorHAnsi" w:hAnsiTheme="majorHAnsi" w:cstheme="majorHAnsi"/>
          <w:i/>
          <w:iCs/>
          <w:sz w:val="24"/>
          <w:szCs w:val="24"/>
          <w:lang w:val="el-GR"/>
        </w:rPr>
        <w:t>ίνακα 1</w:t>
      </w:r>
      <w:r w:rsidRPr="00446A41">
        <w:rPr>
          <w:rFonts w:asciiTheme="majorHAnsi" w:hAnsiTheme="majorHAnsi" w:cstheme="majorHAnsi"/>
          <w:sz w:val="24"/>
          <w:szCs w:val="24"/>
          <w:lang w:val="el-GR"/>
        </w:rPr>
        <w:t xml:space="preserve"> παρουσιάζεται η κυρία ασχολία των νέων με αναπηρία κατά δήλωση του ερωτώμενου. </w:t>
      </w:r>
    </w:p>
    <w:p w14:paraId="4CBD9AC5" w14:textId="77777777" w:rsidR="00B12500" w:rsidRPr="00446A41" w:rsidRDefault="007576B9" w:rsidP="004C5349">
      <w:pPr>
        <w:spacing w:line="276" w:lineRule="auto"/>
        <w:jc w:val="both"/>
        <w:rPr>
          <w:rFonts w:asciiTheme="majorHAnsi" w:hAnsiTheme="majorHAnsi" w:cstheme="majorHAnsi"/>
          <w:sz w:val="24"/>
          <w:szCs w:val="24"/>
          <w:lang w:val="el-GR"/>
        </w:rPr>
      </w:pPr>
      <w:r w:rsidRPr="00446A41">
        <w:rPr>
          <w:rFonts w:asciiTheme="majorHAnsi" w:hAnsiTheme="majorHAnsi" w:cstheme="majorHAnsi"/>
          <w:sz w:val="24"/>
          <w:szCs w:val="24"/>
          <w:lang w:val="el-GR"/>
        </w:rPr>
        <w:t xml:space="preserve">Οι νέοι με σοβαρή αναπηρία, είτε ως </w:t>
      </w:r>
      <w:r w:rsidR="00A67CF1" w:rsidRPr="00446A41">
        <w:rPr>
          <w:rFonts w:asciiTheme="majorHAnsi" w:hAnsiTheme="majorHAnsi" w:cstheme="majorHAnsi"/>
          <w:sz w:val="24"/>
          <w:szCs w:val="24"/>
          <w:lang w:val="el-GR"/>
        </w:rPr>
        <w:t>μισθωτοί είτε ως αυτοαπασχολούμενοι, είναι ενταγμένοι στην εργασία σε ισχνό ποσοστό, της τάξεως του 10%.</w:t>
      </w:r>
      <w:r w:rsidR="00B92617" w:rsidRPr="00446A41">
        <w:rPr>
          <w:rFonts w:asciiTheme="majorHAnsi" w:hAnsiTheme="majorHAnsi" w:cstheme="majorHAnsi"/>
          <w:sz w:val="24"/>
          <w:szCs w:val="24"/>
          <w:lang w:val="el-GR"/>
        </w:rPr>
        <w:t xml:space="preserve"> </w:t>
      </w:r>
      <w:r w:rsidR="00A67CF1" w:rsidRPr="00446A41">
        <w:rPr>
          <w:rFonts w:asciiTheme="majorHAnsi" w:hAnsiTheme="majorHAnsi" w:cstheme="majorHAnsi"/>
          <w:sz w:val="24"/>
          <w:szCs w:val="24"/>
          <w:lang w:val="el-GR"/>
        </w:rPr>
        <w:t>Ποσοστό 15% των νέων με αναπηρία συμμετέχου</w:t>
      </w:r>
      <w:r w:rsidR="0083783C">
        <w:rPr>
          <w:rFonts w:asciiTheme="majorHAnsi" w:hAnsiTheme="majorHAnsi" w:cstheme="majorHAnsi"/>
          <w:sz w:val="24"/>
          <w:szCs w:val="24"/>
          <w:lang w:val="el-GR"/>
        </w:rPr>
        <w:t xml:space="preserve">ν στην εκπαιδευτική διαδικασία </w:t>
      </w:r>
      <w:r w:rsidR="00A67CF1" w:rsidRPr="00446A41">
        <w:rPr>
          <w:rFonts w:asciiTheme="majorHAnsi" w:hAnsiTheme="majorHAnsi" w:cstheme="majorHAnsi"/>
          <w:sz w:val="24"/>
          <w:szCs w:val="24"/>
          <w:lang w:val="el-GR"/>
        </w:rPr>
        <w:t xml:space="preserve">είτε ως μαθητές είτε ως φοιτητές είτε γενικά ως εκπαιδευόμενοι. </w:t>
      </w:r>
    </w:p>
    <w:p w14:paraId="4CBD9AC6" w14:textId="342E4C6B" w:rsidR="00B12500" w:rsidRPr="00446A41" w:rsidRDefault="00A67CF1" w:rsidP="004C5349">
      <w:pPr>
        <w:spacing w:line="276" w:lineRule="auto"/>
        <w:jc w:val="both"/>
        <w:rPr>
          <w:rFonts w:asciiTheme="majorHAnsi" w:hAnsiTheme="majorHAnsi" w:cstheme="majorHAnsi"/>
          <w:sz w:val="24"/>
          <w:szCs w:val="24"/>
          <w:lang w:val="el-GR"/>
        </w:rPr>
      </w:pPr>
      <w:r w:rsidRPr="00446A41">
        <w:rPr>
          <w:rFonts w:asciiTheme="majorHAnsi" w:hAnsiTheme="majorHAnsi" w:cstheme="majorHAnsi"/>
          <w:sz w:val="24"/>
          <w:szCs w:val="24"/>
          <w:lang w:val="el-GR"/>
        </w:rPr>
        <w:t>Ωστόσο, η μεγάλη πλειονότητα των νέων με σοβαρή αναπηρία καταγράφεται στην κατηγορία</w:t>
      </w:r>
      <w:r w:rsidR="00784CE4">
        <w:rPr>
          <w:rFonts w:asciiTheme="majorHAnsi" w:hAnsiTheme="majorHAnsi" w:cstheme="majorHAnsi"/>
          <w:sz w:val="24"/>
          <w:szCs w:val="24"/>
          <w:lang w:val="el-GR"/>
        </w:rPr>
        <w:t xml:space="preserve"> </w:t>
      </w:r>
      <w:r w:rsidRPr="00446A41">
        <w:rPr>
          <w:rFonts w:asciiTheme="majorHAnsi" w:hAnsiTheme="majorHAnsi" w:cstheme="majorHAnsi"/>
          <w:sz w:val="24"/>
          <w:szCs w:val="24"/>
          <w:lang w:val="el-GR"/>
        </w:rPr>
        <w:t>«Ακατάλληλος για εργασία ή έχει μόνιμη αναπηρία». Ως προς αυτό το εύρημα πρέπει να σημειωθεί ότι ο ρατσιστικός αυτός χαρακτηρισμός, παρότι έχει ζητηθεί επανειλημμένα από την ΕΣΑμεΑ να μην αναγράφεται στα πιστοποιητικά αναπηρίας, καθώς καταφανώς εμποδίζει την εργασιακή ένταξη των ατόμων</w:t>
      </w:r>
      <w:r w:rsidR="00424CB7">
        <w:rPr>
          <w:rFonts w:asciiTheme="majorHAnsi" w:hAnsiTheme="majorHAnsi" w:cstheme="majorHAnsi"/>
          <w:sz w:val="24"/>
          <w:szCs w:val="24"/>
          <w:lang w:val="el-GR"/>
        </w:rPr>
        <w:t xml:space="preserve"> </w:t>
      </w:r>
      <w:r w:rsidR="00424CB7" w:rsidRPr="00350E5E">
        <w:rPr>
          <w:rFonts w:asciiTheme="majorHAnsi" w:hAnsiTheme="majorHAnsi" w:cstheme="majorHAnsi"/>
          <w:sz w:val="24"/>
          <w:szCs w:val="24"/>
          <w:lang w:val="el-GR"/>
        </w:rPr>
        <w:t>με αναπηρία</w:t>
      </w:r>
      <w:r w:rsidRPr="00446A41">
        <w:rPr>
          <w:rFonts w:asciiTheme="majorHAnsi" w:hAnsiTheme="majorHAnsi" w:cstheme="majorHAnsi"/>
          <w:sz w:val="24"/>
          <w:szCs w:val="24"/>
          <w:lang w:val="el-GR"/>
        </w:rPr>
        <w:t>, εξακολουθεί να υφίσταται, επηρεάζοντας αρνητικά τ</w:t>
      </w:r>
      <w:r w:rsidR="00350E5E">
        <w:rPr>
          <w:rFonts w:asciiTheme="majorHAnsi" w:hAnsiTheme="majorHAnsi" w:cstheme="majorHAnsi"/>
          <w:sz w:val="24"/>
          <w:szCs w:val="24"/>
          <w:lang w:val="el-GR"/>
        </w:rPr>
        <w:t>ις προοπτικές κοινωνικής ένταξής τους</w:t>
      </w:r>
      <w:r w:rsidRPr="00446A41">
        <w:rPr>
          <w:rFonts w:asciiTheme="majorHAnsi" w:hAnsiTheme="majorHAnsi" w:cstheme="majorHAnsi"/>
          <w:sz w:val="24"/>
          <w:szCs w:val="24"/>
          <w:lang w:val="el-GR"/>
        </w:rPr>
        <w:t xml:space="preserve">. Ακολούθως, </w:t>
      </w:r>
      <w:r w:rsidR="005120E7" w:rsidRPr="00446A41">
        <w:rPr>
          <w:rFonts w:asciiTheme="majorHAnsi" w:hAnsiTheme="majorHAnsi" w:cstheme="majorHAnsi"/>
          <w:sz w:val="24"/>
          <w:szCs w:val="24"/>
          <w:lang w:val="el-GR"/>
        </w:rPr>
        <w:t xml:space="preserve">ο εν λόγω χαρακτηρισμός εξακολουθεί να περιλαμβάνεται στα ερωτηματολόγια </w:t>
      </w:r>
      <w:r w:rsidR="00B92617" w:rsidRPr="00446A41">
        <w:rPr>
          <w:rFonts w:asciiTheme="majorHAnsi" w:hAnsiTheme="majorHAnsi" w:cstheme="majorHAnsi"/>
          <w:sz w:val="24"/>
          <w:szCs w:val="24"/>
          <w:lang w:val="el-GR"/>
        </w:rPr>
        <w:t xml:space="preserve">των επίσημων </w:t>
      </w:r>
      <w:r w:rsidR="005F0F88" w:rsidRPr="00446A41">
        <w:rPr>
          <w:rFonts w:asciiTheme="majorHAnsi" w:hAnsiTheme="majorHAnsi" w:cstheme="majorHAnsi"/>
          <w:sz w:val="24"/>
          <w:szCs w:val="24"/>
          <w:lang w:val="el-GR"/>
        </w:rPr>
        <w:t xml:space="preserve">εθνικών </w:t>
      </w:r>
      <w:r w:rsidR="00B92617" w:rsidRPr="00446A41">
        <w:rPr>
          <w:rFonts w:asciiTheme="majorHAnsi" w:hAnsiTheme="majorHAnsi" w:cstheme="majorHAnsi"/>
          <w:sz w:val="24"/>
          <w:szCs w:val="24"/>
          <w:lang w:val="el-GR"/>
        </w:rPr>
        <w:t>ερευνών</w:t>
      </w:r>
      <w:r w:rsidR="00131FC8">
        <w:rPr>
          <w:rFonts w:asciiTheme="majorHAnsi" w:hAnsiTheme="majorHAnsi" w:cstheme="majorHAnsi"/>
          <w:sz w:val="24"/>
          <w:szCs w:val="24"/>
          <w:lang w:val="el-GR"/>
        </w:rPr>
        <w:t>,</w:t>
      </w:r>
      <w:r w:rsidR="005120E7" w:rsidRPr="00446A41">
        <w:rPr>
          <w:rFonts w:asciiTheme="majorHAnsi" w:hAnsiTheme="majorHAnsi" w:cstheme="majorHAnsi"/>
          <w:sz w:val="24"/>
          <w:szCs w:val="24"/>
          <w:lang w:val="el-GR"/>
        </w:rPr>
        <w:t xml:space="preserve"> παρότι έχει ζητηθεί ο αποκλεισμός του από το Παρατηρητήριο Θεμάτων Αναπηρ</w:t>
      </w:r>
      <w:r w:rsidR="00B92617" w:rsidRPr="00446A41">
        <w:rPr>
          <w:rFonts w:asciiTheme="majorHAnsi" w:hAnsiTheme="majorHAnsi" w:cstheme="majorHAnsi"/>
          <w:sz w:val="24"/>
          <w:szCs w:val="24"/>
          <w:lang w:val="el-GR"/>
        </w:rPr>
        <w:t>ίας.</w:t>
      </w:r>
    </w:p>
    <w:p w14:paraId="4CBD9AC7" w14:textId="6AC402C1" w:rsidR="005F0F88" w:rsidRDefault="005F0F88" w:rsidP="004C5349">
      <w:pPr>
        <w:spacing w:line="276" w:lineRule="auto"/>
        <w:jc w:val="both"/>
        <w:rPr>
          <w:rFonts w:asciiTheme="majorHAnsi" w:hAnsiTheme="majorHAnsi" w:cstheme="majorHAnsi"/>
          <w:sz w:val="24"/>
          <w:szCs w:val="24"/>
          <w:lang w:val="el-GR"/>
        </w:rPr>
      </w:pPr>
      <w:r w:rsidRPr="00446A41">
        <w:rPr>
          <w:rFonts w:asciiTheme="majorHAnsi" w:hAnsiTheme="majorHAnsi" w:cstheme="majorHAnsi"/>
          <w:sz w:val="24"/>
          <w:szCs w:val="24"/>
          <w:lang w:val="el-GR"/>
        </w:rPr>
        <w:t>Στην κατηγορία των νέων με μέτρια αναπηρία, ποσοστό 27% έχουν κάποιας μορφής απασχόληση</w:t>
      </w:r>
      <w:r w:rsidR="00772D86" w:rsidRPr="00446A41">
        <w:rPr>
          <w:rFonts w:asciiTheme="majorHAnsi" w:hAnsiTheme="majorHAnsi" w:cstheme="majorHAnsi"/>
          <w:sz w:val="24"/>
          <w:szCs w:val="24"/>
          <w:lang w:val="el-GR"/>
        </w:rPr>
        <w:t xml:space="preserve">. </w:t>
      </w:r>
      <w:r w:rsidRPr="00446A41">
        <w:rPr>
          <w:rFonts w:asciiTheme="majorHAnsi" w:hAnsiTheme="majorHAnsi" w:cstheme="majorHAnsi"/>
          <w:sz w:val="24"/>
          <w:szCs w:val="24"/>
          <w:lang w:val="el-GR"/>
        </w:rPr>
        <w:t xml:space="preserve">Η ανεργία στους νέους με μέτρια αναπηρία ανέρχεται σε 25,5%, όντας 5 μονάδες </w:t>
      </w:r>
      <w:r w:rsidRPr="00446A41">
        <w:rPr>
          <w:rFonts w:asciiTheme="majorHAnsi" w:hAnsiTheme="majorHAnsi" w:cstheme="majorHAnsi"/>
          <w:sz w:val="24"/>
          <w:szCs w:val="24"/>
          <w:lang w:val="el-GR"/>
        </w:rPr>
        <w:lastRenderedPageBreak/>
        <w:t>υψηλότερη συγκριτικά με τους νέους χωρίς αναπηρ</w:t>
      </w:r>
      <w:r w:rsidR="00772D86" w:rsidRPr="00446A41">
        <w:rPr>
          <w:rFonts w:asciiTheme="majorHAnsi" w:hAnsiTheme="majorHAnsi" w:cstheme="majorHAnsi"/>
          <w:sz w:val="24"/>
          <w:szCs w:val="24"/>
          <w:lang w:val="el-GR"/>
        </w:rPr>
        <w:t>ία, ενώ η συμμετοχή τους στην εκπαίδευση κυμαίνεται περίπου στα επίπεδα και των νέων που δεν αντιμετωπίζουν κάποιον περιορισμό δραστηριότητας.</w:t>
      </w:r>
    </w:p>
    <w:p w14:paraId="4CBD9AC9" w14:textId="151687B3" w:rsidR="00875E7C" w:rsidRDefault="00875E7C" w:rsidP="000057C6">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263EC5">
        <w:rPr>
          <w:rFonts w:asciiTheme="majorHAnsi" w:eastAsia="Times New Roman" w:hAnsiTheme="majorHAnsi" w:cstheme="majorHAnsi"/>
          <w:b/>
          <w:color w:val="2F5496" w:themeColor="accent1" w:themeShade="BF"/>
          <w:sz w:val="24"/>
          <w:szCs w:val="24"/>
          <w:lang w:val="el-GR" w:eastAsia="el-GR"/>
        </w:rPr>
        <w:t xml:space="preserve">Πίνακας </w:t>
      </w:r>
      <w:r w:rsidR="00E55D0C" w:rsidRPr="00263EC5">
        <w:rPr>
          <w:rFonts w:asciiTheme="majorHAnsi" w:eastAsia="Times New Roman" w:hAnsiTheme="majorHAnsi" w:cstheme="majorHAnsi"/>
          <w:b/>
          <w:color w:val="2F5496" w:themeColor="accent1" w:themeShade="BF"/>
          <w:sz w:val="24"/>
          <w:szCs w:val="24"/>
          <w:lang w:val="el-GR" w:eastAsia="el-GR"/>
        </w:rPr>
        <w:fldChar w:fldCharType="begin"/>
      </w:r>
      <w:r w:rsidRPr="00263EC5">
        <w:rPr>
          <w:rFonts w:asciiTheme="majorHAnsi" w:eastAsia="Times New Roman" w:hAnsiTheme="majorHAnsi" w:cstheme="majorHAnsi"/>
          <w:b/>
          <w:color w:val="2F5496" w:themeColor="accent1" w:themeShade="BF"/>
          <w:sz w:val="24"/>
          <w:szCs w:val="24"/>
          <w:lang w:val="el-GR" w:eastAsia="el-GR"/>
        </w:rPr>
        <w:instrText xml:space="preserve"> SEQ Πίνακας \* ARABIC </w:instrText>
      </w:r>
      <w:r w:rsidR="00E55D0C" w:rsidRPr="00263EC5">
        <w:rPr>
          <w:rFonts w:asciiTheme="majorHAnsi" w:eastAsia="Times New Roman" w:hAnsiTheme="majorHAnsi" w:cstheme="majorHAnsi"/>
          <w:b/>
          <w:color w:val="2F5496" w:themeColor="accent1" w:themeShade="BF"/>
          <w:sz w:val="24"/>
          <w:szCs w:val="24"/>
          <w:lang w:val="el-GR" w:eastAsia="el-GR"/>
        </w:rPr>
        <w:fldChar w:fldCharType="separate"/>
      </w:r>
      <w:r w:rsidR="00987032" w:rsidRPr="00263EC5">
        <w:rPr>
          <w:rFonts w:asciiTheme="majorHAnsi" w:eastAsia="Times New Roman" w:hAnsiTheme="majorHAnsi" w:cstheme="majorHAnsi"/>
          <w:b/>
          <w:noProof/>
          <w:color w:val="2F5496" w:themeColor="accent1" w:themeShade="BF"/>
          <w:sz w:val="24"/>
          <w:szCs w:val="24"/>
          <w:lang w:val="el-GR" w:eastAsia="el-GR"/>
        </w:rPr>
        <w:t>1</w:t>
      </w:r>
      <w:r w:rsidR="00E55D0C" w:rsidRPr="00263EC5">
        <w:rPr>
          <w:rFonts w:asciiTheme="majorHAnsi" w:eastAsia="Times New Roman" w:hAnsiTheme="majorHAnsi" w:cstheme="majorHAnsi"/>
          <w:b/>
          <w:color w:val="2F5496" w:themeColor="accent1" w:themeShade="BF"/>
          <w:sz w:val="24"/>
          <w:szCs w:val="24"/>
          <w:lang w:val="el-GR" w:eastAsia="el-GR"/>
        </w:rPr>
        <w:fldChar w:fldCharType="end"/>
      </w:r>
      <w:r w:rsidRPr="00263EC5">
        <w:rPr>
          <w:rFonts w:asciiTheme="majorHAnsi" w:eastAsia="Times New Roman" w:hAnsiTheme="majorHAnsi" w:cstheme="majorHAnsi"/>
          <w:b/>
          <w:color w:val="2F5496" w:themeColor="accent1" w:themeShade="BF"/>
          <w:sz w:val="24"/>
          <w:szCs w:val="24"/>
          <w:lang w:val="el-GR" w:eastAsia="el-GR"/>
        </w:rPr>
        <w:t>: Κύρια ασχολία πληθυσμού ηλικίας 16-34 ετών και κατάσταση αναπηρίας (2020)</w:t>
      </w:r>
    </w:p>
    <w:tbl>
      <w:tblPr>
        <w:tblStyle w:val="ab"/>
        <w:tblW w:w="9016" w:type="dxa"/>
        <w:tblLook w:val="04A0" w:firstRow="1" w:lastRow="0" w:firstColumn="1" w:lastColumn="0" w:noHBand="0" w:noVBand="1"/>
      </w:tblPr>
      <w:tblGrid>
        <w:gridCol w:w="2830"/>
        <w:gridCol w:w="2062"/>
        <w:gridCol w:w="2062"/>
        <w:gridCol w:w="2062"/>
      </w:tblGrid>
      <w:tr w:rsidR="00B8762F" w14:paraId="4F4FD9A9" w14:textId="77777777" w:rsidTr="00732423">
        <w:tc>
          <w:tcPr>
            <w:tcW w:w="2830" w:type="dxa"/>
            <w:shd w:val="clear" w:color="auto" w:fill="D9D9D9" w:themeFill="background1" w:themeFillShade="D9"/>
            <w:vAlign w:val="center"/>
          </w:tcPr>
          <w:p w14:paraId="741D9946" w14:textId="77777777" w:rsidR="00B8762F" w:rsidRDefault="00B8762F" w:rsidP="00B8762F">
            <w:pPr>
              <w:spacing w:before="120" w:after="120"/>
            </w:pPr>
            <w:r w:rsidRPr="003F4D0D">
              <w:rPr>
                <w:rFonts w:asciiTheme="majorHAnsi" w:eastAsia="Times New Roman" w:hAnsiTheme="majorHAnsi" w:cstheme="majorHAnsi"/>
                <w:b/>
                <w:color w:val="000000"/>
                <w:sz w:val="24"/>
                <w:szCs w:val="24"/>
                <w:lang w:val="el-GR" w:eastAsia="el-GR"/>
              </w:rPr>
              <w:t>Κύρια ασχολία</w:t>
            </w:r>
          </w:p>
        </w:tc>
        <w:tc>
          <w:tcPr>
            <w:tcW w:w="2062" w:type="dxa"/>
            <w:shd w:val="clear" w:color="auto" w:fill="D9D9D9" w:themeFill="background1" w:themeFillShade="D9"/>
            <w:vAlign w:val="center"/>
          </w:tcPr>
          <w:p w14:paraId="2E8DFD6E" w14:textId="77777777" w:rsidR="00B8762F" w:rsidRDefault="00B8762F" w:rsidP="00B8762F">
            <w:pPr>
              <w:spacing w:before="120" w:after="120"/>
              <w:jc w:val="right"/>
            </w:pPr>
            <w:r w:rsidRPr="00B12500">
              <w:rPr>
                <w:rFonts w:ascii="Calibri Light" w:eastAsia="Times New Roman" w:hAnsi="Calibri Light" w:cs="Calibri Light"/>
                <w:b/>
                <w:color w:val="000000"/>
                <w:sz w:val="24"/>
                <w:szCs w:val="24"/>
                <w:lang w:val="el-GR" w:eastAsia="el-GR"/>
              </w:rPr>
              <w:t>Σοβαρή αναπηρία</w:t>
            </w:r>
          </w:p>
        </w:tc>
        <w:tc>
          <w:tcPr>
            <w:tcW w:w="2062" w:type="dxa"/>
            <w:shd w:val="clear" w:color="auto" w:fill="D9D9D9" w:themeFill="background1" w:themeFillShade="D9"/>
            <w:vAlign w:val="center"/>
          </w:tcPr>
          <w:p w14:paraId="18402720" w14:textId="77777777" w:rsidR="00B8762F" w:rsidRDefault="00B8762F" w:rsidP="00B8762F">
            <w:pPr>
              <w:spacing w:before="120" w:after="120"/>
              <w:jc w:val="right"/>
            </w:pPr>
            <w:r w:rsidRPr="00B12500">
              <w:rPr>
                <w:rFonts w:ascii="Calibri Light" w:eastAsia="Times New Roman" w:hAnsi="Calibri Light" w:cs="Calibri Light"/>
                <w:b/>
                <w:color w:val="000000"/>
                <w:sz w:val="24"/>
                <w:szCs w:val="24"/>
                <w:lang w:val="el-GR" w:eastAsia="el-GR"/>
              </w:rPr>
              <w:t>Μέτρια Αναπηρία</w:t>
            </w:r>
          </w:p>
        </w:tc>
        <w:tc>
          <w:tcPr>
            <w:tcW w:w="2062" w:type="dxa"/>
            <w:shd w:val="clear" w:color="auto" w:fill="D9D9D9" w:themeFill="background1" w:themeFillShade="D9"/>
            <w:vAlign w:val="center"/>
          </w:tcPr>
          <w:p w14:paraId="7029B902" w14:textId="77777777" w:rsidR="00B8762F" w:rsidRDefault="00B8762F" w:rsidP="00B8762F">
            <w:pPr>
              <w:spacing w:before="120" w:after="120"/>
              <w:jc w:val="right"/>
            </w:pPr>
            <w:r w:rsidRPr="00B12500">
              <w:rPr>
                <w:rFonts w:ascii="Calibri Light" w:eastAsia="Times New Roman" w:hAnsi="Calibri Light" w:cs="Calibri Light"/>
                <w:b/>
                <w:color w:val="000000"/>
                <w:sz w:val="24"/>
                <w:szCs w:val="24"/>
                <w:lang w:val="el-GR" w:eastAsia="el-GR"/>
              </w:rPr>
              <w:t>Χωρίς αναπηρία</w:t>
            </w:r>
          </w:p>
        </w:tc>
      </w:tr>
      <w:tr w:rsidR="00B8762F" w14:paraId="1758D3F9" w14:textId="77777777" w:rsidTr="00732423">
        <w:tc>
          <w:tcPr>
            <w:tcW w:w="2830" w:type="dxa"/>
            <w:vAlign w:val="center"/>
          </w:tcPr>
          <w:p w14:paraId="455DFAE4"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Μισθωτός με πλήρη απασχόληση</w:t>
            </w:r>
          </w:p>
        </w:tc>
        <w:tc>
          <w:tcPr>
            <w:tcW w:w="2062" w:type="dxa"/>
            <w:vAlign w:val="center"/>
          </w:tcPr>
          <w:p w14:paraId="416ED625"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2.044</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5,2%</w:t>
            </w:r>
          </w:p>
        </w:tc>
        <w:tc>
          <w:tcPr>
            <w:tcW w:w="2062" w:type="dxa"/>
            <w:vAlign w:val="center"/>
          </w:tcPr>
          <w:p w14:paraId="541A10B3"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8.353</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23,4%</w:t>
            </w:r>
          </w:p>
        </w:tc>
        <w:tc>
          <w:tcPr>
            <w:tcW w:w="2062" w:type="dxa"/>
            <w:vAlign w:val="center"/>
          </w:tcPr>
          <w:p w14:paraId="06FF72E8"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527.726</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28,2%</w:t>
            </w:r>
          </w:p>
        </w:tc>
      </w:tr>
      <w:tr w:rsidR="00B8762F" w14:paraId="17A7CB5F" w14:textId="77777777" w:rsidTr="00732423">
        <w:tc>
          <w:tcPr>
            <w:tcW w:w="2830" w:type="dxa"/>
            <w:shd w:val="clear" w:color="auto" w:fill="F2F2F2" w:themeFill="background1" w:themeFillShade="F2"/>
            <w:vAlign w:val="center"/>
          </w:tcPr>
          <w:p w14:paraId="45C8C562"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Μισθωτός με μερική απασχόληση</w:t>
            </w:r>
          </w:p>
        </w:tc>
        <w:tc>
          <w:tcPr>
            <w:tcW w:w="2062" w:type="dxa"/>
            <w:shd w:val="clear" w:color="auto" w:fill="F2F2F2" w:themeFill="background1" w:themeFillShade="F2"/>
            <w:vAlign w:val="center"/>
          </w:tcPr>
          <w:p w14:paraId="424916D8"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725</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1,8%</w:t>
            </w:r>
          </w:p>
        </w:tc>
        <w:tc>
          <w:tcPr>
            <w:tcW w:w="2062" w:type="dxa"/>
            <w:shd w:val="clear" w:color="auto" w:fill="F2F2F2" w:themeFill="background1" w:themeFillShade="F2"/>
            <w:vAlign w:val="center"/>
          </w:tcPr>
          <w:p w14:paraId="08FE38EF"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785</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2,2%</w:t>
            </w:r>
          </w:p>
        </w:tc>
        <w:tc>
          <w:tcPr>
            <w:tcW w:w="2062" w:type="dxa"/>
            <w:shd w:val="clear" w:color="auto" w:fill="F2F2F2" w:themeFill="background1" w:themeFillShade="F2"/>
            <w:vAlign w:val="center"/>
          </w:tcPr>
          <w:p w14:paraId="1BDAE1D9"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103.669</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5,5%</w:t>
            </w:r>
          </w:p>
        </w:tc>
      </w:tr>
      <w:tr w:rsidR="00B8762F" w14:paraId="1D4D1D01" w14:textId="77777777" w:rsidTr="00732423">
        <w:tc>
          <w:tcPr>
            <w:tcW w:w="2830" w:type="dxa"/>
            <w:vAlign w:val="center"/>
          </w:tcPr>
          <w:p w14:paraId="1B31B2A9"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Αυτοαπασχολούμενος με πλήρη απασχόληση</w:t>
            </w:r>
          </w:p>
        </w:tc>
        <w:tc>
          <w:tcPr>
            <w:tcW w:w="2062" w:type="dxa"/>
            <w:vAlign w:val="center"/>
          </w:tcPr>
          <w:p w14:paraId="5C9FCB3E"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1.178</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3%</w:t>
            </w:r>
          </w:p>
        </w:tc>
        <w:tc>
          <w:tcPr>
            <w:tcW w:w="2062" w:type="dxa"/>
            <w:vAlign w:val="center"/>
          </w:tcPr>
          <w:p w14:paraId="7944FF28"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371</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1%</w:t>
            </w:r>
          </w:p>
        </w:tc>
        <w:tc>
          <w:tcPr>
            <w:tcW w:w="2062" w:type="dxa"/>
            <w:vAlign w:val="center"/>
          </w:tcPr>
          <w:p w14:paraId="66FDA87A"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123.026</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6,6%</w:t>
            </w:r>
          </w:p>
        </w:tc>
      </w:tr>
      <w:tr w:rsidR="00B8762F" w14:paraId="242A2F65" w14:textId="77777777" w:rsidTr="00732423">
        <w:tc>
          <w:tcPr>
            <w:tcW w:w="2830" w:type="dxa"/>
            <w:shd w:val="clear" w:color="auto" w:fill="F2F2F2" w:themeFill="background1" w:themeFillShade="F2"/>
            <w:vAlign w:val="center"/>
          </w:tcPr>
          <w:p w14:paraId="325E646A"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Αυτοαπασχολούμενος με μερική απασχόληση</w:t>
            </w:r>
          </w:p>
        </w:tc>
        <w:tc>
          <w:tcPr>
            <w:tcW w:w="2062" w:type="dxa"/>
            <w:shd w:val="clear" w:color="auto" w:fill="F2F2F2" w:themeFill="background1" w:themeFillShade="F2"/>
            <w:vAlign w:val="center"/>
          </w:tcPr>
          <w:p w14:paraId="6A3F010F"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251</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color w:val="000000"/>
                <w:sz w:val="23"/>
                <w:szCs w:val="23"/>
                <w:lang w:eastAsia="el-GR"/>
              </w:rPr>
              <w:t>0,6%</w:t>
            </w:r>
          </w:p>
        </w:tc>
        <w:tc>
          <w:tcPr>
            <w:tcW w:w="2062" w:type="dxa"/>
            <w:shd w:val="clear" w:color="auto" w:fill="F2F2F2" w:themeFill="background1" w:themeFillShade="F2"/>
            <w:vAlign w:val="center"/>
          </w:tcPr>
          <w:p w14:paraId="0E189264"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0</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c>
          <w:tcPr>
            <w:tcW w:w="2062" w:type="dxa"/>
            <w:shd w:val="clear" w:color="auto" w:fill="F2F2F2" w:themeFill="background1" w:themeFillShade="F2"/>
            <w:vAlign w:val="center"/>
          </w:tcPr>
          <w:p w14:paraId="5FB4B60E"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8.920</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0,5%</w:t>
            </w:r>
          </w:p>
        </w:tc>
      </w:tr>
      <w:tr w:rsidR="00B8762F" w14:paraId="31331E81" w14:textId="77777777" w:rsidTr="00732423">
        <w:tc>
          <w:tcPr>
            <w:tcW w:w="2830" w:type="dxa"/>
            <w:vAlign w:val="center"/>
          </w:tcPr>
          <w:p w14:paraId="016905A5"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Άνεργος</w:t>
            </w:r>
          </w:p>
        </w:tc>
        <w:tc>
          <w:tcPr>
            <w:tcW w:w="2062" w:type="dxa"/>
            <w:vAlign w:val="center"/>
          </w:tcPr>
          <w:p w14:paraId="350A3726"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3.670</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9,3%</w:t>
            </w:r>
          </w:p>
        </w:tc>
        <w:tc>
          <w:tcPr>
            <w:tcW w:w="2062" w:type="dxa"/>
            <w:vAlign w:val="center"/>
          </w:tcPr>
          <w:p w14:paraId="63F28D16"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9.099</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25,5%</w:t>
            </w:r>
          </w:p>
        </w:tc>
        <w:tc>
          <w:tcPr>
            <w:tcW w:w="2062" w:type="dxa"/>
            <w:vAlign w:val="center"/>
          </w:tcPr>
          <w:p w14:paraId="6B1B79FE"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382.912</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20,5%</w:t>
            </w:r>
          </w:p>
        </w:tc>
      </w:tr>
      <w:tr w:rsidR="00B8762F" w:rsidRPr="00AC7F76" w14:paraId="3CC18344" w14:textId="77777777" w:rsidTr="00732423">
        <w:tc>
          <w:tcPr>
            <w:tcW w:w="2830" w:type="dxa"/>
            <w:shd w:val="clear" w:color="auto" w:fill="F2F2F2" w:themeFill="background1" w:themeFillShade="F2"/>
            <w:vAlign w:val="center"/>
          </w:tcPr>
          <w:p w14:paraId="11260053" w14:textId="77777777" w:rsidR="00B8762F" w:rsidRPr="00732423" w:rsidRDefault="00B8762F" w:rsidP="00B8762F">
            <w:pPr>
              <w:spacing w:before="60" w:after="60"/>
              <w:rPr>
                <w:sz w:val="23"/>
                <w:szCs w:val="23"/>
                <w:lang w:val="el-GR"/>
              </w:rPr>
            </w:pPr>
            <w:r w:rsidRPr="00732423">
              <w:rPr>
                <w:rFonts w:ascii="Calibri Light" w:eastAsia="Times New Roman" w:hAnsi="Calibri Light" w:cs="Calibri Light"/>
                <w:color w:val="000000"/>
                <w:sz w:val="23"/>
                <w:szCs w:val="23"/>
                <w:lang w:val="el-GR" w:eastAsia="el-GR"/>
              </w:rPr>
              <w:t>Εκπαιδευόμενοι (Μαθητές, φοιτητές κ.ά.)</w:t>
            </w:r>
          </w:p>
        </w:tc>
        <w:tc>
          <w:tcPr>
            <w:tcW w:w="2062" w:type="dxa"/>
            <w:shd w:val="clear" w:color="auto" w:fill="F2F2F2" w:themeFill="background1" w:themeFillShade="F2"/>
            <w:vAlign w:val="center"/>
          </w:tcPr>
          <w:p w14:paraId="79E7323C"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5.971</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15,1%</w:t>
            </w:r>
          </w:p>
        </w:tc>
        <w:tc>
          <w:tcPr>
            <w:tcW w:w="2062" w:type="dxa"/>
            <w:shd w:val="clear" w:color="auto" w:fill="F2F2F2" w:themeFill="background1" w:themeFillShade="F2"/>
            <w:vAlign w:val="center"/>
          </w:tcPr>
          <w:p w14:paraId="357F2FF1"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11.117</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31,2%</w:t>
            </w:r>
          </w:p>
        </w:tc>
        <w:tc>
          <w:tcPr>
            <w:tcW w:w="2062" w:type="dxa"/>
            <w:shd w:val="clear" w:color="auto" w:fill="F2F2F2" w:themeFill="background1" w:themeFillShade="F2"/>
            <w:vAlign w:val="center"/>
          </w:tcPr>
          <w:p w14:paraId="6B5F0C09"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607.271</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32,5%</w:t>
            </w:r>
          </w:p>
        </w:tc>
      </w:tr>
      <w:tr w:rsidR="00B8762F" w14:paraId="21BB2FFE" w14:textId="77777777" w:rsidTr="00732423">
        <w:tc>
          <w:tcPr>
            <w:tcW w:w="2830" w:type="dxa"/>
            <w:vAlign w:val="center"/>
          </w:tcPr>
          <w:p w14:paraId="66D5A357"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Συνταξιούχος</w:t>
            </w:r>
          </w:p>
        </w:tc>
        <w:tc>
          <w:tcPr>
            <w:tcW w:w="2062" w:type="dxa"/>
            <w:vAlign w:val="center"/>
          </w:tcPr>
          <w:p w14:paraId="2CE82011"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1.186</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3%</w:t>
            </w:r>
          </w:p>
        </w:tc>
        <w:tc>
          <w:tcPr>
            <w:tcW w:w="2062" w:type="dxa"/>
            <w:vAlign w:val="center"/>
          </w:tcPr>
          <w:p w14:paraId="6022EF63"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0</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c>
          <w:tcPr>
            <w:tcW w:w="2062" w:type="dxa"/>
            <w:vAlign w:val="center"/>
          </w:tcPr>
          <w:p w14:paraId="3746802F"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0</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r>
      <w:tr w:rsidR="00B8762F" w:rsidRPr="00AC7F76" w14:paraId="2D5DF40C" w14:textId="77777777" w:rsidTr="00732423">
        <w:tc>
          <w:tcPr>
            <w:tcW w:w="2830" w:type="dxa"/>
            <w:shd w:val="clear" w:color="auto" w:fill="F2F2F2" w:themeFill="background1" w:themeFillShade="F2"/>
            <w:vAlign w:val="center"/>
          </w:tcPr>
          <w:p w14:paraId="252CE8F5" w14:textId="77777777" w:rsidR="00B8762F" w:rsidRPr="00732423" w:rsidRDefault="00B8762F" w:rsidP="00B8762F">
            <w:pPr>
              <w:spacing w:before="60" w:after="60"/>
              <w:rPr>
                <w:sz w:val="23"/>
                <w:szCs w:val="23"/>
                <w:lang w:val="el-GR"/>
              </w:rPr>
            </w:pPr>
            <w:r w:rsidRPr="00732423">
              <w:rPr>
                <w:rFonts w:ascii="Calibri Light" w:eastAsia="Times New Roman" w:hAnsi="Calibri Light" w:cs="Calibri Light"/>
                <w:color w:val="000000"/>
                <w:sz w:val="23"/>
                <w:szCs w:val="23"/>
                <w:lang w:val="el-GR" w:eastAsia="el-GR"/>
              </w:rPr>
              <w:t>Ακατάλληλος για εργασία ή έχει μόνιμη αναπηρία</w:t>
            </w:r>
          </w:p>
        </w:tc>
        <w:tc>
          <w:tcPr>
            <w:tcW w:w="2062" w:type="dxa"/>
            <w:shd w:val="clear" w:color="auto" w:fill="F2F2F2" w:themeFill="background1" w:themeFillShade="F2"/>
            <w:vAlign w:val="center"/>
          </w:tcPr>
          <w:p w14:paraId="46F1D5FF"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23.291</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58,8%</w:t>
            </w:r>
          </w:p>
        </w:tc>
        <w:tc>
          <w:tcPr>
            <w:tcW w:w="2062" w:type="dxa"/>
            <w:shd w:val="clear" w:color="auto" w:fill="F2F2F2" w:themeFill="background1" w:themeFillShade="F2"/>
            <w:vAlign w:val="center"/>
          </w:tcPr>
          <w:p w14:paraId="46AB6D0E"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3.898</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10,9%</w:t>
            </w:r>
          </w:p>
        </w:tc>
        <w:tc>
          <w:tcPr>
            <w:tcW w:w="2062" w:type="dxa"/>
            <w:shd w:val="clear" w:color="auto" w:fill="F2F2F2" w:themeFill="background1" w:themeFillShade="F2"/>
            <w:vAlign w:val="center"/>
          </w:tcPr>
          <w:p w14:paraId="39838EA0"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645</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r>
      <w:tr w:rsidR="00B8762F" w14:paraId="541488B6" w14:textId="77777777" w:rsidTr="00732423">
        <w:tc>
          <w:tcPr>
            <w:tcW w:w="2830" w:type="dxa"/>
            <w:vAlign w:val="center"/>
          </w:tcPr>
          <w:p w14:paraId="086847F4"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Στρατιώτης</w:t>
            </w:r>
          </w:p>
        </w:tc>
        <w:tc>
          <w:tcPr>
            <w:tcW w:w="2062" w:type="dxa"/>
            <w:vAlign w:val="center"/>
          </w:tcPr>
          <w:p w14:paraId="239D1C15"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0</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c>
          <w:tcPr>
            <w:tcW w:w="2062" w:type="dxa"/>
            <w:vAlign w:val="center"/>
          </w:tcPr>
          <w:p w14:paraId="5D4B0D32"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0</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0%</w:t>
            </w:r>
          </w:p>
        </w:tc>
        <w:tc>
          <w:tcPr>
            <w:tcW w:w="2062" w:type="dxa"/>
            <w:vAlign w:val="center"/>
          </w:tcPr>
          <w:p w14:paraId="23462084"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21.357</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1,1%</w:t>
            </w:r>
          </w:p>
        </w:tc>
      </w:tr>
      <w:tr w:rsidR="00B8762F" w14:paraId="23628B26" w14:textId="77777777" w:rsidTr="00732423">
        <w:tc>
          <w:tcPr>
            <w:tcW w:w="2830" w:type="dxa"/>
            <w:shd w:val="clear" w:color="auto" w:fill="F2F2F2" w:themeFill="background1" w:themeFillShade="F2"/>
            <w:vAlign w:val="center"/>
          </w:tcPr>
          <w:p w14:paraId="32CDA10F" w14:textId="77777777" w:rsidR="00B8762F" w:rsidRPr="00732423" w:rsidRDefault="00B8762F" w:rsidP="00B8762F">
            <w:pPr>
              <w:spacing w:before="60" w:after="60"/>
              <w:rPr>
                <w:sz w:val="23"/>
                <w:szCs w:val="23"/>
              </w:rPr>
            </w:pPr>
            <w:r w:rsidRPr="00732423">
              <w:rPr>
                <w:rFonts w:ascii="Calibri Light" w:eastAsia="Times New Roman" w:hAnsi="Calibri Light" w:cs="Calibri Light"/>
                <w:color w:val="000000"/>
                <w:sz w:val="23"/>
                <w:szCs w:val="23"/>
                <w:lang w:val="el-GR" w:eastAsia="el-GR"/>
              </w:rPr>
              <w:t>Νοικοκυρά</w:t>
            </w:r>
          </w:p>
        </w:tc>
        <w:tc>
          <w:tcPr>
            <w:tcW w:w="2062" w:type="dxa"/>
            <w:shd w:val="clear" w:color="auto" w:fill="F2F2F2" w:themeFill="background1" w:themeFillShade="F2"/>
            <w:vAlign w:val="center"/>
          </w:tcPr>
          <w:p w14:paraId="15A8885B"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513</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1.3%</w:t>
            </w:r>
          </w:p>
        </w:tc>
        <w:tc>
          <w:tcPr>
            <w:tcW w:w="2062" w:type="dxa"/>
            <w:shd w:val="clear" w:color="auto" w:fill="F2F2F2" w:themeFill="background1" w:themeFillShade="F2"/>
            <w:vAlign w:val="center"/>
          </w:tcPr>
          <w:p w14:paraId="7D83BE9B"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992</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2,8%</w:t>
            </w:r>
          </w:p>
        </w:tc>
        <w:tc>
          <w:tcPr>
            <w:tcW w:w="2062" w:type="dxa"/>
            <w:shd w:val="clear" w:color="auto" w:fill="F2F2F2" w:themeFill="background1" w:themeFillShade="F2"/>
            <w:vAlign w:val="center"/>
          </w:tcPr>
          <w:p w14:paraId="42343F50"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74.766</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4%</w:t>
            </w:r>
          </w:p>
        </w:tc>
      </w:tr>
      <w:tr w:rsidR="00B8762F" w:rsidRPr="00AC7F76" w14:paraId="1380BE26" w14:textId="77777777" w:rsidTr="00732423">
        <w:tc>
          <w:tcPr>
            <w:tcW w:w="2830" w:type="dxa"/>
            <w:vAlign w:val="center"/>
          </w:tcPr>
          <w:p w14:paraId="1681057A" w14:textId="77777777" w:rsidR="00B8762F" w:rsidRPr="00732423" w:rsidRDefault="00B8762F" w:rsidP="00B8762F">
            <w:pPr>
              <w:spacing w:before="60" w:after="60"/>
              <w:rPr>
                <w:sz w:val="23"/>
                <w:szCs w:val="23"/>
                <w:lang w:val="el-GR"/>
              </w:rPr>
            </w:pPr>
            <w:r w:rsidRPr="00732423">
              <w:rPr>
                <w:rFonts w:ascii="Calibri Light" w:eastAsia="Times New Roman" w:hAnsi="Calibri Light" w:cs="Calibri Light"/>
                <w:color w:val="000000"/>
                <w:sz w:val="23"/>
                <w:szCs w:val="23"/>
                <w:lang w:val="el-GR" w:eastAsia="el-GR"/>
              </w:rPr>
              <w:t>Άλλη περίπτωση οικονομικά μη ενεργού ατόμου</w:t>
            </w:r>
          </w:p>
        </w:tc>
        <w:tc>
          <w:tcPr>
            <w:tcW w:w="2062" w:type="dxa"/>
            <w:vAlign w:val="center"/>
          </w:tcPr>
          <w:p w14:paraId="6EBBD689"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783</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2%</w:t>
            </w:r>
          </w:p>
        </w:tc>
        <w:tc>
          <w:tcPr>
            <w:tcW w:w="2062" w:type="dxa"/>
            <w:vAlign w:val="center"/>
          </w:tcPr>
          <w:p w14:paraId="37222EF8"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1.026</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2,9%</w:t>
            </w:r>
          </w:p>
        </w:tc>
        <w:tc>
          <w:tcPr>
            <w:tcW w:w="2062" w:type="dxa"/>
            <w:vAlign w:val="center"/>
          </w:tcPr>
          <w:p w14:paraId="3570BAD5" w14:textId="77777777" w:rsidR="00B8762F" w:rsidRPr="00732423" w:rsidRDefault="00B8762F" w:rsidP="00B8762F">
            <w:pPr>
              <w:spacing w:before="60" w:after="60"/>
              <w:jc w:val="right"/>
              <w:rPr>
                <w:sz w:val="23"/>
                <w:szCs w:val="23"/>
                <w:lang w:val="el-GR"/>
              </w:rPr>
            </w:pPr>
            <w:r w:rsidRPr="00732423">
              <w:rPr>
                <w:rFonts w:ascii="Calibri Light" w:eastAsia="Times New Roman" w:hAnsi="Calibri Light" w:cs="Calibri Light"/>
                <w:b/>
                <w:bCs/>
                <w:color w:val="000000"/>
                <w:sz w:val="23"/>
                <w:szCs w:val="23"/>
                <w:lang w:val="el-GR" w:eastAsia="el-GR"/>
              </w:rPr>
              <w:t>19.521</w:t>
            </w:r>
            <w:r w:rsidRPr="00732423">
              <w:rPr>
                <w:rFonts w:ascii="Calibri Light" w:eastAsia="Times New Roman" w:hAnsi="Calibri Light" w:cs="Calibri Light"/>
                <w:color w:val="000000"/>
                <w:sz w:val="23"/>
                <w:szCs w:val="23"/>
                <w:lang w:val="el-GR" w:eastAsia="el-GR"/>
              </w:rPr>
              <w:br/>
            </w:r>
            <w:r w:rsidRPr="00732423">
              <w:rPr>
                <w:rFonts w:ascii="Calibri Light" w:eastAsia="Times New Roman" w:hAnsi="Calibri Light" w:cs="Calibri Light"/>
                <w:i/>
                <w:iCs/>
                <w:color w:val="000000"/>
                <w:sz w:val="23"/>
                <w:szCs w:val="23"/>
                <w:lang w:eastAsia="el-GR"/>
              </w:rPr>
              <w:t>1%</w:t>
            </w:r>
          </w:p>
        </w:tc>
      </w:tr>
      <w:tr w:rsidR="00B8762F" w14:paraId="4DF41090" w14:textId="77777777" w:rsidTr="00732423">
        <w:tc>
          <w:tcPr>
            <w:tcW w:w="2830" w:type="dxa"/>
            <w:shd w:val="clear" w:color="auto" w:fill="D9D9D9" w:themeFill="background1" w:themeFillShade="D9"/>
            <w:vAlign w:val="center"/>
          </w:tcPr>
          <w:p w14:paraId="4D0B6270" w14:textId="77777777" w:rsidR="00B8762F" w:rsidRPr="00732423" w:rsidRDefault="00B8762F" w:rsidP="00B8762F">
            <w:pPr>
              <w:spacing w:before="60" w:after="60"/>
              <w:rPr>
                <w:sz w:val="23"/>
                <w:szCs w:val="23"/>
              </w:rPr>
            </w:pPr>
            <w:r w:rsidRPr="00732423">
              <w:rPr>
                <w:rFonts w:ascii="Calibri Light" w:eastAsia="Times New Roman" w:hAnsi="Calibri Light" w:cs="Calibri Light"/>
                <w:b/>
                <w:bCs/>
                <w:color w:val="000000"/>
                <w:sz w:val="23"/>
                <w:szCs w:val="23"/>
                <w:lang w:val="el-GR" w:eastAsia="el-GR"/>
              </w:rPr>
              <w:t>Σύνολο</w:t>
            </w:r>
          </w:p>
        </w:tc>
        <w:tc>
          <w:tcPr>
            <w:tcW w:w="2062" w:type="dxa"/>
            <w:shd w:val="clear" w:color="auto" w:fill="D9D9D9" w:themeFill="background1" w:themeFillShade="D9"/>
            <w:vAlign w:val="center"/>
          </w:tcPr>
          <w:p w14:paraId="48CC4A17"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39</w:t>
            </w:r>
            <w:r w:rsidRPr="00732423">
              <w:rPr>
                <w:rFonts w:ascii="Calibri Light" w:eastAsia="Times New Roman" w:hAnsi="Calibri Light" w:cs="Calibri Light"/>
                <w:b/>
                <w:bCs/>
                <w:color w:val="000000"/>
                <w:sz w:val="23"/>
                <w:szCs w:val="23"/>
                <w:lang w:eastAsia="el-GR"/>
              </w:rPr>
              <w:t>.</w:t>
            </w:r>
            <w:r w:rsidRPr="00732423">
              <w:rPr>
                <w:rFonts w:ascii="Calibri Light" w:eastAsia="Times New Roman" w:hAnsi="Calibri Light" w:cs="Calibri Light"/>
                <w:b/>
                <w:bCs/>
                <w:color w:val="000000"/>
                <w:sz w:val="23"/>
                <w:szCs w:val="23"/>
                <w:lang w:val="el-GR" w:eastAsia="el-GR"/>
              </w:rPr>
              <w:t>612</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100%</w:t>
            </w:r>
          </w:p>
        </w:tc>
        <w:tc>
          <w:tcPr>
            <w:tcW w:w="2062" w:type="dxa"/>
            <w:shd w:val="clear" w:color="auto" w:fill="D9D9D9" w:themeFill="background1" w:themeFillShade="D9"/>
            <w:vAlign w:val="center"/>
          </w:tcPr>
          <w:p w14:paraId="6043214E"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35</w:t>
            </w:r>
            <w:r w:rsidRPr="00732423">
              <w:rPr>
                <w:rFonts w:ascii="Calibri Light" w:eastAsia="Times New Roman" w:hAnsi="Calibri Light" w:cs="Calibri Light"/>
                <w:b/>
                <w:bCs/>
                <w:color w:val="000000"/>
                <w:sz w:val="23"/>
                <w:szCs w:val="23"/>
                <w:lang w:eastAsia="el-GR"/>
              </w:rPr>
              <w:t>.</w:t>
            </w:r>
            <w:r w:rsidRPr="00732423">
              <w:rPr>
                <w:rFonts w:ascii="Calibri Light" w:eastAsia="Times New Roman" w:hAnsi="Calibri Light" w:cs="Calibri Light"/>
                <w:b/>
                <w:bCs/>
                <w:color w:val="000000"/>
                <w:sz w:val="23"/>
                <w:szCs w:val="23"/>
                <w:lang w:val="el-GR" w:eastAsia="el-GR"/>
              </w:rPr>
              <w:t>641</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100%</w:t>
            </w:r>
          </w:p>
        </w:tc>
        <w:tc>
          <w:tcPr>
            <w:tcW w:w="2062" w:type="dxa"/>
            <w:shd w:val="clear" w:color="auto" w:fill="D9D9D9" w:themeFill="background1" w:themeFillShade="D9"/>
            <w:vAlign w:val="center"/>
          </w:tcPr>
          <w:p w14:paraId="0A619C15" w14:textId="77777777" w:rsidR="00B8762F" w:rsidRPr="00732423" w:rsidRDefault="00B8762F" w:rsidP="00B8762F">
            <w:pPr>
              <w:spacing w:before="60" w:after="60"/>
              <w:jc w:val="right"/>
              <w:rPr>
                <w:sz w:val="23"/>
                <w:szCs w:val="23"/>
              </w:rPr>
            </w:pPr>
            <w:r w:rsidRPr="00732423">
              <w:rPr>
                <w:rFonts w:ascii="Calibri Light" w:eastAsia="Times New Roman" w:hAnsi="Calibri Light" w:cs="Calibri Light"/>
                <w:b/>
                <w:bCs/>
                <w:color w:val="000000"/>
                <w:sz w:val="23"/>
                <w:szCs w:val="23"/>
                <w:lang w:val="el-GR" w:eastAsia="el-GR"/>
              </w:rPr>
              <w:t>1</w:t>
            </w:r>
            <w:r w:rsidRPr="00732423">
              <w:rPr>
                <w:rFonts w:ascii="Calibri Light" w:eastAsia="Times New Roman" w:hAnsi="Calibri Light" w:cs="Calibri Light"/>
                <w:b/>
                <w:bCs/>
                <w:color w:val="000000"/>
                <w:sz w:val="23"/>
                <w:szCs w:val="23"/>
                <w:lang w:eastAsia="el-GR"/>
              </w:rPr>
              <w:t>.</w:t>
            </w:r>
            <w:r w:rsidRPr="00732423">
              <w:rPr>
                <w:rFonts w:ascii="Calibri Light" w:eastAsia="Times New Roman" w:hAnsi="Calibri Light" w:cs="Calibri Light"/>
                <w:b/>
                <w:bCs/>
                <w:color w:val="000000"/>
                <w:sz w:val="23"/>
                <w:szCs w:val="23"/>
                <w:lang w:val="el-GR" w:eastAsia="el-GR"/>
              </w:rPr>
              <w:t>869</w:t>
            </w:r>
            <w:r w:rsidRPr="00732423">
              <w:rPr>
                <w:rFonts w:ascii="Calibri Light" w:eastAsia="Times New Roman" w:hAnsi="Calibri Light" w:cs="Calibri Light"/>
                <w:b/>
                <w:bCs/>
                <w:color w:val="000000"/>
                <w:sz w:val="23"/>
                <w:szCs w:val="23"/>
                <w:lang w:eastAsia="el-GR"/>
              </w:rPr>
              <w:t>.</w:t>
            </w:r>
            <w:r w:rsidRPr="00732423">
              <w:rPr>
                <w:rFonts w:ascii="Calibri Light" w:eastAsia="Times New Roman" w:hAnsi="Calibri Light" w:cs="Calibri Light"/>
                <w:b/>
                <w:bCs/>
                <w:color w:val="000000"/>
                <w:sz w:val="23"/>
                <w:szCs w:val="23"/>
                <w:lang w:val="el-GR" w:eastAsia="el-GR"/>
              </w:rPr>
              <w:t>813</w:t>
            </w:r>
            <w:r w:rsidRPr="00732423">
              <w:rPr>
                <w:rFonts w:ascii="Calibri Light" w:eastAsia="Times New Roman" w:hAnsi="Calibri Light" w:cs="Calibri Light"/>
                <w:b/>
                <w:bCs/>
                <w:color w:val="000000"/>
                <w:sz w:val="23"/>
                <w:szCs w:val="23"/>
                <w:lang w:val="el-GR" w:eastAsia="el-GR"/>
              </w:rPr>
              <w:br/>
            </w:r>
            <w:r w:rsidRPr="00732423">
              <w:rPr>
                <w:rFonts w:ascii="Calibri Light" w:eastAsia="Times New Roman" w:hAnsi="Calibri Light" w:cs="Calibri Light"/>
                <w:i/>
                <w:iCs/>
                <w:color w:val="000000"/>
                <w:sz w:val="23"/>
                <w:szCs w:val="23"/>
                <w:lang w:eastAsia="el-GR"/>
              </w:rPr>
              <w:t>100%</w:t>
            </w:r>
          </w:p>
        </w:tc>
      </w:tr>
    </w:tbl>
    <w:p w14:paraId="4CBD9B2F" w14:textId="49A51590" w:rsidR="00150234" w:rsidRPr="00263EC5" w:rsidRDefault="00150234" w:rsidP="00263EC5">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sidR="00263EC5">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FE26B3C" w14:textId="77777777" w:rsidR="00263EC5" w:rsidRDefault="00263EC5" w:rsidP="00263EC5">
      <w:pPr>
        <w:rPr>
          <w:lang w:val="el-GR"/>
        </w:rPr>
      </w:pPr>
      <w:r>
        <w:rPr>
          <w:lang w:val="el-GR"/>
        </w:rPr>
        <w:br w:type="page"/>
      </w:r>
    </w:p>
    <w:p w14:paraId="4CBD9B30" w14:textId="3CA638EB" w:rsidR="007A08C9" w:rsidRDefault="007A08C9" w:rsidP="007A08C9">
      <w:pPr>
        <w:pStyle w:val="10"/>
        <w:numPr>
          <w:ilvl w:val="0"/>
          <w:numId w:val="22"/>
        </w:numPr>
        <w:spacing w:before="480" w:after="240"/>
        <w:rPr>
          <w:rFonts w:asciiTheme="minorHAnsi" w:hAnsiTheme="minorHAnsi" w:cstheme="minorHAnsi"/>
          <w:b/>
          <w:color w:val="auto"/>
          <w:lang w:val="el-GR"/>
        </w:rPr>
      </w:pPr>
      <w:bookmarkStart w:id="10" w:name="_Toc117601501"/>
      <w:r>
        <w:rPr>
          <w:rFonts w:asciiTheme="minorHAnsi" w:hAnsiTheme="minorHAnsi" w:cstheme="minorHAnsi"/>
          <w:b/>
          <w:color w:val="auto"/>
          <w:lang w:val="el-GR"/>
        </w:rPr>
        <w:lastRenderedPageBreak/>
        <w:t>Πρόσβαση στην εργασία/απασχόληση</w:t>
      </w:r>
      <w:bookmarkEnd w:id="10"/>
    </w:p>
    <w:p w14:paraId="4CBD9B32" w14:textId="3B041556" w:rsidR="007A08C9" w:rsidRDefault="007A08C9" w:rsidP="00263EC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Όπως ήδη επισημάνθηκε, η</w:t>
      </w:r>
      <w:r w:rsidRPr="003E09B8">
        <w:rPr>
          <w:rFonts w:asciiTheme="majorHAnsi" w:hAnsiTheme="majorHAnsi" w:cstheme="majorHAnsi"/>
          <w:sz w:val="24"/>
          <w:szCs w:val="24"/>
          <w:lang w:val="el-GR"/>
        </w:rPr>
        <w:t xml:space="preserve"> συμμετοχή στην απασχόληση είναι ιδιαίτερα περιορισμένη στου νέους με αναπηρία.</w:t>
      </w:r>
    </w:p>
    <w:p w14:paraId="4CBD9B33" w14:textId="3ED23441" w:rsidR="007A08C9" w:rsidRDefault="007A08C9" w:rsidP="000057C6">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263EC5">
        <w:rPr>
          <w:rFonts w:asciiTheme="majorHAnsi" w:eastAsia="Times New Roman" w:hAnsiTheme="majorHAnsi" w:cstheme="majorHAnsi"/>
          <w:b/>
          <w:color w:val="2F5496" w:themeColor="accent1" w:themeShade="BF"/>
          <w:sz w:val="24"/>
          <w:szCs w:val="24"/>
          <w:lang w:val="el-GR" w:eastAsia="el-GR"/>
        </w:rPr>
        <w:t xml:space="preserve">Πίνακας </w:t>
      </w:r>
      <w:r w:rsidR="00E55D0C" w:rsidRPr="00263EC5">
        <w:rPr>
          <w:rFonts w:asciiTheme="majorHAnsi" w:eastAsia="Times New Roman" w:hAnsiTheme="majorHAnsi" w:cstheme="majorHAnsi"/>
          <w:b/>
          <w:color w:val="2F5496" w:themeColor="accent1" w:themeShade="BF"/>
          <w:sz w:val="24"/>
          <w:szCs w:val="24"/>
          <w:lang w:val="el-GR" w:eastAsia="el-GR"/>
        </w:rPr>
        <w:fldChar w:fldCharType="begin"/>
      </w:r>
      <w:r w:rsidRPr="00263EC5">
        <w:rPr>
          <w:rFonts w:asciiTheme="majorHAnsi" w:eastAsia="Times New Roman" w:hAnsiTheme="majorHAnsi" w:cstheme="majorHAnsi"/>
          <w:b/>
          <w:color w:val="2F5496" w:themeColor="accent1" w:themeShade="BF"/>
          <w:sz w:val="24"/>
          <w:szCs w:val="24"/>
          <w:lang w:val="el-GR" w:eastAsia="el-GR"/>
        </w:rPr>
        <w:instrText xml:space="preserve"> SEQ Πίνακας \* ARABIC </w:instrText>
      </w:r>
      <w:r w:rsidR="00E55D0C" w:rsidRPr="00263EC5">
        <w:rPr>
          <w:rFonts w:asciiTheme="majorHAnsi" w:eastAsia="Times New Roman" w:hAnsiTheme="majorHAnsi" w:cstheme="majorHAnsi"/>
          <w:b/>
          <w:color w:val="2F5496" w:themeColor="accent1" w:themeShade="BF"/>
          <w:sz w:val="24"/>
          <w:szCs w:val="24"/>
          <w:lang w:val="el-GR" w:eastAsia="el-GR"/>
        </w:rPr>
        <w:fldChar w:fldCharType="separate"/>
      </w:r>
      <w:r w:rsidR="00732423">
        <w:rPr>
          <w:rFonts w:asciiTheme="majorHAnsi" w:eastAsia="Times New Roman" w:hAnsiTheme="majorHAnsi" w:cstheme="majorHAnsi"/>
          <w:b/>
          <w:noProof/>
          <w:color w:val="2F5496" w:themeColor="accent1" w:themeShade="BF"/>
          <w:sz w:val="24"/>
          <w:szCs w:val="24"/>
          <w:lang w:val="el-GR" w:eastAsia="el-GR"/>
        </w:rPr>
        <w:t>2</w:t>
      </w:r>
      <w:r w:rsidR="00E55D0C" w:rsidRPr="00263EC5">
        <w:rPr>
          <w:rFonts w:asciiTheme="majorHAnsi" w:eastAsia="Times New Roman" w:hAnsiTheme="majorHAnsi" w:cstheme="majorHAnsi"/>
          <w:b/>
          <w:color w:val="2F5496" w:themeColor="accent1" w:themeShade="BF"/>
          <w:sz w:val="24"/>
          <w:szCs w:val="24"/>
          <w:lang w:val="el-GR" w:eastAsia="el-GR"/>
        </w:rPr>
        <w:fldChar w:fldCharType="end"/>
      </w:r>
      <w:r w:rsidRPr="00263EC5">
        <w:rPr>
          <w:rFonts w:asciiTheme="majorHAnsi" w:eastAsia="Times New Roman" w:hAnsiTheme="majorHAnsi" w:cstheme="majorHAnsi"/>
          <w:b/>
          <w:color w:val="2F5496" w:themeColor="accent1" w:themeShade="BF"/>
          <w:sz w:val="24"/>
          <w:szCs w:val="24"/>
          <w:lang w:val="el-GR" w:eastAsia="el-GR"/>
        </w:rPr>
        <w:t>:</w:t>
      </w:r>
      <w:r w:rsidR="00784CE4" w:rsidRPr="00263EC5">
        <w:rPr>
          <w:rFonts w:asciiTheme="majorHAnsi" w:eastAsia="Times New Roman" w:hAnsiTheme="majorHAnsi" w:cstheme="majorHAnsi"/>
          <w:b/>
          <w:color w:val="2F5496" w:themeColor="accent1" w:themeShade="BF"/>
          <w:sz w:val="24"/>
          <w:szCs w:val="24"/>
          <w:lang w:val="el-GR" w:eastAsia="el-GR"/>
        </w:rPr>
        <w:t xml:space="preserve"> </w:t>
      </w:r>
      <w:r w:rsidRPr="00263EC5">
        <w:rPr>
          <w:rFonts w:asciiTheme="majorHAnsi" w:eastAsia="Times New Roman" w:hAnsiTheme="majorHAnsi" w:cstheme="majorHAnsi"/>
          <w:b/>
          <w:color w:val="2F5496" w:themeColor="accent1" w:themeShade="BF"/>
          <w:sz w:val="24"/>
          <w:szCs w:val="24"/>
          <w:lang w:val="el-GR" w:eastAsia="el-GR"/>
        </w:rPr>
        <w:t>Δείκτης απασχόλησης νέων 16-34 ετών και κατάσταση αναπηρίας</w:t>
      </w:r>
      <w:r w:rsidR="00784CE4" w:rsidRPr="00263EC5">
        <w:rPr>
          <w:rFonts w:asciiTheme="majorHAnsi" w:eastAsia="Times New Roman" w:hAnsiTheme="majorHAnsi" w:cstheme="majorHAnsi"/>
          <w:b/>
          <w:color w:val="2F5496" w:themeColor="accent1" w:themeShade="BF"/>
          <w:sz w:val="24"/>
          <w:szCs w:val="24"/>
          <w:lang w:val="el-GR" w:eastAsia="el-GR"/>
        </w:rPr>
        <w:t xml:space="preserve"> </w:t>
      </w:r>
      <w:r w:rsidRPr="00263EC5">
        <w:rPr>
          <w:rFonts w:asciiTheme="majorHAnsi" w:eastAsia="Times New Roman" w:hAnsiTheme="majorHAnsi" w:cstheme="majorHAnsi"/>
          <w:b/>
          <w:color w:val="2F5496" w:themeColor="accent1" w:themeShade="BF"/>
          <w:sz w:val="24"/>
          <w:szCs w:val="24"/>
          <w:lang w:val="el-GR" w:eastAsia="el-GR"/>
        </w:rPr>
        <w:t>(2020)</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4"/>
        <w:gridCol w:w="2254"/>
        <w:gridCol w:w="2254"/>
        <w:gridCol w:w="2255"/>
      </w:tblGrid>
      <w:tr w:rsidR="00732423" w14:paraId="670DC117" w14:textId="77777777" w:rsidTr="00732423">
        <w:tc>
          <w:tcPr>
            <w:tcW w:w="2254" w:type="dxa"/>
            <w:vAlign w:val="bottom"/>
          </w:tcPr>
          <w:p w14:paraId="511724C6" w14:textId="77777777" w:rsidR="00732423" w:rsidRPr="00732423" w:rsidRDefault="00732423" w:rsidP="00732423">
            <w:pPr>
              <w:jc w:val="center"/>
              <w:rPr>
                <w:sz w:val="23"/>
                <w:szCs w:val="23"/>
              </w:rPr>
            </w:pPr>
            <w:r w:rsidRPr="00732423">
              <w:rPr>
                <w:rFonts w:asciiTheme="majorHAnsi" w:hAnsiTheme="majorHAnsi" w:cstheme="majorHAnsi"/>
                <w:sz w:val="23"/>
                <w:szCs w:val="23"/>
                <w:lang w:val="el-GR"/>
              </w:rPr>
              <w:t>Σοβαρή αναπηρία</w:t>
            </w:r>
          </w:p>
        </w:tc>
        <w:tc>
          <w:tcPr>
            <w:tcW w:w="2254" w:type="dxa"/>
            <w:vAlign w:val="bottom"/>
          </w:tcPr>
          <w:p w14:paraId="7FEA9E7C" w14:textId="77777777" w:rsidR="00732423" w:rsidRPr="00732423" w:rsidRDefault="00732423" w:rsidP="00732423">
            <w:pPr>
              <w:jc w:val="center"/>
              <w:rPr>
                <w:sz w:val="23"/>
                <w:szCs w:val="23"/>
              </w:rPr>
            </w:pPr>
            <w:r w:rsidRPr="00732423">
              <w:rPr>
                <w:rFonts w:asciiTheme="majorHAnsi" w:hAnsiTheme="majorHAnsi" w:cstheme="majorHAnsi"/>
                <w:sz w:val="23"/>
                <w:szCs w:val="23"/>
                <w:lang w:val="el-GR"/>
              </w:rPr>
              <w:t>Μέτρια Αναπηρία</w:t>
            </w:r>
          </w:p>
        </w:tc>
        <w:tc>
          <w:tcPr>
            <w:tcW w:w="2254" w:type="dxa"/>
            <w:vAlign w:val="bottom"/>
          </w:tcPr>
          <w:p w14:paraId="66CF0417" w14:textId="77777777" w:rsidR="00732423" w:rsidRPr="00732423" w:rsidRDefault="00732423" w:rsidP="00732423">
            <w:pPr>
              <w:jc w:val="center"/>
              <w:rPr>
                <w:sz w:val="23"/>
                <w:szCs w:val="23"/>
              </w:rPr>
            </w:pPr>
            <w:r w:rsidRPr="00732423">
              <w:rPr>
                <w:rFonts w:asciiTheme="majorHAnsi" w:hAnsiTheme="majorHAnsi" w:cstheme="majorHAnsi"/>
                <w:sz w:val="23"/>
                <w:szCs w:val="23"/>
                <w:lang w:val="el-GR"/>
              </w:rPr>
              <w:t>Χωρίς αναπηρία</w:t>
            </w:r>
          </w:p>
        </w:tc>
        <w:tc>
          <w:tcPr>
            <w:tcW w:w="2255" w:type="dxa"/>
            <w:vAlign w:val="bottom"/>
          </w:tcPr>
          <w:p w14:paraId="2EDCC8BD" w14:textId="77777777" w:rsidR="00732423" w:rsidRPr="00732423" w:rsidRDefault="00732423" w:rsidP="00732423">
            <w:pPr>
              <w:jc w:val="center"/>
              <w:rPr>
                <w:sz w:val="23"/>
                <w:szCs w:val="23"/>
              </w:rPr>
            </w:pPr>
            <w:r w:rsidRPr="00732423">
              <w:rPr>
                <w:rFonts w:asciiTheme="majorHAnsi" w:eastAsia="Times New Roman" w:hAnsiTheme="majorHAnsi" w:cstheme="majorHAnsi"/>
                <w:b/>
                <w:bCs/>
                <w:color w:val="000000"/>
                <w:sz w:val="23"/>
                <w:szCs w:val="23"/>
                <w:lang w:val="el-GR" w:eastAsia="el-GR"/>
              </w:rPr>
              <w:t>Σύνολο</w:t>
            </w:r>
          </w:p>
        </w:tc>
      </w:tr>
      <w:tr w:rsidR="00732423" w14:paraId="1CC4DEAF" w14:textId="77777777" w:rsidTr="00732423">
        <w:tc>
          <w:tcPr>
            <w:tcW w:w="2254" w:type="dxa"/>
            <w:vAlign w:val="center"/>
          </w:tcPr>
          <w:p w14:paraId="15B585AC" w14:textId="77777777" w:rsidR="00732423" w:rsidRPr="00732423" w:rsidRDefault="00732423" w:rsidP="00732423">
            <w:pPr>
              <w:jc w:val="center"/>
              <w:rPr>
                <w:sz w:val="23"/>
                <w:szCs w:val="23"/>
              </w:rPr>
            </w:pPr>
            <w:r w:rsidRPr="00732423">
              <w:rPr>
                <w:rFonts w:asciiTheme="majorHAnsi" w:eastAsia="Times New Roman" w:hAnsiTheme="majorHAnsi" w:cstheme="majorHAnsi"/>
                <w:color w:val="000000"/>
                <w:sz w:val="23"/>
                <w:szCs w:val="23"/>
                <w:lang w:eastAsia="el-GR"/>
              </w:rPr>
              <w:t>10,6%</w:t>
            </w:r>
          </w:p>
        </w:tc>
        <w:tc>
          <w:tcPr>
            <w:tcW w:w="2254" w:type="dxa"/>
            <w:vAlign w:val="center"/>
          </w:tcPr>
          <w:p w14:paraId="6FD5C3B1" w14:textId="77777777" w:rsidR="00732423" w:rsidRPr="00732423" w:rsidRDefault="00732423" w:rsidP="00732423">
            <w:pPr>
              <w:jc w:val="center"/>
              <w:rPr>
                <w:sz w:val="23"/>
                <w:szCs w:val="23"/>
              </w:rPr>
            </w:pPr>
            <w:r w:rsidRPr="00732423">
              <w:rPr>
                <w:rFonts w:asciiTheme="majorHAnsi" w:eastAsia="Times New Roman" w:hAnsiTheme="majorHAnsi" w:cstheme="majorHAnsi"/>
                <w:color w:val="000000"/>
                <w:sz w:val="23"/>
                <w:szCs w:val="23"/>
                <w:lang w:eastAsia="el-GR"/>
              </w:rPr>
              <w:t>26,7%</w:t>
            </w:r>
          </w:p>
        </w:tc>
        <w:tc>
          <w:tcPr>
            <w:tcW w:w="2254" w:type="dxa"/>
            <w:vAlign w:val="center"/>
          </w:tcPr>
          <w:p w14:paraId="76C13D95" w14:textId="77777777" w:rsidR="00732423" w:rsidRPr="00732423" w:rsidRDefault="00732423" w:rsidP="00732423">
            <w:pPr>
              <w:jc w:val="center"/>
              <w:rPr>
                <w:sz w:val="23"/>
                <w:szCs w:val="23"/>
              </w:rPr>
            </w:pPr>
            <w:r w:rsidRPr="00732423">
              <w:rPr>
                <w:rFonts w:asciiTheme="majorHAnsi" w:eastAsia="Times New Roman" w:hAnsiTheme="majorHAnsi" w:cstheme="majorHAnsi"/>
                <w:color w:val="000000"/>
                <w:sz w:val="23"/>
                <w:szCs w:val="23"/>
                <w:lang w:eastAsia="el-GR"/>
              </w:rPr>
              <w:t>40,8%</w:t>
            </w:r>
          </w:p>
        </w:tc>
        <w:tc>
          <w:tcPr>
            <w:tcW w:w="2255" w:type="dxa"/>
            <w:vAlign w:val="center"/>
          </w:tcPr>
          <w:p w14:paraId="6E6466B3" w14:textId="77777777" w:rsidR="00732423" w:rsidRPr="00732423" w:rsidRDefault="00732423" w:rsidP="00732423">
            <w:pPr>
              <w:jc w:val="center"/>
              <w:rPr>
                <w:sz w:val="23"/>
                <w:szCs w:val="23"/>
              </w:rPr>
            </w:pPr>
            <w:r w:rsidRPr="00732423">
              <w:rPr>
                <w:rFonts w:asciiTheme="majorHAnsi" w:eastAsia="Times New Roman" w:hAnsiTheme="majorHAnsi" w:cstheme="majorHAnsi"/>
                <w:b/>
                <w:bCs/>
                <w:color w:val="000000"/>
                <w:sz w:val="23"/>
                <w:szCs w:val="23"/>
                <w:lang w:eastAsia="el-GR"/>
              </w:rPr>
              <w:t>39,9%</w:t>
            </w:r>
          </w:p>
        </w:tc>
      </w:tr>
    </w:tbl>
    <w:p w14:paraId="73368729" w14:textId="77777777" w:rsidR="00263EC5" w:rsidRPr="00263EC5" w:rsidRDefault="00263EC5" w:rsidP="00263EC5">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42" w14:textId="1109D82B" w:rsidR="007A08C9" w:rsidRPr="007A08C9" w:rsidRDefault="007A08C9" w:rsidP="00A46376">
      <w:pPr>
        <w:spacing w:line="276" w:lineRule="auto"/>
        <w:jc w:val="both"/>
        <w:rPr>
          <w:rFonts w:asciiTheme="majorHAnsi" w:hAnsiTheme="majorHAnsi" w:cstheme="majorHAnsi"/>
          <w:sz w:val="24"/>
          <w:szCs w:val="24"/>
          <w:lang w:val="el-GR"/>
        </w:rPr>
      </w:pPr>
      <w:r w:rsidRPr="007A08C9">
        <w:rPr>
          <w:rFonts w:asciiTheme="majorHAnsi" w:hAnsiTheme="majorHAnsi" w:cstheme="majorHAnsi"/>
          <w:sz w:val="24"/>
          <w:szCs w:val="24"/>
          <w:lang w:val="el-GR"/>
        </w:rPr>
        <w:t xml:space="preserve">Εξαιρετικά </w:t>
      </w:r>
      <w:r>
        <w:rPr>
          <w:rFonts w:asciiTheme="majorHAnsi" w:hAnsiTheme="majorHAnsi" w:cstheme="majorHAnsi"/>
          <w:sz w:val="24"/>
          <w:szCs w:val="24"/>
          <w:lang w:val="el-GR"/>
        </w:rPr>
        <w:t>απογοητευτικό είναι το ποσοστό των νέων με αναπηρία που έχουν εργαστεί κάποια στιγμή στη ζωή τους, έχοντας αποκτήσει έστω μια μικρή εργασιακή εμπειρία. Ο δείκτης «</w:t>
      </w:r>
      <w:r w:rsidRPr="007A08C9">
        <w:rPr>
          <w:rFonts w:asciiTheme="majorHAnsi" w:hAnsiTheme="majorHAnsi" w:cstheme="majorHAnsi"/>
          <w:sz w:val="24"/>
          <w:szCs w:val="24"/>
          <w:lang w:val="el-GR"/>
        </w:rPr>
        <w:t>Απόκτηση εργασιακής εμπειρίας</w:t>
      </w:r>
      <w:r>
        <w:rPr>
          <w:rFonts w:asciiTheme="majorHAnsi" w:hAnsiTheme="majorHAnsi" w:cstheme="majorHAnsi"/>
          <w:sz w:val="24"/>
          <w:szCs w:val="24"/>
          <w:lang w:val="el-GR"/>
        </w:rPr>
        <w:t>»</w:t>
      </w:r>
      <w:r w:rsidRPr="007A08C9">
        <w:rPr>
          <w:rFonts w:asciiTheme="majorHAnsi" w:hAnsiTheme="majorHAnsi" w:cstheme="majorHAnsi"/>
          <w:sz w:val="24"/>
          <w:szCs w:val="24"/>
          <w:lang w:val="el-GR"/>
        </w:rPr>
        <w:t xml:space="preserve"> </w:t>
      </w:r>
      <w:r>
        <w:rPr>
          <w:rFonts w:asciiTheme="majorHAnsi" w:hAnsiTheme="majorHAnsi" w:cstheme="majorHAnsi"/>
          <w:sz w:val="24"/>
          <w:szCs w:val="24"/>
          <w:lang w:val="el-GR"/>
        </w:rPr>
        <w:t>εξετάζεται στην ηλικιακή ομάδα</w:t>
      </w:r>
      <w:r w:rsidR="00784CE4">
        <w:rPr>
          <w:rFonts w:asciiTheme="majorHAnsi" w:hAnsiTheme="majorHAnsi" w:cstheme="majorHAnsi"/>
          <w:sz w:val="24"/>
          <w:szCs w:val="24"/>
          <w:lang w:val="el-GR"/>
        </w:rPr>
        <w:t xml:space="preserve"> </w:t>
      </w:r>
      <w:r w:rsidRPr="007A08C9">
        <w:rPr>
          <w:rFonts w:asciiTheme="majorHAnsi" w:hAnsiTheme="majorHAnsi" w:cstheme="majorHAnsi"/>
          <w:sz w:val="24"/>
          <w:szCs w:val="24"/>
          <w:lang w:val="el-GR"/>
        </w:rPr>
        <w:t>25-34 ετών</w:t>
      </w:r>
      <w:r>
        <w:rPr>
          <w:rFonts w:asciiTheme="majorHAnsi" w:hAnsiTheme="majorHAnsi" w:cstheme="majorHAnsi"/>
          <w:sz w:val="24"/>
          <w:szCs w:val="24"/>
          <w:lang w:val="el-GR"/>
        </w:rPr>
        <w:t xml:space="preserve"> και σύμφωνα με τα στοιχεία </w:t>
      </w:r>
      <w:r w:rsidRPr="00B5643F">
        <w:rPr>
          <w:rFonts w:asciiTheme="majorHAnsi" w:hAnsiTheme="majorHAnsi" w:cstheme="majorHAnsi"/>
          <w:sz w:val="24"/>
          <w:szCs w:val="24"/>
          <w:lang w:val="el-GR"/>
        </w:rPr>
        <w:t>της</w:t>
      </w:r>
      <w:r w:rsidR="00B5643F" w:rsidRPr="00B5643F">
        <w:rPr>
          <w:rFonts w:asciiTheme="majorHAnsi" w:hAnsiTheme="majorHAnsi" w:cstheme="majorHAnsi"/>
          <w:sz w:val="24"/>
          <w:szCs w:val="24"/>
          <w:lang w:val="el-GR"/>
        </w:rPr>
        <w:t xml:space="preserve"> </w:t>
      </w:r>
      <w:r w:rsidR="00B5643F" w:rsidRPr="00150234">
        <w:rPr>
          <w:rFonts w:asciiTheme="majorHAnsi" w:hAnsiTheme="majorHAnsi" w:cstheme="majorHAnsi"/>
          <w:sz w:val="24"/>
          <w:szCs w:val="24"/>
          <w:lang w:val="el-GR"/>
        </w:rPr>
        <w:t>Έρευνας Εισοδήματος και Συνθηκών Διαβί</w:t>
      </w:r>
      <w:r w:rsidR="00B5643F">
        <w:rPr>
          <w:rFonts w:asciiTheme="majorHAnsi" w:hAnsiTheme="majorHAnsi" w:cstheme="majorHAnsi"/>
          <w:sz w:val="24"/>
          <w:szCs w:val="24"/>
          <w:lang w:val="el-GR"/>
        </w:rPr>
        <w:t>ωσης των Νοικοκυριών έτους 2020</w:t>
      </w:r>
      <w:r>
        <w:rPr>
          <w:rFonts w:asciiTheme="majorHAnsi" w:hAnsiTheme="majorHAnsi" w:cstheme="majorHAnsi"/>
          <w:sz w:val="24"/>
          <w:szCs w:val="24"/>
          <w:lang w:val="el-GR"/>
        </w:rPr>
        <w:t>,</w:t>
      </w:r>
      <w:r w:rsidR="00B5643F">
        <w:rPr>
          <w:rFonts w:asciiTheme="majorHAnsi" w:hAnsiTheme="majorHAnsi" w:cstheme="majorHAnsi"/>
          <w:sz w:val="24"/>
          <w:szCs w:val="24"/>
          <w:lang w:val="el-GR"/>
        </w:rPr>
        <w:t xml:space="preserve"> </w:t>
      </w:r>
      <w:r>
        <w:rPr>
          <w:rFonts w:asciiTheme="majorHAnsi" w:hAnsiTheme="majorHAnsi" w:cstheme="majorHAnsi"/>
          <w:sz w:val="24"/>
          <w:szCs w:val="24"/>
          <w:lang w:val="el-GR"/>
        </w:rPr>
        <w:t>το 71,4% των νέων με σοβαρή αναπηρία δεν έχει εργαστεί ποτέ.</w:t>
      </w:r>
    </w:p>
    <w:p w14:paraId="4CBD9B43" w14:textId="77777777" w:rsidR="007A08C9" w:rsidRDefault="007A08C9" w:rsidP="007A08C9">
      <w:pPr>
        <w:tabs>
          <w:tab w:val="left" w:pos="2432"/>
        </w:tabs>
        <w:rPr>
          <w:lang w:val="el-GR"/>
        </w:rPr>
      </w:pPr>
    </w:p>
    <w:p w14:paraId="4CBD9B44" w14:textId="645F70A0" w:rsidR="007A08C9" w:rsidRPr="000057C6" w:rsidRDefault="007A08C9" w:rsidP="000057C6">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0057C6">
        <w:rPr>
          <w:rFonts w:asciiTheme="majorHAnsi" w:eastAsia="Times New Roman" w:hAnsiTheme="majorHAnsi" w:cstheme="majorHAnsi"/>
          <w:b/>
          <w:color w:val="2F5496" w:themeColor="accent1" w:themeShade="BF"/>
          <w:sz w:val="24"/>
          <w:szCs w:val="24"/>
          <w:lang w:val="el-GR" w:eastAsia="el-GR"/>
        </w:rPr>
        <w:t xml:space="preserve">Γράφημα </w:t>
      </w:r>
      <w:r w:rsidR="00E55D0C" w:rsidRPr="000057C6">
        <w:rPr>
          <w:rFonts w:asciiTheme="majorHAnsi" w:eastAsia="Times New Roman" w:hAnsiTheme="majorHAnsi" w:cstheme="majorHAnsi"/>
          <w:b/>
          <w:color w:val="2F5496" w:themeColor="accent1" w:themeShade="BF"/>
          <w:sz w:val="24"/>
          <w:szCs w:val="24"/>
          <w:lang w:val="el-GR" w:eastAsia="el-GR"/>
        </w:rPr>
        <w:fldChar w:fldCharType="begin"/>
      </w:r>
      <w:r w:rsidRPr="000057C6">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0057C6">
        <w:rPr>
          <w:rFonts w:asciiTheme="majorHAnsi" w:eastAsia="Times New Roman" w:hAnsiTheme="majorHAnsi" w:cstheme="majorHAnsi"/>
          <w:b/>
          <w:color w:val="2F5496" w:themeColor="accent1" w:themeShade="BF"/>
          <w:sz w:val="24"/>
          <w:szCs w:val="24"/>
          <w:lang w:val="el-GR" w:eastAsia="el-GR"/>
        </w:rPr>
        <w:fldChar w:fldCharType="separate"/>
      </w:r>
      <w:r w:rsidR="00732423">
        <w:rPr>
          <w:rFonts w:asciiTheme="majorHAnsi" w:eastAsia="Times New Roman" w:hAnsiTheme="majorHAnsi" w:cstheme="majorHAnsi"/>
          <w:b/>
          <w:noProof/>
          <w:color w:val="2F5496" w:themeColor="accent1" w:themeShade="BF"/>
          <w:sz w:val="24"/>
          <w:szCs w:val="24"/>
          <w:lang w:val="el-GR" w:eastAsia="el-GR"/>
        </w:rPr>
        <w:t>1</w:t>
      </w:r>
      <w:r w:rsidR="00E55D0C" w:rsidRPr="000057C6">
        <w:rPr>
          <w:rFonts w:asciiTheme="majorHAnsi" w:eastAsia="Times New Roman" w:hAnsiTheme="majorHAnsi" w:cstheme="majorHAnsi"/>
          <w:b/>
          <w:color w:val="2F5496" w:themeColor="accent1" w:themeShade="BF"/>
          <w:sz w:val="24"/>
          <w:szCs w:val="24"/>
          <w:lang w:val="el-GR" w:eastAsia="el-GR"/>
        </w:rPr>
        <w:fldChar w:fldCharType="end"/>
      </w:r>
      <w:r w:rsidRPr="000057C6">
        <w:rPr>
          <w:rFonts w:asciiTheme="majorHAnsi" w:eastAsia="Times New Roman" w:hAnsiTheme="majorHAnsi" w:cstheme="majorHAnsi"/>
          <w:b/>
          <w:color w:val="2F5496" w:themeColor="accent1" w:themeShade="BF"/>
          <w:sz w:val="24"/>
          <w:szCs w:val="24"/>
          <w:lang w:val="el-GR" w:eastAsia="el-GR"/>
        </w:rPr>
        <w:t xml:space="preserve">: Απόκτηση εργασιακής εμπειρίας νέων 25-34 ετών και </w:t>
      </w:r>
      <w:r w:rsidR="000057C6">
        <w:rPr>
          <w:rFonts w:asciiTheme="majorHAnsi" w:eastAsia="Times New Roman" w:hAnsiTheme="majorHAnsi" w:cstheme="majorHAnsi"/>
          <w:b/>
          <w:color w:val="2F5496" w:themeColor="accent1" w:themeShade="BF"/>
          <w:sz w:val="24"/>
          <w:szCs w:val="24"/>
          <w:lang w:val="el-GR" w:eastAsia="el-GR"/>
        </w:rPr>
        <w:br/>
      </w:r>
      <w:r w:rsidRPr="000057C6">
        <w:rPr>
          <w:rFonts w:asciiTheme="majorHAnsi" w:eastAsia="Times New Roman" w:hAnsiTheme="majorHAnsi" w:cstheme="majorHAnsi"/>
          <w:b/>
          <w:color w:val="2F5496" w:themeColor="accent1" w:themeShade="BF"/>
          <w:sz w:val="24"/>
          <w:szCs w:val="24"/>
          <w:lang w:val="el-GR" w:eastAsia="el-GR"/>
        </w:rPr>
        <w:t>κατάσταση αναπηρίας (2020)</w:t>
      </w:r>
    </w:p>
    <w:p w14:paraId="4CBD9B45" w14:textId="33E088D6" w:rsidR="007A08C9" w:rsidRDefault="000057C6" w:rsidP="00B8762F">
      <w:pPr>
        <w:jc w:val="center"/>
      </w:pPr>
      <w:r>
        <w:rPr>
          <w:noProof/>
        </w:rPr>
        <w:drawing>
          <wp:inline distT="0" distB="0" distL="0" distR="0" wp14:anchorId="47EE3A08" wp14:editId="1F434C68">
            <wp:extent cx="5760720" cy="2095500"/>
            <wp:effectExtent l="0" t="0" r="0" b="0"/>
            <wp:docPr id="7" name="Γράφημα 7" descr="Χωρίς αναπηρία : 53,3% Ναι και 45,7% Όχι.&#10;Σοβαρή Αναπηρία : 28,6% Ναι και 71,4% Όχι.">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E10ED6" w14:textId="77777777" w:rsidR="000057C6" w:rsidRPr="00263EC5" w:rsidRDefault="000057C6" w:rsidP="000057C6">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384C7CAA" w14:textId="77777777" w:rsidR="00B8762F" w:rsidRDefault="00B8762F" w:rsidP="00B8762F">
      <w:pPr>
        <w:rPr>
          <w:lang w:val="el-GR"/>
        </w:rPr>
      </w:pPr>
      <w:r>
        <w:rPr>
          <w:lang w:val="el-GR"/>
        </w:rPr>
        <w:br w:type="page"/>
      </w:r>
    </w:p>
    <w:p w14:paraId="4CBD9B48" w14:textId="111A4818" w:rsidR="003E09B8" w:rsidRPr="003E09B8" w:rsidRDefault="003E09B8" w:rsidP="003E09B8">
      <w:pPr>
        <w:pStyle w:val="10"/>
        <w:numPr>
          <w:ilvl w:val="0"/>
          <w:numId w:val="22"/>
        </w:numPr>
        <w:spacing w:before="480" w:after="240"/>
        <w:rPr>
          <w:rFonts w:asciiTheme="minorHAnsi" w:hAnsiTheme="minorHAnsi" w:cstheme="minorHAnsi"/>
          <w:b/>
          <w:color w:val="auto"/>
          <w:lang w:val="el-GR"/>
        </w:rPr>
      </w:pPr>
      <w:bookmarkStart w:id="11" w:name="_Toc117601502"/>
      <w:r w:rsidRPr="003E09B8">
        <w:rPr>
          <w:rFonts w:asciiTheme="minorHAnsi" w:hAnsiTheme="minorHAnsi" w:cstheme="minorHAnsi"/>
          <w:b/>
          <w:color w:val="auto"/>
          <w:lang w:val="el-GR"/>
        </w:rPr>
        <w:lastRenderedPageBreak/>
        <w:t>Πρόσβαση στην εκπαίδευση</w:t>
      </w:r>
      <w:bookmarkEnd w:id="11"/>
    </w:p>
    <w:p w14:paraId="4CBD9B49" w14:textId="1207D933" w:rsidR="00113588" w:rsidRPr="00113588" w:rsidRDefault="00113588" w:rsidP="00732423">
      <w:pPr>
        <w:spacing w:line="276" w:lineRule="auto"/>
        <w:jc w:val="both"/>
        <w:rPr>
          <w:rFonts w:asciiTheme="majorHAnsi" w:hAnsiTheme="majorHAnsi" w:cstheme="majorHAnsi"/>
          <w:sz w:val="24"/>
          <w:szCs w:val="24"/>
          <w:lang w:val="el-GR"/>
        </w:rPr>
      </w:pPr>
      <w:r w:rsidRPr="00113588">
        <w:rPr>
          <w:rFonts w:asciiTheme="majorHAnsi" w:hAnsiTheme="majorHAnsi" w:cstheme="majorHAnsi"/>
          <w:sz w:val="24"/>
          <w:szCs w:val="24"/>
          <w:lang w:val="el-GR"/>
        </w:rPr>
        <w:t>Η αναπηρία αποτελεί σοβαρό παράγοντα μειωμένης πρόσβασης στο εκπαιδευτικό σύστημα. Το 46% των νέων με σοβαρή αναπηρία ως 34 ετών δεν έχει ολοκληρώσει την υποχρεωτική εκπαίδευση, όταν το αντίστοιχο ποσοστό για τα άτομα χωρίς αναπηρία ανέρχεται σε 16,8%.</w:t>
      </w:r>
    </w:p>
    <w:p w14:paraId="4CBD9B4B" w14:textId="4D274776" w:rsidR="00B04186" w:rsidRDefault="00232F5F" w:rsidP="00732423">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732423">
        <w:rPr>
          <w:rFonts w:asciiTheme="majorHAnsi" w:eastAsia="Times New Roman" w:hAnsiTheme="majorHAnsi" w:cstheme="majorHAnsi"/>
          <w:b/>
          <w:color w:val="2F5496" w:themeColor="accent1" w:themeShade="BF"/>
          <w:sz w:val="24"/>
          <w:szCs w:val="24"/>
          <w:lang w:val="el-GR" w:eastAsia="el-GR"/>
        </w:rPr>
        <w:t xml:space="preserve">Πίνακας </w:t>
      </w:r>
      <w:r w:rsidR="00E55D0C" w:rsidRPr="00732423">
        <w:rPr>
          <w:rFonts w:asciiTheme="majorHAnsi" w:eastAsia="Times New Roman" w:hAnsiTheme="majorHAnsi" w:cstheme="majorHAnsi"/>
          <w:b/>
          <w:color w:val="2F5496" w:themeColor="accent1" w:themeShade="BF"/>
          <w:sz w:val="24"/>
          <w:szCs w:val="24"/>
          <w:lang w:val="el-GR" w:eastAsia="el-GR"/>
        </w:rPr>
        <w:fldChar w:fldCharType="begin"/>
      </w:r>
      <w:r w:rsidRPr="00732423">
        <w:rPr>
          <w:rFonts w:asciiTheme="majorHAnsi" w:eastAsia="Times New Roman" w:hAnsiTheme="majorHAnsi" w:cstheme="majorHAnsi"/>
          <w:b/>
          <w:color w:val="2F5496" w:themeColor="accent1" w:themeShade="BF"/>
          <w:sz w:val="24"/>
          <w:szCs w:val="24"/>
          <w:lang w:val="el-GR" w:eastAsia="el-GR"/>
        </w:rPr>
        <w:instrText xml:space="preserve"> SEQ Πίνακας \* ARABIC </w:instrText>
      </w:r>
      <w:r w:rsidR="00E55D0C" w:rsidRPr="00732423">
        <w:rPr>
          <w:rFonts w:asciiTheme="majorHAnsi" w:eastAsia="Times New Roman" w:hAnsiTheme="majorHAnsi" w:cstheme="majorHAnsi"/>
          <w:b/>
          <w:color w:val="2F5496" w:themeColor="accent1" w:themeShade="BF"/>
          <w:sz w:val="24"/>
          <w:szCs w:val="24"/>
          <w:lang w:val="el-GR" w:eastAsia="el-GR"/>
        </w:rPr>
        <w:fldChar w:fldCharType="separate"/>
      </w:r>
      <w:r w:rsidR="00732423">
        <w:rPr>
          <w:rFonts w:asciiTheme="majorHAnsi" w:eastAsia="Times New Roman" w:hAnsiTheme="majorHAnsi" w:cstheme="majorHAnsi"/>
          <w:b/>
          <w:noProof/>
          <w:color w:val="2F5496" w:themeColor="accent1" w:themeShade="BF"/>
          <w:sz w:val="24"/>
          <w:szCs w:val="24"/>
          <w:lang w:val="el-GR" w:eastAsia="el-GR"/>
        </w:rPr>
        <w:t>3</w:t>
      </w:r>
      <w:r w:rsidR="00E55D0C" w:rsidRPr="00732423">
        <w:rPr>
          <w:rFonts w:asciiTheme="majorHAnsi" w:eastAsia="Times New Roman" w:hAnsiTheme="majorHAnsi" w:cstheme="majorHAnsi"/>
          <w:b/>
          <w:color w:val="2F5496" w:themeColor="accent1" w:themeShade="BF"/>
          <w:sz w:val="24"/>
          <w:szCs w:val="24"/>
          <w:lang w:val="el-GR" w:eastAsia="el-GR"/>
        </w:rPr>
        <w:fldChar w:fldCharType="end"/>
      </w:r>
      <w:r w:rsidRPr="00732423">
        <w:rPr>
          <w:rFonts w:asciiTheme="majorHAnsi" w:eastAsia="Times New Roman" w:hAnsiTheme="majorHAnsi" w:cstheme="majorHAnsi"/>
          <w:b/>
          <w:color w:val="2F5496" w:themeColor="accent1" w:themeShade="BF"/>
          <w:sz w:val="24"/>
          <w:szCs w:val="24"/>
          <w:lang w:val="el-GR" w:eastAsia="el-GR"/>
        </w:rPr>
        <w:t xml:space="preserve">: </w:t>
      </w:r>
      <w:r w:rsidR="00245EE1" w:rsidRPr="00732423">
        <w:rPr>
          <w:rFonts w:asciiTheme="majorHAnsi" w:eastAsia="Times New Roman" w:hAnsiTheme="majorHAnsi" w:cstheme="majorHAnsi"/>
          <w:b/>
          <w:color w:val="2F5496" w:themeColor="accent1" w:themeShade="BF"/>
          <w:sz w:val="24"/>
          <w:szCs w:val="24"/>
          <w:lang w:val="el-GR" w:eastAsia="el-GR"/>
        </w:rPr>
        <w:t xml:space="preserve">Εκπαιδευτικό επίπεδο νέων </w:t>
      </w:r>
      <w:r w:rsidRPr="00732423">
        <w:rPr>
          <w:rFonts w:asciiTheme="majorHAnsi" w:eastAsia="Times New Roman" w:hAnsiTheme="majorHAnsi" w:cstheme="majorHAnsi"/>
          <w:b/>
          <w:color w:val="2F5496" w:themeColor="accent1" w:themeShade="BF"/>
          <w:sz w:val="24"/>
          <w:szCs w:val="24"/>
          <w:lang w:val="el-GR" w:eastAsia="el-GR"/>
        </w:rPr>
        <w:t>16 -3</w:t>
      </w:r>
      <w:r w:rsidR="00245EE1" w:rsidRPr="00732423">
        <w:rPr>
          <w:rFonts w:asciiTheme="majorHAnsi" w:eastAsia="Times New Roman" w:hAnsiTheme="majorHAnsi" w:cstheme="majorHAnsi"/>
          <w:b/>
          <w:color w:val="2F5496" w:themeColor="accent1" w:themeShade="BF"/>
          <w:sz w:val="24"/>
          <w:szCs w:val="24"/>
          <w:lang w:val="el-GR" w:eastAsia="el-GR"/>
        </w:rPr>
        <w:t>4 ετών και κατάσταση αναπηρίας</w:t>
      </w:r>
      <w:r w:rsidRPr="00732423">
        <w:rPr>
          <w:rFonts w:asciiTheme="majorHAnsi" w:eastAsia="Times New Roman" w:hAnsiTheme="majorHAnsi" w:cstheme="majorHAnsi"/>
          <w:b/>
          <w:color w:val="2F5496" w:themeColor="accent1" w:themeShade="BF"/>
          <w:sz w:val="24"/>
          <w:szCs w:val="24"/>
          <w:lang w:val="el-GR" w:eastAsia="el-GR"/>
        </w:rPr>
        <w:t xml:space="preserve"> (2020)</w:t>
      </w:r>
    </w:p>
    <w:tbl>
      <w:tblPr>
        <w:tblStyle w:val="ab"/>
        <w:tblW w:w="0" w:type="auto"/>
        <w:tblLook w:val="04A0" w:firstRow="1" w:lastRow="0" w:firstColumn="1" w:lastColumn="0" w:noHBand="0" w:noVBand="1"/>
      </w:tblPr>
      <w:tblGrid>
        <w:gridCol w:w="2830"/>
        <w:gridCol w:w="2062"/>
        <w:gridCol w:w="2062"/>
        <w:gridCol w:w="2063"/>
      </w:tblGrid>
      <w:tr w:rsidR="00732423" w14:paraId="539EC0C7" w14:textId="77777777" w:rsidTr="00732423">
        <w:tc>
          <w:tcPr>
            <w:tcW w:w="2830" w:type="dxa"/>
            <w:tcBorders>
              <w:top w:val="nil"/>
              <w:left w:val="nil"/>
            </w:tcBorders>
            <w:shd w:val="clear" w:color="auto" w:fill="auto"/>
          </w:tcPr>
          <w:p w14:paraId="1101B3B4" w14:textId="77777777" w:rsidR="00732423" w:rsidRPr="00732423" w:rsidRDefault="00732423" w:rsidP="00732423">
            <w:pPr>
              <w:spacing w:before="60" w:after="60"/>
              <w:rPr>
                <w:rFonts w:asciiTheme="majorHAnsi" w:hAnsiTheme="majorHAnsi" w:cstheme="majorHAnsi"/>
                <w:sz w:val="23"/>
                <w:szCs w:val="23"/>
                <w:lang w:val="el-GR"/>
              </w:rPr>
            </w:pPr>
          </w:p>
        </w:tc>
        <w:tc>
          <w:tcPr>
            <w:tcW w:w="2062" w:type="dxa"/>
            <w:shd w:val="clear" w:color="auto" w:fill="D9D9D9" w:themeFill="background1" w:themeFillShade="D9"/>
          </w:tcPr>
          <w:p w14:paraId="0957BA77"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Σοβαρή αναπηρία</w:t>
            </w:r>
          </w:p>
        </w:tc>
        <w:tc>
          <w:tcPr>
            <w:tcW w:w="2062" w:type="dxa"/>
            <w:shd w:val="clear" w:color="auto" w:fill="D9D9D9" w:themeFill="background1" w:themeFillShade="D9"/>
          </w:tcPr>
          <w:p w14:paraId="059911F2"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Μέτρια Αναπηρία</w:t>
            </w:r>
          </w:p>
        </w:tc>
        <w:tc>
          <w:tcPr>
            <w:tcW w:w="2063" w:type="dxa"/>
            <w:shd w:val="clear" w:color="auto" w:fill="D9D9D9" w:themeFill="background1" w:themeFillShade="D9"/>
          </w:tcPr>
          <w:p w14:paraId="5C52128E"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Χωρίς αναπηρία</w:t>
            </w:r>
          </w:p>
        </w:tc>
      </w:tr>
      <w:tr w:rsidR="00732423" w14:paraId="18161120" w14:textId="77777777" w:rsidTr="00732423">
        <w:tc>
          <w:tcPr>
            <w:tcW w:w="2830" w:type="dxa"/>
          </w:tcPr>
          <w:p w14:paraId="0C56816A"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Έως απολυτήριο Δημοτικού</w:t>
            </w:r>
          </w:p>
        </w:tc>
        <w:tc>
          <w:tcPr>
            <w:tcW w:w="2062" w:type="dxa"/>
          </w:tcPr>
          <w:p w14:paraId="6DAF814B"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25,4%</w:t>
            </w:r>
          </w:p>
        </w:tc>
        <w:tc>
          <w:tcPr>
            <w:tcW w:w="2062" w:type="dxa"/>
          </w:tcPr>
          <w:p w14:paraId="01000686"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8,2%</w:t>
            </w:r>
          </w:p>
        </w:tc>
        <w:tc>
          <w:tcPr>
            <w:tcW w:w="2063" w:type="dxa"/>
          </w:tcPr>
          <w:p w14:paraId="7906E1EC"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2,9%</w:t>
            </w:r>
          </w:p>
        </w:tc>
      </w:tr>
      <w:tr w:rsidR="00732423" w14:paraId="152B5726" w14:textId="77777777" w:rsidTr="00732423">
        <w:tc>
          <w:tcPr>
            <w:tcW w:w="2830" w:type="dxa"/>
            <w:shd w:val="clear" w:color="auto" w:fill="F2F2F2" w:themeFill="background1" w:themeFillShade="F2"/>
          </w:tcPr>
          <w:p w14:paraId="219BB758"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Απολυτήριο γυμνασίου</w:t>
            </w:r>
          </w:p>
        </w:tc>
        <w:tc>
          <w:tcPr>
            <w:tcW w:w="2062" w:type="dxa"/>
            <w:shd w:val="clear" w:color="auto" w:fill="F2F2F2" w:themeFill="background1" w:themeFillShade="F2"/>
          </w:tcPr>
          <w:p w14:paraId="6DD55FB7"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20,3%</w:t>
            </w:r>
          </w:p>
        </w:tc>
        <w:tc>
          <w:tcPr>
            <w:tcW w:w="2062" w:type="dxa"/>
            <w:shd w:val="clear" w:color="auto" w:fill="F2F2F2" w:themeFill="background1" w:themeFillShade="F2"/>
          </w:tcPr>
          <w:p w14:paraId="2DC5EAE4"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12,1%</w:t>
            </w:r>
          </w:p>
        </w:tc>
        <w:tc>
          <w:tcPr>
            <w:tcW w:w="2063" w:type="dxa"/>
            <w:shd w:val="clear" w:color="auto" w:fill="F2F2F2" w:themeFill="background1" w:themeFillShade="F2"/>
          </w:tcPr>
          <w:p w14:paraId="1CD0E69A"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13,9%</w:t>
            </w:r>
          </w:p>
        </w:tc>
      </w:tr>
      <w:tr w:rsidR="00732423" w14:paraId="45CD5CD6" w14:textId="77777777" w:rsidTr="00732423">
        <w:tc>
          <w:tcPr>
            <w:tcW w:w="2830" w:type="dxa"/>
          </w:tcPr>
          <w:p w14:paraId="3ABAFEEF"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 xml:space="preserve">Απολυτήριο Λυκείου </w:t>
            </w:r>
          </w:p>
        </w:tc>
        <w:tc>
          <w:tcPr>
            <w:tcW w:w="2062" w:type="dxa"/>
          </w:tcPr>
          <w:p w14:paraId="32D2DE28"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39%</w:t>
            </w:r>
          </w:p>
        </w:tc>
        <w:tc>
          <w:tcPr>
            <w:tcW w:w="2062" w:type="dxa"/>
          </w:tcPr>
          <w:p w14:paraId="5EA17B5F"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33,6%</w:t>
            </w:r>
          </w:p>
        </w:tc>
        <w:tc>
          <w:tcPr>
            <w:tcW w:w="2063" w:type="dxa"/>
          </w:tcPr>
          <w:p w14:paraId="7406D95B"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46,1%</w:t>
            </w:r>
          </w:p>
        </w:tc>
      </w:tr>
      <w:tr w:rsidR="00732423" w14:paraId="25DCAEA5" w14:textId="77777777" w:rsidTr="00732423">
        <w:tc>
          <w:tcPr>
            <w:tcW w:w="2830" w:type="dxa"/>
            <w:shd w:val="clear" w:color="auto" w:fill="F2F2F2" w:themeFill="background1" w:themeFillShade="F2"/>
          </w:tcPr>
          <w:p w14:paraId="726F636B"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Μετα-δευτεροβάθμια εκπαίδευση</w:t>
            </w:r>
          </w:p>
        </w:tc>
        <w:tc>
          <w:tcPr>
            <w:tcW w:w="2062" w:type="dxa"/>
            <w:shd w:val="clear" w:color="auto" w:fill="F2F2F2" w:themeFill="background1" w:themeFillShade="F2"/>
          </w:tcPr>
          <w:p w14:paraId="3645EC5E"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2,1%</w:t>
            </w:r>
          </w:p>
        </w:tc>
        <w:tc>
          <w:tcPr>
            <w:tcW w:w="2062" w:type="dxa"/>
            <w:shd w:val="clear" w:color="auto" w:fill="F2F2F2" w:themeFill="background1" w:themeFillShade="F2"/>
          </w:tcPr>
          <w:p w14:paraId="3389AC97"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11,2%</w:t>
            </w:r>
          </w:p>
        </w:tc>
        <w:tc>
          <w:tcPr>
            <w:tcW w:w="2063" w:type="dxa"/>
            <w:shd w:val="clear" w:color="auto" w:fill="F2F2F2" w:themeFill="background1" w:themeFillShade="F2"/>
          </w:tcPr>
          <w:p w14:paraId="43AED98C"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8,8%</w:t>
            </w:r>
          </w:p>
        </w:tc>
      </w:tr>
      <w:tr w:rsidR="00732423" w14:paraId="6C4BDA8C" w14:textId="77777777" w:rsidTr="00732423">
        <w:tc>
          <w:tcPr>
            <w:tcW w:w="2830" w:type="dxa"/>
          </w:tcPr>
          <w:p w14:paraId="1E24C12B"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 xml:space="preserve">Πτυχίο Ανώτερης Τεχν. </w:t>
            </w:r>
            <w:proofErr w:type="spellStart"/>
            <w:r w:rsidRPr="00732423">
              <w:rPr>
                <w:rFonts w:asciiTheme="majorHAnsi" w:hAnsiTheme="majorHAnsi" w:cstheme="majorHAnsi"/>
                <w:sz w:val="23"/>
                <w:szCs w:val="23"/>
                <w:lang w:val="el-GR"/>
              </w:rPr>
              <w:t>Επαγ</w:t>
            </w:r>
            <w:proofErr w:type="spellEnd"/>
            <w:r w:rsidRPr="00732423">
              <w:rPr>
                <w:rFonts w:asciiTheme="majorHAnsi" w:hAnsiTheme="majorHAnsi" w:cstheme="majorHAnsi"/>
                <w:sz w:val="23"/>
                <w:szCs w:val="23"/>
                <w:lang w:val="el-GR"/>
              </w:rPr>
              <w:t>. Εκπαίδευσης (3-ετούς φοίτησης)</w:t>
            </w:r>
          </w:p>
        </w:tc>
        <w:tc>
          <w:tcPr>
            <w:tcW w:w="2062" w:type="dxa"/>
          </w:tcPr>
          <w:p w14:paraId="03133E34"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0%</w:t>
            </w:r>
          </w:p>
        </w:tc>
        <w:tc>
          <w:tcPr>
            <w:tcW w:w="2062" w:type="dxa"/>
          </w:tcPr>
          <w:p w14:paraId="1446117B"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2,1%</w:t>
            </w:r>
          </w:p>
        </w:tc>
        <w:tc>
          <w:tcPr>
            <w:tcW w:w="2063" w:type="dxa"/>
          </w:tcPr>
          <w:p w14:paraId="5F196530"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0,4%</w:t>
            </w:r>
          </w:p>
        </w:tc>
      </w:tr>
      <w:tr w:rsidR="00732423" w14:paraId="04F99D59" w14:textId="77777777" w:rsidTr="00732423">
        <w:tc>
          <w:tcPr>
            <w:tcW w:w="2830" w:type="dxa"/>
            <w:shd w:val="clear" w:color="auto" w:fill="F2F2F2" w:themeFill="background1" w:themeFillShade="F2"/>
          </w:tcPr>
          <w:p w14:paraId="350C0D38"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Πτυχίο ΑΕΙ/ΑΤΕΙ</w:t>
            </w:r>
          </w:p>
        </w:tc>
        <w:tc>
          <w:tcPr>
            <w:tcW w:w="2062" w:type="dxa"/>
            <w:shd w:val="clear" w:color="auto" w:fill="F2F2F2" w:themeFill="background1" w:themeFillShade="F2"/>
          </w:tcPr>
          <w:p w14:paraId="2A63E799"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12,2%</w:t>
            </w:r>
          </w:p>
        </w:tc>
        <w:tc>
          <w:tcPr>
            <w:tcW w:w="2062" w:type="dxa"/>
            <w:shd w:val="clear" w:color="auto" w:fill="F2F2F2" w:themeFill="background1" w:themeFillShade="F2"/>
          </w:tcPr>
          <w:p w14:paraId="55B8B2A5"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29%</w:t>
            </w:r>
          </w:p>
        </w:tc>
        <w:tc>
          <w:tcPr>
            <w:tcW w:w="2063" w:type="dxa"/>
            <w:shd w:val="clear" w:color="auto" w:fill="F2F2F2" w:themeFill="background1" w:themeFillShade="F2"/>
          </w:tcPr>
          <w:p w14:paraId="29AA4A85"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22,6%</w:t>
            </w:r>
          </w:p>
        </w:tc>
      </w:tr>
      <w:tr w:rsidR="00732423" w14:paraId="20E1FED1" w14:textId="77777777" w:rsidTr="00732423">
        <w:tc>
          <w:tcPr>
            <w:tcW w:w="2830" w:type="dxa"/>
          </w:tcPr>
          <w:p w14:paraId="77160851" w14:textId="77777777" w:rsidR="00732423" w:rsidRPr="00732423" w:rsidRDefault="00732423" w:rsidP="00732423">
            <w:pPr>
              <w:spacing w:before="60" w:after="60"/>
              <w:rPr>
                <w:rFonts w:asciiTheme="majorHAnsi" w:hAnsiTheme="majorHAnsi" w:cstheme="majorHAnsi"/>
                <w:sz w:val="23"/>
                <w:szCs w:val="23"/>
                <w:lang w:val="el-GR"/>
              </w:rPr>
            </w:pPr>
            <w:r w:rsidRPr="00732423">
              <w:rPr>
                <w:rFonts w:asciiTheme="majorHAnsi" w:hAnsiTheme="majorHAnsi" w:cstheme="majorHAnsi"/>
                <w:sz w:val="23"/>
                <w:szCs w:val="23"/>
                <w:lang w:val="el-GR"/>
              </w:rPr>
              <w:t xml:space="preserve">Μεταπτυχιακός τίτλος/διδακτορικό </w:t>
            </w:r>
          </w:p>
        </w:tc>
        <w:tc>
          <w:tcPr>
            <w:tcW w:w="2062" w:type="dxa"/>
          </w:tcPr>
          <w:p w14:paraId="2349F2FB"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1%</w:t>
            </w:r>
          </w:p>
        </w:tc>
        <w:tc>
          <w:tcPr>
            <w:tcW w:w="2062" w:type="dxa"/>
          </w:tcPr>
          <w:p w14:paraId="66FB3BDB"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3,3%</w:t>
            </w:r>
          </w:p>
        </w:tc>
        <w:tc>
          <w:tcPr>
            <w:tcW w:w="2063" w:type="dxa"/>
          </w:tcPr>
          <w:p w14:paraId="4F3434FF" w14:textId="77777777" w:rsidR="00732423" w:rsidRPr="00732423" w:rsidRDefault="00732423" w:rsidP="00732423">
            <w:pPr>
              <w:spacing w:before="60" w:after="60"/>
              <w:jc w:val="right"/>
              <w:rPr>
                <w:rFonts w:asciiTheme="majorHAnsi" w:hAnsiTheme="majorHAnsi" w:cstheme="majorHAnsi"/>
                <w:sz w:val="23"/>
                <w:szCs w:val="23"/>
                <w:lang w:val="el-GR"/>
              </w:rPr>
            </w:pPr>
            <w:r w:rsidRPr="00732423">
              <w:rPr>
                <w:rFonts w:asciiTheme="majorHAnsi" w:hAnsiTheme="majorHAnsi" w:cstheme="majorHAnsi"/>
                <w:sz w:val="23"/>
                <w:szCs w:val="23"/>
                <w:lang w:val="el-GR"/>
              </w:rPr>
              <w:t>5,3%</w:t>
            </w:r>
          </w:p>
        </w:tc>
      </w:tr>
    </w:tbl>
    <w:p w14:paraId="16DAC679" w14:textId="77777777" w:rsidR="00732423" w:rsidRPr="00263EC5" w:rsidRDefault="00732423" w:rsidP="00732423">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77" w14:textId="3375066C" w:rsidR="00780AE0" w:rsidRDefault="00772D86" w:rsidP="00732423">
      <w:pPr>
        <w:spacing w:before="360" w:line="276" w:lineRule="auto"/>
        <w:jc w:val="both"/>
        <w:rPr>
          <w:rFonts w:asciiTheme="majorHAnsi" w:hAnsiTheme="majorHAnsi" w:cstheme="majorHAnsi"/>
          <w:sz w:val="24"/>
          <w:szCs w:val="24"/>
          <w:lang w:val="el-GR"/>
        </w:rPr>
      </w:pPr>
      <w:r w:rsidRPr="00772D86">
        <w:rPr>
          <w:rFonts w:asciiTheme="majorHAnsi" w:hAnsiTheme="majorHAnsi" w:cstheme="majorHAnsi"/>
          <w:sz w:val="24"/>
          <w:szCs w:val="24"/>
          <w:lang w:val="el-GR"/>
        </w:rPr>
        <w:t xml:space="preserve">Ο δείκτης </w:t>
      </w:r>
      <w:r>
        <w:rPr>
          <w:rFonts w:asciiTheme="majorHAnsi" w:hAnsiTheme="majorHAnsi" w:cstheme="majorHAnsi"/>
          <w:sz w:val="24"/>
          <w:szCs w:val="24"/>
          <w:lang w:val="el-GR"/>
        </w:rPr>
        <w:t>«</w:t>
      </w:r>
      <w:r w:rsidRPr="00772D86">
        <w:rPr>
          <w:rFonts w:asciiTheme="majorHAnsi" w:hAnsiTheme="majorHAnsi" w:cstheme="majorHAnsi"/>
          <w:sz w:val="24"/>
          <w:szCs w:val="24"/>
          <w:lang w:val="el-GR"/>
        </w:rPr>
        <w:t>Ποσοστό πτυχιούχων τριτοβάθμιας</w:t>
      </w:r>
      <w:r>
        <w:rPr>
          <w:rFonts w:asciiTheme="majorHAnsi" w:hAnsiTheme="majorHAnsi" w:cstheme="majorHAnsi"/>
          <w:sz w:val="24"/>
          <w:szCs w:val="24"/>
          <w:lang w:val="el-GR"/>
        </w:rPr>
        <w:t xml:space="preserve"> εκπαίδευσης»</w:t>
      </w:r>
      <w:r w:rsidRPr="00772D86">
        <w:rPr>
          <w:rFonts w:asciiTheme="majorHAnsi" w:hAnsiTheme="majorHAnsi" w:cstheme="majorHAnsi"/>
          <w:sz w:val="24"/>
          <w:szCs w:val="24"/>
          <w:lang w:val="el-GR"/>
        </w:rPr>
        <w:t xml:space="preserve"> </w:t>
      </w:r>
      <w:r>
        <w:rPr>
          <w:rFonts w:asciiTheme="majorHAnsi" w:hAnsiTheme="majorHAnsi" w:cstheme="majorHAnsi"/>
          <w:sz w:val="24"/>
          <w:szCs w:val="24"/>
          <w:lang w:val="el-GR"/>
        </w:rPr>
        <w:t xml:space="preserve">διερευνάται στην ηλικιακή ομάδα </w:t>
      </w:r>
      <w:r w:rsidRPr="00772D86">
        <w:rPr>
          <w:rFonts w:asciiTheme="majorHAnsi" w:hAnsiTheme="majorHAnsi" w:cstheme="majorHAnsi"/>
          <w:sz w:val="24"/>
          <w:szCs w:val="24"/>
          <w:lang w:val="el-GR"/>
        </w:rPr>
        <w:t>30-34 ετών</w:t>
      </w:r>
      <w:r>
        <w:rPr>
          <w:rFonts w:asciiTheme="majorHAnsi" w:hAnsiTheme="majorHAnsi" w:cstheme="majorHAnsi"/>
          <w:sz w:val="24"/>
          <w:szCs w:val="24"/>
          <w:lang w:val="el-GR"/>
        </w:rPr>
        <w:t>. Η εξέταση του δείκτη λαμβάνοντας υπ</w:t>
      </w:r>
      <w:r w:rsidR="00780AE0">
        <w:rPr>
          <w:rFonts w:asciiTheme="majorHAnsi" w:hAnsiTheme="majorHAnsi" w:cstheme="majorHAnsi"/>
          <w:sz w:val="24"/>
          <w:szCs w:val="24"/>
          <w:lang w:val="el-GR"/>
        </w:rPr>
        <w:t xml:space="preserve">όψη την αναπηρία, φανερώνει τη </w:t>
      </w:r>
      <w:r>
        <w:rPr>
          <w:rFonts w:asciiTheme="majorHAnsi" w:hAnsiTheme="majorHAnsi" w:cstheme="majorHAnsi"/>
          <w:sz w:val="24"/>
          <w:szCs w:val="24"/>
          <w:lang w:val="el-GR"/>
        </w:rPr>
        <w:t>μεγάλη ανισότητα που αντιμετωπίζουν τα άτομα με αναπηρία σχετικά με την πρόσβαση στην πανεπιστημιακή εκπαίδευση.</w:t>
      </w:r>
    </w:p>
    <w:p w14:paraId="4CBD9B79" w14:textId="77777777" w:rsidR="00693F98" w:rsidRPr="00772D86" w:rsidRDefault="00772D86" w:rsidP="00732423">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Μόνο το 13% των νέων με σοβαρή αναπηρία 30 έως 34 ετών είναι απόφοιτοι τριτοβάθμιας εκπαίδευσης ενώ πανεπιστημιακό τίτλο διαθέτει το 45% των νέων χωρίς αναπηρία.</w:t>
      </w:r>
    </w:p>
    <w:p w14:paraId="4CBD9B7A" w14:textId="6610F384" w:rsidR="00693F98" w:rsidRPr="00732423" w:rsidRDefault="00693F98" w:rsidP="00732423">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732423">
        <w:rPr>
          <w:rFonts w:asciiTheme="majorHAnsi" w:eastAsia="Times New Roman" w:hAnsiTheme="majorHAnsi" w:cstheme="majorHAnsi"/>
          <w:b/>
          <w:color w:val="2F5496" w:themeColor="accent1" w:themeShade="BF"/>
          <w:sz w:val="24"/>
          <w:szCs w:val="24"/>
          <w:lang w:val="el-GR" w:eastAsia="el-GR"/>
        </w:rPr>
        <w:lastRenderedPageBreak/>
        <w:t xml:space="preserve">Γράφημα </w:t>
      </w:r>
      <w:r w:rsidR="00E55D0C" w:rsidRPr="00732423">
        <w:rPr>
          <w:rFonts w:asciiTheme="majorHAnsi" w:eastAsia="Times New Roman" w:hAnsiTheme="majorHAnsi" w:cstheme="majorHAnsi"/>
          <w:b/>
          <w:color w:val="2F5496" w:themeColor="accent1" w:themeShade="BF"/>
          <w:sz w:val="24"/>
          <w:szCs w:val="24"/>
          <w:lang w:val="el-GR" w:eastAsia="el-GR"/>
        </w:rPr>
        <w:fldChar w:fldCharType="begin"/>
      </w:r>
      <w:r w:rsidRPr="00732423">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732423">
        <w:rPr>
          <w:rFonts w:asciiTheme="majorHAnsi" w:eastAsia="Times New Roman" w:hAnsiTheme="majorHAnsi" w:cstheme="majorHAnsi"/>
          <w:b/>
          <w:color w:val="2F5496" w:themeColor="accent1" w:themeShade="BF"/>
          <w:sz w:val="24"/>
          <w:szCs w:val="24"/>
          <w:lang w:val="el-GR" w:eastAsia="el-GR"/>
        </w:rPr>
        <w:fldChar w:fldCharType="separate"/>
      </w:r>
      <w:r w:rsidR="00732423">
        <w:rPr>
          <w:rFonts w:asciiTheme="majorHAnsi" w:eastAsia="Times New Roman" w:hAnsiTheme="majorHAnsi" w:cstheme="majorHAnsi"/>
          <w:b/>
          <w:noProof/>
          <w:color w:val="2F5496" w:themeColor="accent1" w:themeShade="BF"/>
          <w:sz w:val="24"/>
          <w:szCs w:val="24"/>
          <w:lang w:val="el-GR" w:eastAsia="el-GR"/>
        </w:rPr>
        <w:t>2</w:t>
      </w:r>
      <w:r w:rsidR="00E55D0C" w:rsidRPr="00732423">
        <w:rPr>
          <w:rFonts w:asciiTheme="majorHAnsi" w:eastAsia="Times New Roman" w:hAnsiTheme="majorHAnsi" w:cstheme="majorHAnsi"/>
          <w:b/>
          <w:color w:val="2F5496" w:themeColor="accent1" w:themeShade="BF"/>
          <w:sz w:val="24"/>
          <w:szCs w:val="24"/>
          <w:lang w:val="el-GR" w:eastAsia="el-GR"/>
        </w:rPr>
        <w:fldChar w:fldCharType="end"/>
      </w:r>
      <w:r w:rsidRPr="00732423">
        <w:rPr>
          <w:rFonts w:asciiTheme="majorHAnsi" w:eastAsia="Times New Roman" w:hAnsiTheme="majorHAnsi" w:cstheme="majorHAnsi"/>
          <w:b/>
          <w:color w:val="2F5496" w:themeColor="accent1" w:themeShade="BF"/>
          <w:sz w:val="24"/>
          <w:szCs w:val="24"/>
          <w:lang w:val="el-GR" w:eastAsia="el-GR"/>
        </w:rPr>
        <w:t>: Ποσοστό πτυχιούχων τριτοβάθμιας</w:t>
      </w:r>
      <w:r w:rsidR="00772D86" w:rsidRPr="00732423">
        <w:rPr>
          <w:rFonts w:asciiTheme="majorHAnsi" w:eastAsia="Times New Roman" w:hAnsiTheme="majorHAnsi" w:cstheme="majorHAnsi"/>
          <w:b/>
          <w:color w:val="2F5496" w:themeColor="accent1" w:themeShade="BF"/>
          <w:sz w:val="24"/>
          <w:szCs w:val="24"/>
          <w:lang w:val="el-GR" w:eastAsia="el-GR"/>
        </w:rPr>
        <w:t xml:space="preserve"> εκπαίδευσης ηλικίας</w:t>
      </w:r>
      <w:r w:rsidRPr="00732423">
        <w:rPr>
          <w:rFonts w:asciiTheme="majorHAnsi" w:eastAsia="Times New Roman" w:hAnsiTheme="majorHAnsi" w:cstheme="majorHAnsi"/>
          <w:b/>
          <w:color w:val="2F5496" w:themeColor="accent1" w:themeShade="BF"/>
          <w:sz w:val="24"/>
          <w:szCs w:val="24"/>
          <w:lang w:val="el-GR" w:eastAsia="el-GR"/>
        </w:rPr>
        <w:t xml:space="preserve"> 30-34 ετών</w:t>
      </w:r>
      <w:r w:rsidR="00A52D48" w:rsidRPr="00732423">
        <w:rPr>
          <w:rFonts w:asciiTheme="majorHAnsi" w:eastAsia="Times New Roman" w:hAnsiTheme="majorHAnsi" w:cstheme="majorHAnsi"/>
          <w:b/>
          <w:color w:val="2F5496" w:themeColor="accent1" w:themeShade="BF"/>
          <w:sz w:val="24"/>
          <w:szCs w:val="24"/>
          <w:lang w:val="el-GR" w:eastAsia="el-GR"/>
        </w:rPr>
        <w:t xml:space="preserve"> και κατάσταση αναπηρίας (2020)</w:t>
      </w:r>
    </w:p>
    <w:p w14:paraId="4CBD9B7B" w14:textId="02CFFAB2" w:rsidR="00A52D48" w:rsidRPr="001F1265" w:rsidRDefault="001F1265" w:rsidP="001F1265">
      <w:pPr>
        <w:jc w:val="center"/>
        <w:rPr>
          <w:lang w:val="el-GR"/>
        </w:rPr>
      </w:pPr>
      <w:r>
        <w:rPr>
          <w:noProof/>
        </w:rPr>
        <w:drawing>
          <wp:inline distT="0" distB="0" distL="0" distR="0" wp14:anchorId="7FD136EF" wp14:editId="7D020904">
            <wp:extent cx="4572000" cy="2552700"/>
            <wp:effectExtent l="0" t="0" r="0" b="0"/>
            <wp:docPr id="8" name="Γράφημα 8" descr="13,1% σοβαρή αναπηρία.&#10;33% μέτρια αναπηρία.&#10;44,6% χωρίς αναπηρία.">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3ADACA" w14:textId="77777777" w:rsidR="001F1265" w:rsidRPr="00263EC5" w:rsidRDefault="001F1265" w:rsidP="001F1265">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7E" w14:textId="77777777" w:rsidR="00964ACA" w:rsidRDefault="00964ACA" w:rsidP="0059796A">
      <w:pPr>
        <w:tabs>
          <w:tab w:val="left" w:pos="2432"/>
        </w:tabs>
        <w:rPr>
          <w:lang w:val="el-GR"/>
        </w:rPr>
      </w:pPr>
      <w:bookmarkStart w:id="12" w:name="_Toc102747778"/>
      <w:bookmarkEnd w:id="12"/>
    </w:p>
    <w:p w14:paraId="4CBD9B7F" w14:textId="77777777" w:rsidR="003E09B8" w:rsidRPr="00113588" w:rsidRDefault="00774B2C" w:rsidP="00113588">
      <w:pPr>
        <w:pStyle w:val="10"/>
        <w:numPr>
          <w:ilvl w:val="0"/>
          <w:numId w:val="22"/>
        </w:numPr>
        <w:spacing w:before="480" w:after="240"/>
        <w:rPr>
          <w:rFonts w:asciiTheme="minorHAnsi" w:hAnsiTheme="minorHAnsi" w:cstheme="minorHAnsi"/>
          <w:b/>
          <w:color w:val="auto"/>
          <w:lang w:val="el-GR"/>
        </w:rPr>
      </w:pPr>
      <w:bookmarkStart w:id="13" w:name="_Toc117601503"/>
      <w:r>
        <w:rPr>
          <w:rFonts w:asciiTheme="minorHAnsi" w:hAnsiTheme="minorHAnsi" w:cstheme="minorHAnsi"/>
          <w:b/>
          <w:color w:val="auto"/>
          <w:lang w:val="el-GR"/>
        </w:rPr>
        <w:t xml:space="preserve">Φτώχεια, </w:t>
      </w:r>
      <w:r w:rsidR="00113588" w:rsidRPr="00113588">
        <w:rPr>
          <w:rFonts w:asciiTheme="minorHAnsi" w:hAnsiTheme="minorHAnsi" w:cstheme="minorHAnsi"/>
          <w:b/>
          <w:color w:val="auto"/>
          <w:lang w:val="el-GR"/>
        </w:rPr>
        <w:t>κοινωνικός αποκλεισμός</w:t>
      </w:r>
      <w:r>
        <w:rPr>
          <w:rFonts w:asciiTheme="minorHAnsi" w:hAnsiTheme="minorHAnsi" w:cstheme="minorHAnsi"/>
          <w:b/>
          <w:color w:val="auto"/>
          <w:lang w:val="el-GR"/>
        </w:rPr>
        <w:t xml:space="preserve"> και </w:t>
      </w:r>
      <w:r w:rsidR="009228F7">
        <w:rPr>
          <w:rFonts w:asciiTheme="minorHAnsi" w:hAnsiTheme="minorHAnsi" w:cstheme="minorHAnsi"/>
          <w:b/>
          <w:color w:val="auto"/>
          <w:lang w:val="el-GR"/>
        </w:rPr>
        <w:t xml:space="preserve">σοβαρές </w:t>
      </w:r>
      <w:r>
        <w:rPr>
          <w:rFonts w:asciiTheme="minorHAnsi" w:hAnsiTheme="minorHAnsi" w:cstheme="minorHAnsi"/>
          <w:b/>
          <w:color w:val="auto"/>
          <w:lang w:val="el-GR"/>
        </w:rPr>
        <w:t>υλικές στερήσεις</w:t>
      </w:r>
      <w:bookmarkEnd w:id="13"/>
    </w:p>
    <w:p w14:paraId="4CBD9B80" w14:textId="77777777" w:rsidR="006B01AC" w:rsidRPr="001F1265" w:rsidRDefault="006B01AC"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Στο γράφημα 3 απεικονίζεται ο δείκτης φτώχειας και κοινωνικού αποκλεισμού ανά ομάδα ηλικίας</w:t>
      </w:r>
      <w:r w:rsidR="002D6946" w:rsidRPr="001F1265">
        <w:rPr>
          <w:rFonts w:asciiTheme="majorHAnsi" w:hAnsiTheme="majorHAnsi" w:cstheme="majorHAnsi"/>
          <w:sz w:val="24"/>
          <w:szCs w:val="24"/>
          <w:lang w:val="el-GR"/>
        </w:rPr>
        <w:t xml:space="preserve"> και κατάσταση αναπηρίας</w:t>
      </w:r>
      <w:r w:rsidRPr="001F1265">
        <w:rPr>
          <w:rFonts w:asciiTheme="majorHAnsi" w:hAnsiTheme="majorHAnsi" w:cstheme="majorHAnsi"/>
          <w:sz w:val="24"/>
          <w:szCs w:val="24"/>
          <w:lang w:val="el-GR"/>
        </w:rPr>
        <w:t xml:space="preserve">. Είναι φανερό ότι οι νέοι αντιμετωπίζουν σημαντικά υψηλότερο κίνδυνο φτώχειας και κοινωνικού αποκλεισμού. </w:t>
      </w:r>
    </w:p>
    <w:p w14:paraId="4CBD9B81" w14:textId="77777777" w:rsidR="004951DD" w:rsidRPr="001F1265" w:rsidRDefault="004951DD"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Το 40,5% των νέων με σοβαρή αναπηρία ηλικίας 16-24 ετών και το 64,4% ηλικίας 25-34 ετών, ζουν σε συνθήκες φτώχειας ή/και κοινωνικού αποκλεισμού.</w:t>
      </w:r>
      <w:r w:rsidR="00B70A52" w:rsidRPr="001F1265">
        <w:rPr>
          <w:rFonts w:asciiTheme="majorHAnsi" w:hAnsiTheme="majorHAnsi" w:cstheme="majorHAnsi"/>
          <w:sz w:val="24"/>
          <w:szCs w:val="24"/>
          <w:lang w:val="el-GR"/>
        </w:rPr>
        <w:t xml:space="preserve"> </w:t>
      </w:r>
      <w:r w:rsidRPr="001F1265">
        <w:rPr>
          <w:rFonts w:asciiTheme="majorHAnsi" w:hAnsiTheme="majorHAnsi" w:cstheme="majorHAnsi"/>
          <w:sz w:val="24"/>
          <w:szCs w:val="24"/>
          <w:lang w:val="el-GR"/>
        </w:rPr>
        <w:t>Αντίστοιχα, στο φάσμα της φτώχειας και του κοινωνικού αποκλεισμού βρίσκεται το 52,6% των νέων με μέτρια αναπηρία ηλικίας 16-24 ετών και το 56,7% των νέων με αναπηρία μέτριας σοβαρότητας και ηλικία 25-34 ετών.</w:t>
      </w:r>
    </w:p>
    <w:p w14:paraId="4CBD9B83" w14:textId="0081E4B9" w:rsidR="001A2590" w:rsidRPr="001F1265" w:rsidRDefault="004951DD"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Οι αναλογίες αυτές είναι δραματικά υψηλότερες</w:t>
      </w:r>
      <w:r w:rsidR="001A2590" w:rsidRPr="001F1265">
        <w:rPr>
          <w:rFonts w:asciiTheme="majorHAnsi" w:hAnsiTheme="majorHAnsi" w:cstheme="majorHAnsi"/>
          <w:sz w:val="24"/>
          <w:szCs w:val="24"/>
          <w:lang w:val="el-GR"/>
        </w:rPr>
        <w:t xml:space="preserve"> όχι μόνο σε σύγκριση με τους νέους χωρίς αναπηρία αλλά και συγκριτικά με τα άτομα ηλικίας άνω των 35 με την ίδια κατάσταση αναπηρίας.</w:t>
      </w:r>
    </w:p>
    <w:p w14:paraId="4CBD9B84" w14:textId="586CA5E6" w:rsidR="006B01AC" w:rsidRPr="001F1265" w:rsidRDefault="00D55F19"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Τα στοιχεία μας οδηγούν στο συμπέρασμα ότι ο</w:t>
      </w:r>
      <w:r w:rsidR="00442BD7" w:rsidRPr="001F1265">
        <w:rPr>
          <w:rFonts w:asciiTheme="majorHAnsi" w:hAnsiTheme="majorHAnsi" w:cstheme="majorHAnsi"/>
          <w:sz w:val="24"/>
          <w:szCs w:val="24"/>
          <w:lang w:val="el-GR"/>
        </w:rPr>
        <w:t xml:space="preserve"> συνδυασμός της αναπηρίας με τη νεότητα συνθέτει ένα πλαίσιο πολλαπλών εμποδίων και σύνθετης ευαλωτότητας</w:t>
      </w:r>
      <w:r w:rsidRPr="001F1265">
        <w:rPr>
          <w:rFonts w:asciiTheme="majorHAnsi" w:hAnsiTheme="majorHAnsi" w:cstheme="majorHAnsi"/>
          <w:sz w:val="24"/>
          <w:szCs w:val="24"/>
          <w:lang w:val="el-GR"/>
        </w:rPr>
        <w:t>,</w:t>
      </w:r>
      <w:r w:rsidR="00784CE4" w:rsidRPr="001F1265">
        <w:rPr>
          <w:rFonts w:asciiTheme="majorHAnsi" w:hAnsiTheme="majorHAnsi" w:cstheme="majorHAnsi"/>
          <w:sz w:val="24"/>
          <w:szCs w:val="24"/>
          <w:lang w:val="el-GR"/>
        </w:rPr>
        <w:t xml:space="preserve"> </w:t>
      </w:r>
      <w:r w:rsidRPr="001F1265">
        <w:rPr>
          <w:rFonts w:asciiTheme="majorHAnsi" w:hAnsiTheme="majorHAnsi" w:cstheme="majorHAnsi"/>
          <w:sz w:val="24"/>
          <w:szCs w:val="24"/>
          <w:lang w:val="el-GR"/>
        </w:rPr>
        <w:t>κατατάσσοντας</w:t>
      </w:r>
      <w:r w:rsidR="00442BD7" w:rsidRPr="001F1265">
        <w:rPr>
          <w:rFonts w:asciiTheme="majorHAnsi" w:hAnsiTheme="majorHAnsi" w:cstheme="majorHAnsi"/>
          <w:sz w:val="24"/>
          <w:szCs w:val="24"/>
          <w:lang w:val="el-GR"/>
        </w:rPr>
        <w:t xml:space="preserve"> την </w:t>
      </w:r>
      <w:r w:rsidR="00442BD7" w:rsidRPr="001F1265">
        <w:rPr>
          <w:rFonts w:asciiTheme="majorHAnsi" w:hAnsiTheme="majorHAnsi" w:cstheme="majorHAnsi"/>
          <w:sz w:val="24"/>
          <w:szCs w:val="24"/>
          <w:lang w:val="el-GR"/>
        </w:rPr>
        <w:lastRenderedPageBreak/>
        <w:t xml:space="preserve">ομάδα των νέων με αναπηρία </w:t>
      </w:r>
      <w:r w:rsidRPr="001F1265">
        <w:rPr>
          <w:rFonts w:asciiTheme="majorHAnsi" w:hAnsiTheme="majorHAnsi" w:cstheme="majorHAnsi"/>
          <w:sz w:val="24"/>
          <w:szCs w:val="24"/>
          <w:lang w:val="el-GR"/>
        </w:rPr>
        <w:t>σε συνθήκη ακραίας φτώχειας και πλήρους αποκλεισμού από την κοινωνία.</w:t>
      </w:r>
    </w:p>
    <w:p w14:paraId="4CBD9B85" w14:textId="55E62194" w:rsidR="00A540C9" w:rsidRPr="001F1265" w:rsidRDefault="00D55F19"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Εύρημα το οποίο χρήζει περαιτέρω διερεύνησης είναι η διαφορετική κατανομή του δείκτη στις επιμέρους ηλιακές ομάδες των νέων, όπου στις κατηγορίες των νέων με αναπηρία</w:t>
      </w:r>
      <w:r w:rsidR="001A3D85" w:rsidRPr="001F1265">
        <w:rPr>
          <w:rFonts w:asciiTheme="majorHAnsi" w:hAnsiTheme="majorHAnsi" w:cstheme="majorHAnsi"/>
          <w:sz w:val="24"/>
          <w:szCs w:val="24"/>
          <w:lang w:val="el-GR"/>
        </w:rPr>
        <w:t>,</w:t>
      </w:r>
      <w:r w:rsidRPr="001F1265">
        <w:rPr>
          <w:rFonts w:asciiTheme="majorHAnsi" w:hAnsiTheme="majorHAnsi" w:cstheme="majorHAnsi"/>
          <w:sz w:val="24"/>
          <w:szCs w:val="24"/>
          <w:lang w:val="el-GR"/>
        </w:rPr>
        <w:t xml:space="preserve"> ανεξαρτήτως </w:t>
      </w:r>
      <w:r w:rsidR="001A3D85" w:rsidRPr="001F1265">
        <w:rPr>
          <w:rFonts w:asciiTheme="majorHAnsi" w:hAnsiTheme="majorHAnsi" w:cstheme="majorHAnsi"/>
          <w:sz w:val="24"/>
          <w:szCs w:val="24"/>
          <w:lang w:val="el-GR"/>
        </w:rPr>
        <w:t xml:space="preserve">της </w:t>
      </w:r>
      <w:r w:rsidRPr="001F1265">
        <w:rPr>
          <w:rFonts w:asciiTheme="majorHAnsi" w:hAnsiTheme="majorHAnsi" w:cstheme="majorHAnsi"/>
          <w:sz w:val="24"/>
          <w:szCs w:val="24"/>
          <w:lang w:val="el-GR"/>
        </w:rPr>
        <w:t>σοβαρότητας</w:t>
      </w:r>
      <w:r w:rsidR="001A3D85" w:rsidRPr="001F1265">
        <w:rPr>
          <w:rFonts w:asciiTheme="majorHAnsi" w:hAnsiTheme="majorHAnsi" w:cstheme="majorHAnsi"/>
          <w:sz w:val="24"/>
          <w:szCs w:val="24"/>
          <w:lang w:val="el-GR"/>
        </w:rPr>
        <w:t xml:space="preserve"> αυτής,</w:t>
      </w:r>
      <w:r w:rsidRPr="001F1265">
        <w:rPr>
          <w:rFonts w:asciiTheme="majorHAnsi" w:hAnsiTheme="majorHAnsi" w:cstheme="majorHAnsi"/>
          <w:sz w:val="24"/>
          <w:szCs w:val="24"/>
          <w:lang w:val="el-GR"/>
        </w:rPr>
        <w:t xml:space="preserve"> υψηλότερο κίνδυνο φτώχειας και αποκλεισμού αντιμετωπίζει η ηλικία 25-34, ενώ στην κατηγορία των νέων χωρίς αναπηρία ο δείκτης φτώχειας και κοινωνικού αποκλεισμού είναι περισσότερο αυξημένος στη νεότερη ηλικιακή ομάδα των 16-24.</w:t>
      </w:r>
    </w:p>
    <w:p w14:paraId="4CBD9B86" w14:textId="0F83DAFE" w:rsidR="00D55F19" w:rsidRPr="001F1265" w:rsidRDefault="004D74FC" w:rsidP="001F1265">
      <w:pPr>
        <w:spacing w:line="276" w:lineRule="auto"/>
        <w:jc w:val="both"/>
        <w:rPr>
          <w:rFonts w:asciiTheme="majorHAnsi" w:hAnsiTheme="majorHAnsi" w:cstheme="majorHAnsi"/>
          <w:sz w:val="24"/>
          <w:szCs w:val="24"/>
          <w:lang w:val="el-GR"/>
        </w:rPr>
      </w:pPr>
      <w:r w:rsidRPr="001F1265">
        <w:rPr>
          <w:rFonts w:asciiTheme="majorHAnsi" w:hAnsiTheme="majorHAnsi" w:cstheme="majorHAnsi"/>
          <w:sz w:val="24"/>
          <w:szCs w:val="24"/>
          <w:lang w:val="el-GR"/>
        </w:rPr>
        <w:t>Μπορούμε ωστόσο να υποθέσουμε ότι η διαφορά αυτή</w:t>
      </w:r>
      <w:r w:rsidR="001A3D85" w:rsidRPr="001F1265">
        <w:rPr>
          <w:rFonts w:asciiTheme="majorHAnsi" w:hAnsiTheme="majorHAnsi" w:cstheme="majorHAnsi"/>
          <w:sz w:val="24"/>
          <w:szCs w:val="24"/>
          <w:lang w:val="el-GR"/>
        </w:rPr>
        <w:t xml:space="preserve"> σχετίζεται με τη μειωμένη πρόσβαση </w:t>
      </w:r>
      <w:r w:rsidRPr="001F1265">
        <w:rPr>
          <w:rFonts w:asciiTheme="majorHAnsi" w:hAnsiTheme="majorHAnsi" w:cstheme="majorHAnsi"/>
          <w:sz w:val="24"/>
          <w:szCs w:val="24"/>
          <w:lang w:val="el-GR"/>
        </w:rPr>
        <w:t xml:space="preserve">των νέων με αναπηρία </w:t>
      </w:r>
      <w:r w:rsidR="001A3D85" w:rsidRPr="001F1265">
        <w:rPr>
          <w:rFonts w:asciiTheme="majorHAnsi" w:hAnsiTheme="majorHAnsi" w:cstheme="majorHAnsi"/>
          <w:sz w:val="24"/>
          <w:szCs w:val="24"/>
          <w:lang w:val="el-GR"/>
        </w:rPr>
        <w:t xml:space="preserve">στην εργασία </w:t>
      </w:r>
      <w:r w:rsidR="00650793" w:rsidRPr="001F1265">
        <w:rPr>
          <w:rFonts w:asciiTheme="majorHAnsi" w:hAnsiTheme="majorHAnsi" w:cstheme="majorHAnsi"/>
          <w:sz w:val="24"/>
          <w:szCs w:val="24"/>
          <w:lang w:val="el-GR"/>
        </w:rPr>
        <w:t xml:space="preserve">και </w:t>
      </w:r>
      <w:r w:rsidR="002A1C07" w:rsidRPr="001F1265">
        <w:rPr>
          <w:rFonts w:asciiTheme="majorHAnsi" w:hAnsiTheme="majorHAnsi" w:cstheme="majorHAnsi"/>
          <w:sz w:val="24"/>
          <w:szCs w:val="24"/>
          <w:lang w:val="el-GR"/>
        </w:rPr>
        <w:t xml:space="preserve">ειδικότερα με </w:t>
      </w:r>
      <w:r w:rsidR="00650793" w:rsidRPr="001F1265">
        <w:rPr>
          <w:rFonts w:asciiTheme="majorHAnsi" w:hAnsiTheme="majorHAnsi" w:cstheme="majorHAnsi"/>
          <w:sz w:val="24"/>
          <w:szCs w:val="24"/>
          <w:lang w:val="el-GR"/>
        </w:rPr>
        <w:t xml:space="preserve">την περιορισμένη δυνατότητα τους να μεταβούν από τον </w:t>
      </w:r>
      <w:r w:rsidR="002A1C07" w:rsidRPr="001F1265">
        <w:rPr>
          <w:rFonts w:asciiTheme="majorHAnsi" w:hAnsiTheme="majorHAnsi" w:cstheme="majorHAnsi"/>
          <w:sz w:val="24"/>
          <w:szCs w:val="24"/>
          <w:lang w:val="el-GR"/>
        </w:rPr>
        <w:t xml:space="preserve">έναν </w:t>
      </w:r>
      <w:r w:rsidR="00650793" w:rsidRPr="001F1265">
        <w:rPr>
          <w:rFonts w:asciiTheme="majorHAnsi" w:hAnsiTheme="majorHAnsi" w:cstheme="majorHAnsi"/>
          <w:sz w:val="24"/>
          <w:szCs w:val="24"/>
          <w:lang w:val="el-GR"/>
        </w:rPr>
        <w:t xml:space="preserve">κύκλο ζωής </w:t>
      </w:r>
      <w:r w:rsidR="001B36F7" w:rsidRPr="001F1265">
        <w:rPr>
          <w:rFonts w:asciiTheme="majorHAnsi" w:hAnsiTheme="majorHAnsi" w:cstheme="majorHAnsi"/>
          <w:sz w:val="24"/>
          <w:szCs w:val="24"/>
          <w:lang w:val="el-GR"/>
        </w:rPr>
        <w:t>(</w:t>
      </w:r>
      <w:r w:rsidR="00650793" w:rsidRPr="001F1265">
        <w:rPr>
          <w:rFonts w:asciiTheme="majorHAnsi" w:hAnsiTheme="majorHAnsi" w:cstheme="majorHAnsi"/>
          <w:sz w:val="24"/>
          <w:szCs w:val="24"/>
          <w:lang w:val="el-GR"/>
        </w:rPr>
        <w:t>της πρώιμης νεότητας</w:t>
      </w:r>
      <w:r w:rsidR="001B36F7" w:rsidRPr="001F1265">
        <w:rPr>
          <w:rFonts w:asciiTheme="majorHAnsi" w:hAnsiTheme="majorHAnsi" w:cstheme="majorHAnsi"/>
          <w:sz w:val="24"/>
          <w:szCs w:val="24"/>
          <w:lang w:val="el-GR"/>
        </w:rPr>
        <w:t>)</w:t>
      </w:r>
      <w:r w:rsidR="002A1C07" w:rsidRPr="001F1265">
        <w:rPr>
          <w:rFonts w:asciiTheme="majorHAnsi" w:hAnsiTheme="majorHAnsi" w:cstheme="majorHAnsi"/>
          <w:sz w:val="24"/>
          <w:szCs w:val="24"/>
          <w:lang w:val="el-GR"/>
        </w:rPr>
        <w:t>,</w:t>
      </w:r>
      <w:r w:rsidR="00650793" w:rsidRPr="001F1265">
        <w:rPr>
          <w:rFonts w:asciiTheme="majorHAnsi" w:hAnsiTheme="majorHAnsi" w:cstheme="majorHAnsi"/>
          <w:sz w:val="24"/>
          <w:szCs w:val="24"/>
          <w:lang w:val="el-GR"/>
        </w:rPr>
        <w:t xml:space="preserve"> που συνδέεται περισσότερο με την εκπαίδευση</w:t>
      </w:r>
      <w:r w:rsidR="002A1C07" w:rsidRPr="001F1265">
        <w:rPr>
          <w:rFonts w:asciiTheme="majorHAnsi" w:hAnsiTheme="majorHAnsi" w:cstheme="majorHAnsi"/>
          <w:sz w:val="24"/>
          <w:szCs w:val="24"/>
          <w:lang w:val="el-GR"/>
        </w:rPr>
        <w:t>,</w:t>
      </w:r>
      <w:r w:rsidR="00650793" w:rsidRPr="001F1265">
        <w:rPr>
          <w:rFonts w:asciiTheme="majorHAnsi" w:hAnsiTheme="majorHAnsi" w:cstheme="majorHAnsi"/>
          <w:sz w:val="24"/>
          <w:szCs w:val="24"/>
          <w:lang w:val="el-GR"/>
        </w:rPr>
        <w:t xml:space="preserve"> στο</w:t>
      </w:r>
      <w:r w:rsidR="002A1C07" w:rsidRPr="001F1265">
        <w:rPr>
          <w:rFonts w:asciiTheme="majorHAnsi" w:hAnsiTheme="majorHAnsi" w:cstheme="majorHAnsi"/>
          <w:sz w:val="24"/>
          <w:szCs w:val="24"/>
          <w:lang w:val="el-GR"/>
        </w:rPr>
        <w:t xml:space="preserve"> επόμενο στάδιο που περιλαμβάνει την εργασιακή ένταξη (</w:t>
      </w:r>
      <w:r w:rsidR="001A3D85" w:rsidRPr="001F1265">
        <w:rPr>
          <w:rFonts w:asciiTheme="majorHAnsi" w:hAnsiTheme="majorHAnsi" w:cstheme="majorHAnsi"/>
          <w:sz w:val="24"/>
          <w:szCs w:val="24"/>
          <w:lang w:val="el-GR"/>
        </w:rPr>
        <w:t>παραγωγική ηλικία 25-34</w:t>
      </w:r>
      <w:r w:rsidR="002A1C07" w:rsidRPr="001F1265">
        <w:rPr>
          <w:rFonts w:asciiTheme="majorHAnsi" w:hAnsiTheme="majorHAnsi" w:cstheme="majorHAnsi"/>
          <w:sz w:val="24"/>
          <w:szCs w:val="24"/>
          <w:lang w:val="el-GR"/>
        </w:rPr>
        <w:t>).</w:t>
      </w:r>
    </w:p>
    <w:p w14:paraId="4CBD9B89" w14:textId="3634576F" w:rsidR="00C45742" w:rsidRPr="001F1265" w:rsidRDefault="00C45742" w:rsidP="001F1265">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1F1265">
        <w:rPr>
          <w:rFonts w:asciiTheme="majorHAnsi" w:eastAsia="Times New Roman" w:hAnsiTheme="majorHAnsi" w:cstheme="majorHAnsi"/>
          <w:b/>
          <w:color w:val="2F5496" w:themeColor="accent1" w:themeShade="BF"/>
          <w:sz w:val="24"/>
          <w:szCs w:val="24"/>
          <w:lang w:val="el-GR" w:eastAsia="el-GR"/>
        </w:rPr>
        <w:t xml:space="preserve">Γράφημα </w:t>
      </w:r>
      <w:r w:rsidR="00E55D0C" w:rsidRPr="001F1265">
        <w:rPr>
          <w:rFonts w:asciiTheme="majorHAnsi" w:eastAsia="Times New Roman" w:hAnsiTheme="majorHAnsi" w:cstheme="majorHAnsi"/>
          <w:b/>
          <w:color w:val="2F5496" w:themeColor="accent1" w:themeShade="BF"/>
          <w:sz w:val="24"/>
          <w:szCs w:val="24"/>
          <w:lang w:val="el-GR" w:eastAsia="el-GR"/>
        </w:rPr>
        <w:fldChar w:fldCharType="begin"/>
      </w:r>
      <w:r w:rsidRPr="001F1265">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1F1265">
        <w:rPr>
          <w:rFonts w:asciiTheme="majorHAnsi" w:eastAsia="Times New Roman" w:hAnsiTheme="majorHAnsi" w:cstheme="majorHAnsi"/>
          <w:b/>
          <w:color w:val="2F5496" w:themeColor="accent1" w:themeShade="BF"/>
          <w:sz w:val="24"/>
          <w:szCs w:val="24"/>
          <w:lang w:val="el-GR" w:eastAsia="el-GR"/>
        </w:rPr>
        <w:fldChar w:fldCharType="separate"/>
      </w:r>
      <w:r w:rsidR="001F1265">
        <w:rPr>
          <w:rFonts w:asciiTheme="majorHAnsi" w:eastAsia="Times New Roman" w:hAnsiTheme="majorHAnsi" w:cstheme="majorHAnsi"/>
          <w:b/>
          <w:noProof/>
          <w:color w:val="2F5496" w:themeColor="accent1" w:themeShade="BF"/>
          <w:sz w:val="24"/>
          <w:szCs w:val="24"/>
          <w:lang w:val="el-GR" w:eastAsia="el-GR"/>
        </w:rPr>
        <w:t>3</w:t>
      </w:r>
      <w:r w:rsidR="00E55D0C" w:rsidRPr="001F1265">
        <w:rPr>
          <w:rFonts w:asciiTheme="majorHAnsi" w:eastAsia="Times New Roman" w:hAnsiTheme="majorHAnsi" w:cstheme="majorHAnsi"/>
          <w:b/>
          <w:color w:val="2F5496" w:themeColor="accent1" w:themeShade="BF"/>
          <w:sz w:val="24"/>
          <w:szCs w:val="24"/>
          <w:lang w:val="el-GR" w:eastAsia="el-GR"/>
        </w:rPr>
        <w:fldChar w:fldCharType="end"/>
      </w:r>
      <w:r w:rsidRPr="001F1265">
        <w:rPr>
          <w:rFonts w:asciiTheme="majorHAnsi" w:eastAsia="Times New Roman" w:hAnsiTheme="majorHAnsi" w:cstheme="majorHAnsi"/>
          <w:b/>
          <w:color w:val="2F5496" w:themeColor="accent1" w:themeShade="BF"/>
          <w:sz w:val="24"/>
          <w:szCs w:val="24"/>
          <w:lang w:val="el-GR" w:eastAsia="el-GR"/>
        </w:rPr>
        <w:t>: Δείκτης φτώχειας και κοινωνικού αποκλεισμού ανά ομάδα ηλικιών και κατάσταση αναπηρίας (2020)</w:t>
      </w:r>
    </w:p>
    <w:p w14:paraId="4CBD9B8A" w14:textId="6B9DE75A" w:rsidR="00C45742" w:rsidRDefault="009A0C65" w:rsidP="009A0C65">
      <w:pPr>
        <w:jc w:val="center"/>
      </w:pPr>
      <w:r>
        <w:rPr>
          <w:noProof/>
        </w:rPr>
        <w:drawing>
          <wp:inline distT="0" distB="0" distL="0" distR="0" wp14:anchorId="23C14A9A" wp14:editId="60638EC2">
            <wp:extent cx="5562600" cy="3038475"/>
            <wp:effectExtent l="0" t="0" r="0" b="0"/>
            <wp:docPr id="12" name="Γράφημα 12" descr="16-24 ετών: 40,5% σοβαρή αναπηρία, 52,6% μέτρια αναπηρία και 37,3% χωρίς αναπηρία.&#10;25-34 ετών : 64,4% σοβαρή αναπηρία, 56,7% μέτρια αναπηρία και 30,2% χωρίς αναπηρία.&#10;&gt;35 ετών : 33,5% σοβαρή αναπηρία, 26,8% μέτρια αναπηρία και 25,9% χωρίς αναπηρία.">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50E5C1" w14:textId="77777777" w:rsidR="001F1265" w:rsidRPr="00263EC5" w:rsidRDefault="001F1265" w:rsidP="001F1265">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8D" w14:textId="678AD216" w:rsidR="00B06ED0" w:rsidRPr="00B06ED0" w:rsidRDefault="009A3C48" w:rsidP="001F1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Σ</w:t>
      </w:r>
      <w:r w:rsidR="00A535E6">
        <w:rPr>
          <w:rFonts w:asciiTheme="majorHAnsi" w:hAnsiTheme="majorHAnsi" w:cstheme="majorHAnsi"/>
          <w:sz w:val="24"/>
          <w:szCs w:val="24"/>
          <w:lang w:val="el-GR"/>
        </w:rPr>
        <w:t>οβαρές υλικές στερήσεις αντιμετωπίζουν ο</w:t>
      </w:r>
      <w:r w:rsidR="00B06ED0" w:rsidRPr="00B06ED0">
        <w:rPr>
          <w:rFonts w:asciiTheme="majorHAnsi" w:hAnsiTheme="majorHAnsi" w:cstheme="majorHAnsi"/>
          <w:sz w:val="24"/>
          <w:szCs w:val="24"/>
          <w:lang w:val="el-GR"/>
        </w:rPr>
        <w:t>ι 3 στους 10 νέους με σοβαρή αναπηρία και οι 4 στους 10 με μέτριο περι</w:t>
      </w:r>
      <w:r w:rsidR="00A535E6">
        <w:rPr>
          <w:rFonts w:asciiTheme="majorHAnsi" w:hAnsiTheme="majorHAnsi" w:cstheme="majorHAnsi"/>
          <w:sz w:val="24"/>
          <w:szCs w:val="24"/>
          <w:lang w:val="el-GR"/>
        </w:rPr>
        <w:t>ορισμό δραστηριότητας/ αναπηρία.</w:t>
      </w:r>
    </w:p>
    <w:p w14:paraId="4CBD9B8F" w14:textId="15F75B40" w:rsidR="00987032" w:rsidRPr="001F1265" w:rsidRDefault="00987032" w:rsidP="001F1265">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1F1265">
        <w:rPr>
          <w:rFonts w:asciiTheme="majorHAnsi" w:eastAsia="Times New Roman" w:hAnsiTheme="majorHAnsi" w:cstheme="majorHAnsi"/>
          <w:b/>
          <w:color w:val="2F5496" w:themeColor="accent1" w:themeShade="BF"/>
          <w:sz w:val="24"/>
          <w:szCs w:val="24"/>
          <w:lang w:val="el-GR" w:eastAsia="el-GR"/>
        </w:rPr>
        <w:lastRenderedPageBreak/>
        <w:t xml:space="preserve">Πίνακας </w:t>
      </w:r>
      <w:r w:rsidR="00E55D0C" w:rsidRPr="001F1265">
        <w:rPr>
          <w:rFonts w:asciiTheme="majorHAnsi" w:eastAsia="Times New Roman" w:hAnsiTheme="majorHAnsi" w:cstheme="majorHAnsi"/>
          <w:b/>
          <w:color w:val="2F5496" w:themeColor="accent1" w:themeShade="BF"/>
          <w:sz w:val="24"/>
          <w:szCs w:val="24"/>
          <w:lang w:val="el-GR" w:eastAsia="el-GR"/>
        </w:rPr>
        <w:fldChar w:fldCharType="begin"/>
      </w:r>
      <w:r w:rsidRPr="001F1265">
        <w:rPr>
          <w:rFonts w:asciiTheme="majorHAnsi" w:eastAsia="Times New Roman" w:hAnsiTheme="majorHAnsi" w:cstheme="majorHAnsi"/>
          <w:b/>
          <w:color w:val="2F5496" w:themeColor="accent1" w:themeShade="BF"/>
          <w:sz w:val="24"/>
          <w:szCs w:val="24"/>
          <w:lang w:val="el-GR" w:eastAsia="el-GR"/>
        </w:rPr>
        <w:instrText xml:space="preserve"> SEQ Πίνακας \* ARABIC </w:instrText>
      </w:r>
      <w:r w:rsidR="00E55D0C" w:rsidRPr="001F1265">
        <w:rPr>
          <w:rFonts w:asciiTheme="majorHAnsi" w:eastAsia="Times New Roman" w:hAnsiTheme="majorHAnsi" w:cstheme="majorHAnsi"/>
          <w:b/>
          <w:color w:val="2F5496" w:themeColor="accent1" w:themeShade="BF"/>
          <w:sz w:val="24"/>
          <w:szCs w:val="24"/>
          <w:lang w:val="el-GR" w:eastAsia="el-GR"/>
        </w:rPr>
        <w:fldChar w:fldCharType="separate"/>
      </w:r>
      <w:r w:rsidR="001F1265">
        <w:rPr>
          <w:rFonts w:asciiTheme="majorHAnsi" w:eastAsia="Times New Roman" w:hAnsiTheme="majorHAnsi" w:cstheme="majorHAnsi"/>
          <w:b/>
          <w:noProof/>
          <w:color w:val="2F5496" w:themeColor="accent1" w:themeShade="BF"/>
          <w:sz w:val="24"/>
          <w:szCs w:val="24"/>
          <w:lang w:val="el-GR" w:eastAsia="el-GR"/>
        </w:rPr>
        <w:t>4</w:t>
      </w:r>
      <w:r w:rsidR="00E55D0C" w:rsidRPr="001F1265">
        <w:rPr>
          <w:rFonts w:asciiTheme="majorHAnsi" w:eastAsia="Times New Roman" w:hAnsiTheme="majorHAnsi" w:cstheme="majorHAnsi"/>
          <w:b/>
          <w:color w:val="2F5496" w:themeColor="accent1" w:themeShade="BF"/>
          <w:sz w:val="24"/>
          <w:szCs w:val="24"/>
          <w:lang w:val="el-GR" w:eastAsia="el-GR"/>
        </w:rPr>
        <w:fldChar w:fldCharType="end"/>
      </w:r>
      <w:r w:rsidRPr="001F1265">
        <w:rPr>
          <w:rFonts w:asciiTheme="majorHAnsi" w:eastAsia="Times New Roman" w:hAnsiTheme="majorHAnsi" w:cstheme="majorHAnsi"/>
          <w:b/>
          <w:color w:val="2F5496" w:themeColor="accent1" w:themeShade="BF"/>
          <w:sz w:val="24"/>
          <w:szCs w:val="24"/>
          <w:lang w:val="el-GR" w:eastAsia="el-GR"/>
        </w:rPr>
        <w:t>: Ποσοστό νέων 16-34 ετών που αντιμετωπίζουν σοβαρές υλικές στερήσεις</w:t>
      </w:r>
      <w:r w:rsidR="00784CE4" w:rsidRPr="001F1265">
        <w:rPr>
          <w:rFonts w:asciiTheme="majorHAnsi" w:eastAsia="Times New Roman" w:hAnsiTheme="majorHAnsi" w:cstheme="majorHAnsi"/>
          <w:b/>
          <w:color w:val="2F5496" w:themeColor="accent1" w:themeShade="BF"/>
          <w:sz w:val="24"/>
          <w:szCs w:val="24"/>
          <w:lang w:val="el-GR" w:eastAsia="el-GR"/>
        </w:rPr>
        <w:t xml:space="preserve"> </w:t>
      </w:r>
      <w:r w:rsidRPr="001F1265">
        <w:rPr>
          <w:rFonts w:asciiTheme="majorHAnsi" w:eastAsia="Times New Roman" w:hAnsiTheme="majorHAnsi" w:cstheme="majorHAnsi"/>
          <w:b/>
          <w:color w:val="2F5496" w:themeColor="accent1" w:themeShade="BF"/>
          <w:sz w:val="24"/>
          <w:szCs w:val="24"/>
          <w:lang w:val="el-GR" w:eastAsia="el-GR"/>
        </w:rPr>
        <w:t>και κατάσταση αναπηρίας</w:t>
      </w:r>
      <w:r w:rsidR="00784CE4" w:rsidRPr="001F1265">
        <w:rPr>
          <w:rFonts w:asciiTheme="majorHAnsi" w:eastAsia="Times New Roman" w:hAnsiTheme="majorHAnsi" w:cstheme="majorHAnsi"/>
          <w:b/>
          <w:color w:val="2F5496" w:themeColor="accent1" w:themeShade="BF"/>
          <w:sz w:val="24"/>
          <w:szCs w:val="24"/>
          <w:lang w:val="el-GR" w:eastAsia="el-GR"/>
        </w:rPr>
        <w:t xml:space="preserve"> </w:t>
      </w:r>
      <w:r w:rsidRPr="001F1265">
        <w:rPr>
          <w:rFonts w:asciiTheme="majorHAnsi" w:eastAsia="Times New Roman" w:hAnsiTheme="majorHAnsi" w:cstheme="majorHAnsi"/>
          <w:b/>
          <w:color w:val="2F5496" w:themeColor="accent1" w:themeShade="BF"/>
          <w:sz w:val="24"/>
          <w:szCs w:val="24"/>
          <w:lang w:val="el-GR" w:eastAsia="el-GR"/>
        </w:rPr>
        <w:t>(2020)</w:t>
      </w:r>
    </w:p>
    <w:tbl>
      <w:tblPr>
        <w:tblStyle w:val="a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4"/>
        <w:gridCol w:w="2254"/>
        <w:gridCol w:w="2254"/>
        <w:gridCol w:w="2255"/>
      </w:tblGrid>
      <w:tr w:rsidR="001F1265" w14:paraId="1F8D7382" w14:textId="77777777" w:rsidTr="00336B57">
        <w:tc>
          <w:tcPr>
            <w:tcW w:w="2254" w:type="dxa"/>
            <w:vAlign w:val="bottom"/>
          </w:tcPr>
          <w:p w14:paraId="43585D57" w14:textId="77777777" w:rsidR="001F1265" w:rsidRPr="00732423" w:rsidRDefault="001F1265" w:rsidP="00336B57">
            <w:pPr>
              <w:jc w:val="center"/>
              <w:rPr>
                <w:sz w:val="23"/>
                <w:szCs w:val="23"/>
              </w:rPr>
            </w:pPr>
            <w:r w:rsidRPr="00732423">
              <w:rPr>
                <w:rFonts w:asciiTheme="majorHAnsi" w:hAnsiTheme="majorHAnsi" w:cstheme="majorHAnsi"/>
                <w:sz w:val="23"/>
                <w:szCs w:val="23"/>
                <w:lang w:val="el-GR"/>
              </w:rPr>
              <w:t>Σοβαρή αναπηρία</w:t>
            </w:r>
          </w:p>
        </w:tc>
        <w:tc>
          <w:tcPr>
            <w:tcW w:w="2254" w:type="dxa"/>
            <w:vAlign w:val="bottom"/>
          </w:tcPr>
          <w:p w14:paraId="30019E49" w14:textId="77777777" w:rsidR="001F1265" w:rsidRPr="00732423" w:rsidRDefault="001F1265" w:rsidP="00336B57">
            <w:pPr>
              <w:jc w:val="center"/>
              <w:rPr>
                <w:sz w:val="23"/>
                <w:szCs w:val="23"/>
              </w:rPr>
            </w:pPr>
            <w:r w:rsidRPr="00732423">
              <w:rPr>
                <w:rFonts w:asciiTheme="majorHAnsi" w:hAnsiTheme="majorHAnsi" w:cstheme="majorHAnsi"/>
                <w:sz w:val="23"/>
                <w:szCs w:val="23"/>
                <w:lang w:val="el-GR"/>
              </w:rPr>
              <w:t>Μέτρια Αναπηρία</w:t>
            </w:r>
          </w:p>
        </w:tc>
        <w:tc>
          <w:tcPr>
            <w:tcW w:w="2254" w:type="dxa"/>
            <w:vAlign w:val="bottom"/>
          </w:tcPr>
          <w:p w14:paraId="49221B87" w14:textId="77777777" w:rsidR="001F1265" w:rsidRPr="00732423" w:rsidRDefault="001F1265" w:rsidP="00336B57">
            <w:pPr>
              <w:jc w:val="center"/>
              <w:rPr>
                <w:sz w:val="23"/>
                <w:szCs w:val="23"/>
              </w:rPr>
            </w:pPr>
            <w:r w:rsidRPr="00732423">
              <w:rPr>
                <w:rFonts w:asciiTheme="majorHAnsi" w:hAnsiTheme="majorHAnsi" w:cstheme="majorHAnsi"/>
                <w:sz w:val="23"/>
                <w:szCs w:val="23"/>
                <w:lang w:val="el-GR"/>
              </w:rPr>
              <w:t>Χωρίς αναπηρία</w:t>
            </w:r>
          </w:p>
        </w:tc>
        <w:tc>
          <w:tcPr>
            <w:tcW w:w="2255" w:type="dxa"/>
            <w:vAlign w:val="bottom"/>
          </w:tcPr>
          <w:p w14:paraId="3C86EF0C" w14:textId="77777777" w:rsidR="001F1265" w:rsidRPr="00732423" w:rsidRDefault="001F1265" w:rsidP="00336B57">
            <w:pPr>
              <w:jc w:val="center"/>
              <w:rPr>
                <w:sz w:val="23"/>
                <w:szCs w:val="23"/>
              </w:rPr>
            </w:pPr>
            <w:r w:rsidRPr="00732423">
              <w:rPr>
                <w:rFonts w:asciiTheme="majorHAnsi" w:eastAsia="Times New Roman" w:hAnsiTheme="majorHAnsi" w:cstheme="majorHAnsi"/>
                <w:b/>
                <w:bCs/>
                <w:color w:val="000000"/>
                <w:sz w:val="23"/>
                <w:szCs w:val="23"/>
                <w:lang w:val="el-GR" w:eastAsia="el-GR"/>
              </w:rPr>
              <w:t>Σύνολο</w:t>
            </w:r>
          </w:p>
        </w:tc>
      </w:tr>
      <w:tr w:rsidR="001F1265" w14:paraId="4DA4C054" w14:textId="77777777" w:rsidTr="008058CB">
        <w:tc>
          <w:tcPr>
            <w:tcW w:w="2254" w:type="dxa"/>
          </w:tcPr>
          <w:p w14:paraId="1094F508" w14:textId="3E949770" w:rsidR="001F1265" w:rsidRPr="00732423" w:rsidRDefault="001F1265" w:rsidP="001F1265">
            <w:pPr>
              <w:jc w:val="center"/>
              <w:rPr>
                <w:sz w:val="23"/>
                <w:szCs w:val="23"/>
              </w:rPr>
            </w:pPr>
            <w:r w:rsidRPr="006C3595">
              <w:t>30,4%</w:t>
            </w:r>
          </w:p>
        </w:tc>
        <w:tc>
          <w:tcPr>
            <w:tcW w:w="2254" w:type="dxa"/>
          </w:tcPr>
          <w:p w14:paraId="3D88ED3A" w14:textId="5916A139" w:rsidR="001F1265" w:rsidRPr="00732423" w:rsidRDefault="001F1265" w:rsidP="001F1265">
            <w:pPr>
              <w:jc w:val="center"/>
              <w:rPr>
                <w:sz w:val="23"/>
                <w:szCs w:val="23"/>
              </w:rPr>
            </w:pPr>
            <w:r w:rsidRPr="006C3595">
              <w:t>39,2%</w:t>
            </w:r>
          </w:p>
        </w:tc>
        <w:tc>
          <w:tcPr>
            <w:tcW w:w="2254" w:type="dxa"/>
          </w:tcPr>
          <w:p w14:paraId="4901A230" w14:textId="68884530" w:rsidR="001F1265" w:rsidRPr="00732423" w:rsidRDefault="001F1265" w:rsidP="001F1265">
            <w:pPr>
              <w:jc w:val="center"/>
              <w:rPr>
                <w:sz w:val="23"/>
                <w:szCs w:val="23"/>
              </w:rPr>
            </w:pPr>
            <w:r w:rsidRPr="006C3595">
              <w:t>18,9%</w:t>
            </w:r>
          </w:p>
        </w:tc>
        <w:tc>
          <w:tcPr>
            <w:tcW w:w="2255" w:type="dxa"/>
          </w:tcPr>
          <w:p w14:paraId="5EB7D64A" w14:textId="188E0C51" w:rsidR="001F1265" w:rsidRPr="001F1265" w:rsidRDefault="001F1265" w:rsidP="001F1265">
            <w:pPr>
              <w:jc w:val="center"/>
              <w:rPr>
                <w:b/>
                <w:bCs/>
                <w:sz w:val="23"/>
                <w:szCs w:val="23"/>
              </w:rPr>
            </w:pPr>
            <w:r w:rsidRPr="001F1265">
              <w:rPr>
                <w:b/>
                <w:bCs/>
              </w:rPr>
              <w:t>19,5%</w:t>
            </w:r>
          </w:p>
        </w:tc>
      </w:tr>
    </w:tbl>
    <w:p w14:paraId="4473427D" w14:textId="77777777" w:rsidR="001F1265" w:rsidRPr="00263EC5" w:rsidRDefault="001F1265" w:rsidP="00850265">
      <w:pPr>
        <w:spacing w:before="24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A4" w14:textId="77777777" w:rsidR="00A535E6" w:rsidRPr="00A535E6" w:rsidRDefault="00A535E6" w:rsidP="00850265">
      <w:pPr>
        <w:pStyle w:val="10"/>
        <w:numPr>
          <w:ilvl w:val="0"/>
          <w:numId w:val="22"/>
        </w:numPr>
        <w:spacing w:before="600" w:after="240"/>
        <w:ind w:left="357" w:hanging="357"/>
        <w:rPr>
          <w:rFonts w:asciiTheme="minorHAnsi" w:hAnsiTheme="minorHAnsi" w:cstheme="minorHAnsi"/>
          <w:b/>
          <w:color w:val="auto"/>
          <w:lang w:val="el-GR"/>
        </w:rPr>
      </w:pPr>
      <w:bookmarkStart w:id="14" w:name="_Toc117601504"/>
      <w:r w:rsidRPr="00A535E6">
        <w:rPr>
          <w:rFonts w:asciiTheme="minorHAnsi" w:hAnsiTheme="minorHAnsi" w:cstheme="minorHAnsi"/>
          <w:b/>
          <w:color w:val="auto"/>
          <w:lang w:val="el-GR"/>
        </w:rPr>
        <w:t>Προσωπική αυτονομία</w:t>
      </w:r>
      <w:bookmarkEnd w:id="14"/>
    </w:p>
    <w:p w14:paraId="4CBD9BA5" w14:textId="73E4544C" w:rsidR="00A535E6" w:rsidRDefault="00A535E6" w:rsidP="00850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Η συνθήκη της φτώχειας και του αποκλεισμού, συνεπάγεται αναπόφευκτα για </w:t>
      </w:r>
      <w:r w:rsidR="00217F82">
        <w:rPr>
          <w:rFonts w:asciiTheme="majorHAnsi" w:hAnsiTheme="majorHAnsi" w:cstheme="majorHAnsi"/>
          <w:sz w:val="24"/>
          <w:szCs w:val="24"/>
          <w:lang w:val="el-GR"/>
        </w:rPr>
        <w:t xml:space="preserve">όλους τους </w:t>
      </w:r>
      <w:r>
        <w:rPr>
          <w:rFonts w:asciiTheme="majorHAnsi" w:hAnsiTheme="majorHAnsi" w:cstheme="majorHAnsi"/>
          <w:sz w:val="24"/>
          <w:szCs w:val="24"/>
          <w:lang w:val="el-GR"/>
        </w:rPr>
        <w:t xml:space="preserve">νέους μειωμένη δυνατότητα αυτονομίας και </w:t>
      </w:r>
      <w:proofErr w:type="spellStart"/>
      <w:r>
        <w:rPr>
          <w:rFonts w:asciiTheme="majorHAnsi" w:hAnsiTheme="majorHAnsi" w:cstheme="majorHAnsi"/>
          <w:sz w:val="24"/>
          <w:szCs w:val="24"/>
          <w:lang w:val="el-GR"/>
        </w:rPr>
        <w:t>αυτοκαθορισμού</w:t>
      </w:r>
      <w:proofErr w:type="spellEnd"/>
      <w:r>
        <w:rPr>
          <w:rFonts w:asciiTheme="majorHAnsi" w:hAnsiTheme="majorHAnsi" w:cstheme="majorHAnsi"/>
          <w:sz w:val="24"/>
          <w:szCs w:val="24"/>
          <w:lang w:val="el-GR"/>
        </w:rPr>
        <w:t>.</w:t>
      </w:r>
    </w:p>
    <w:p w14:paraId="4CBD9BA6" w14:textId="1982D070" w:rsidR="00A535E6" w:rsidRDefault="00A535E6" w:rsidP="00850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Ωστόσο οι νέοι με αναπηρία αντιμετωπίζουν περιορισμούς και εμπόδια ως προς την </w:t>
      </w:r>
      <w:proofErr w:type="spellStart"/>
      <w:r>
        <w:rPr>
          <w:rFonts w:asciiTheme="majorHAnsi" w:hAnsiTheme="majorHAnsi" w:cstheme="majorHAnsi"/>
          <w:sz w:val="24"/>
          <w:szCs w:val="24"/>
          <w:lang w:val="el-GR"/>
        </w:rPr>
        <w:t>αυτοκαθορισμό</w:t>
      </w:r>
      <w:proofErr w:type="spellEnd"/>
      <w:r>
        <w:rPr>
          <w:rFonts w:asciiTheme="majorHAnsi" w:hAnsiTheme="majorHAnsi" w:cstheme="majorHAnsi"/>
          <w:sz w:val="24"/>
          <w:szCs w:val="24"/>
          <w:lang w:val="el-GR"/>
        </w:rPr>
        <w:t xml:space="preserve"> και την αυτόνομη διαβίωση τους σε </w:t>
      </w:r>
      <w:r w:rsidR="00846728">
        <w:rPr>
          <w:rFonts w:asciiTheme="majorHAnsi" w:hAnsiTheme="majorHAnsi" w:cstheme="majorHAnsi"/>
          <w:sz w:val="24"/>
          <w:szCs w:val="24"/>
          <w:lang w:val="el-GR"/>
        </w:rPr>
        <w:t>δραματικά υψηλότερο</w:t>
      </w:r>
      <w:r>
        <w:rPr>
          <w:rFonts w:asciiTheme="majorHAnsi" w:hAnsiTheme="majorHAnsi" w:cstheme="majorHAnsi"/>
          <w:sz w:val="24"/>
          <w:szCs w:val="24"/>
          <w:lang w:val="el-GR"/>
        </w:rPr>
        <w:t xml:space="preserve"> βαθμό σε σύγκριση με τους υπόλοιπους νέους.</w:t>
      </w:r>
    </w:p>
    <w:p w14:paraId="4CBD9BA7" w14:textId="4A8310A9" w:rsidR="00217F82" w:rsidRDefault="00217F82" w:rsidP="00850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Ιδιαίτερα χαρακτηριστική ως προς το παραπάνω συμπέρασμα είναι η εξέταση του δείκτη «</w:t>
      </w:r>
      <w:r w:rsidRPr="00217F82">
        <w:rPr>
          <w:rFonts w:asciiTheme="majorHAnsi" w:hAnsiTheme="majorHAnsi" w:cstheme="majorHAnsi"/>
          <w:sz w:val="24"/>
          <w:szCs w:val="24"/>
          <w:lang w:val="el-GR"/>
        </w:rPr>
        <w:t>Δαπάνη μικρού χρηματικού ποσού, κάθε εβδομάδα, για προσωπικές ανάγκες»</w:t>
      </w:r>
      <w:r w:rsidR="007522C9">
        <w:rPr>
          <w:rFonts w:asciiTheme="majorHAnsi" w:hAnsiTheme="majorHAnsi" w:cstheme="majorHAnsi"/>
          <w:sz w:val="24"/>
          <w:szCs w:val="24"/>
          <w:lang w:val="el-GR"/>
        </w:rPr>
        <w:t>.</w:t>
      </w:r>
    </w:p>
    <w:p w14:paraId="4CBD9BA8" w14:textId="77777777" w:rsidR="00A535E6" w:rsidRPr="00A535E6" w:rsidRDefault="007522C9" w:rsidP="00850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Βάσει των στοιχείων που παρουσιάζονται στο γράφημα 4, διαπιστώνουμε ότι μ</w:t>
      </w:r>
      <w:r w:rsidR="00A535E6" w:rsidRPr="00A535E6">
        <w:rPr>
          <w:rFonts w:asciiTheme="majorHAnsi" w:hAnsiTheme="majorHAnsi" w:cstheme="majorHAnsi"/>
          <w:sz w:val="24"/>
          <w:szCs w:val="24"/>
          <w:lang w:val="el-GR"/>
        </w:rPr>
        <w:t xml:space="preserve">όνο το 22,5% των νέων με σοβαρή αναπηρία δαπανά ένα μικρό χρηματικό ποσό </w:t>
      </w:r>
      <w:r w:rsidR="00846728">
        <w:rPr>
          <w:rFonts w:asciiTheme="majorHAnsi" w:hAnsiTheme="majorHAnsi" w:cstheme="majorHAnsi"/>
          <w:sz w:val="24"/>
          <w:szCs w:val="24"/>
          <w:lang w:val="el-GR"/>
        </w:rPr>
        <w:t>σε εβδομαδιαία βάση</w:t>
      </w:r>
      <w:r w:rsidR="00A535E6" w:rsidRPr="00A535E6">
        <w:rPr>
          <w:rFonts w:asciiTheme="majorHAnsi" w:hAnsiTheme="majorHAnsi" w:cstheme="majorHAnsi"/>
          <w:sz w:val="24"/>
          <w:szCs w:val="24"/>
          <w:lang w:val="el-GR"/>
        </w:rPr>
        <w:t xml:space="preserve"> για να καλύψει προσωπικές του ανάγκες. </w:t>
      </w:r>
      <w:r>
        <w:rPr>
          <w:rFonts w:asciiTheme="majorHAnsi" w:hAnsiTheme="majorHAnsi" w:cstheme="majorHAnsi"/>
          <w:sz w:val="24"/>
          <w:szCs w:val="24"/>
          <w:lang w:val="el-GR"/>
        </w:rPr>
        <w:t>Στους νέους με μέτρια αναπηρία, το 40% δαπανά κάποιο μικρό ποσό για προσωπικές ανάγκες ενώ οι νέοι χωρίς αναπηρία απολαμβάνουν αυτή τη δυνατότητα σε ποσοστό 58,1%.</w:t>
      </w:r>
    </w:p>
    <w:p w14:paraId="4CBD9BA9" w14:textId="77777777" w:rsidR="00214E72" w:rsidRDefault="00214E72" w:rsidP="00850265">
      <w:pPr>
        <w:spacing w:line="276" w:lineRule="auto"/>
        <w:jc w:val="both"/>
        <w:rPr>
          <w:rFonts w:asciiTheme="majorHAnsi" w:hAnsiTheme="majorHAnsi" w:cstheme="majorHAnsi"/>
          <w:sz w:val="24"/>
          <w:szCs w:val="24"/>
          <w:lang w:val="el-GR"/>
        </w:rPr>
      </w:pPr>
      <w:r w:rsidRPr="00214E72">
        <w:rPr>
          <w:rFonts w:asciiTheme="majorHAnsi" w:hAnsiTheme="majorHAnsi" w:cstheme="majorHAnsi"/>
          <w:sz w:val="24"/>
          <w:szCs w:val="24"/>
          <w:lang w:val="el-GR"/>
        </w:rPr>
        <w:t xml:space="preserve">Ιδιαίτερο ενδιαφέρον παρουσιάζουν οι συχνότητες των απαντήσεων ως προς τους λόγους </w:t>
      </w:r>
      <w:r>
        <w:rPr>
          <w:rFonts w:asciiTheme="majorHAnsi" w:hAnsiTheme="majorHAnsi" w:cstheme="majorHAnsi"/>
          <w:sz w:val="24"/>
          <w:szCs w:val="24"/>
          <w:lang w:val="el-GR"/>
        </w:rPr>
        <w:t>για τους οποίους οι νέοι δεν δαπανούν κάποιο ποσό για τον εαυτό τους. Παρότι η απουσία σχετικής οικονομικής δυνατότητας είναι αναμενόμενα υψηλότερη στους νέους με αναπηρία</w:t>
      </w:r>
      <w:r w:rsidR="00B447BB">
        <w:rPr>
          <w:rFonts w:asciiTheme="majorHAnsi" w:hAnsiTheme="majorHAnsi" w:cstheme="majorHAnsi"/>
          <w:sz w:val="24"/>
          <w:szCs w:val="24"/>
          <w:lang w:val="el-GR"/>
        </w:rPr>
        <w:t>,</w:t>
      </w:r>
      <w:r>
        <w:rPr>
          <w:rFonts w:asciiTheme="majorHAnsi" w:hAnsiTheme="majorHAnsi" w:cstheme="majorHAnsi"/>
          <w:sz w:val="24"/>
          <w:szCs w:val="24"/>
          <w:lang w:val="el-GR"/>
        </w:rPr>
        <w:t xml:space="preserve"> </w:t>
      </w:r>
      <w:r w:rsidR="002D57FF">
        <w:rPr>
          <w:rFonts w:asciiTheme="majorHAnsi" w:hAnsiTheme="majorHAnsi" w:cstheme="majorHAnsi"/>
          <w:sz w:val="24"/>
          <w:szCs w:val="24"/>
          <w:lang w:val="el-GR"/>
        </w:rPr>
        <w:t xml:space="preserve">καταγράφεται </w:t>
      </w:r>
      <w:r w:rsidR="00B447BB">
        <w:rPr>
          <w:rFonts w:asciiTheme="majorHAnsi" w:hAnsiTheme="majorHAnsi" w:cstheme="majorHAnsi"/>
          <w:sz w:val="24"/>
          <w:szCs w:val="24"/>
          <w:lang w:val="el-GR"/>
        </w:rPr>
        <w:t xml:space="preserve">επίσης </w:t>
      </w:r>
      <w:r w:rsidR="002D57FF">
        <w:rPr>
          <w:rFonts w:asciiTheme="majorHAnsi" w:hAnsiTheme="majorHAnsi" w:cstheme="majorHAnsi"/>
          <w:sz w:val="24"/>
          <w:szCs w:val="24"/>
          <w:lang w:val="el-GR"/>
        </w:rPr>
        <w:t>και σημαντικό ποσοστό νέων με σοβαρή αναπηρία που αναφέρει «άλλους λόγους».</w:t>
      </w:r>
    </w:p>
    <w:p w14:paraId="4CBD9BAA" w14:textId="0C64036E" w:rsidR="002D57FF" w:rsidRPr="00214E72" w:rsidRDefault="00B447BB" w:rsidP="00850265">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 xml:space="preserve">Αν και </w:t>
      </w:r>
      <w:r w:rsidR="002D57FF">
        <w:rPr>
          <w:rFonts w:asciiTheme="majorHAnsi" w:hAnsiTheme="majorHAnsi" w:cstheme="majorHAnsi"/>
          <w:sz w:val="24"/>
          <w:szCs w:val="24"/>
          <w:lang w:val="el-GR"/>
        </w:rPr>
        <w:t>αυτοί οι λόγοι δεν διευκρινίζονται στην έρευνα</w:t>
      </w:r>
      <w:r>
        <w:rPr>
          <w:rFonts w:asciiTheme="majorHAnsi" w:hAnsiTheme="majorHAnsi" w:cstheme="majorHAnsi"/>
          <w:sz w:val="24"/>
          <w:szCs w:val="24"/>
          <w:lang w:val="el-GR"/>
        </w:rPr>
        <w:t>,</w:t>
      </w:r>
      <w:r w:rsidR="002D57FF">
        <w:rPr>
          <w:rFonts w:asciiTheme="majorHAnsi" w:hAnsiTheme="majorHAnsi" w:cstheme="majorHAnsi"/>
          <w:sz w:val="24"/>
          <w:szCs w:val="24"/>
          <w:lang w:val="el-GR"/>
        </w:rPr>
        <w:t xml:space="preserve"> </w:t>
      </w:r>
      <w:r w:rsidR="00C20FE0">
        <w:rPr>
          <w:rFonts w:asciiTheme="majorHAnsi" w:hAnsiTheme="majorHAnsi" w:cstheme="majorHAnsi"/>
          <w:sz w:val="24"/>
          <w:szCs w:val="24"/>
          <w:lang w:val="el-GR"/>
        </w:rPr>
        <w:t>είναι πιθανό να συνδέονται με την περιορισμένη αυτονομία που απολαμβάνουν πολλοί νέοι με αναπηρία, καθώς και με τα εμπόδια προσβασιμότητας που αντιμετωπίζουν σχετικά με υπηρεσίες και αγαθά</w:t>
      </w:r>
      <w:r w:rsidR="006E1D1F">
        <w:rPr>
          <w:rFonts w:asciiTheme="majorHAnsi" w:hAnsiTheme="majorHAnsi" w:cstheme="majorHAnsi"/>
          <w:sz w:val="24"/>
          <w:szCs w:val="24"/>
          <w:lang w:val="el-GR"/>
        </w:rPr>
        <w:t>,</w:t>
      </w:r>
      <w:r w:rsidR="00C20FE0">
        <w:rPr>
          <w:rFonts w:asciiTheme="majorHAnsi" w:hAnsiTheme="majorHAnsi" w:cstheme="majorHAnsi"/>
          <w:sz w:val="24"/>
          <w:szCs w:val="24"/>
          <w:lang w:val="el-GR"/>
        </w:rPr>
        <w:t xml:space="preserve"> </w:t>
      </w:r>
      <w:r w:rsidR="006E1D1F">
        <w:rPr>
          <w:rFonts w:asciiTheme="majorHAnsi" w:hAnsiTheme="majorHAnsi" w:cstheme="majorHAnsi"/>
          <w:sz w:val="24"/>
          <w:szCs w:val="24"/>
          <w:lang w:val="el-GR"/>
        </w:rPr>
        <w:t>η αγορά των οποίων θα μπορούσε</w:t>
      </w:r>
      <w:r w:rsidR="00C20FE0">
        <w:rPr>
          <w:rFonts w:asciiTheme="majorHAnsi" w:hAnsiTheme="majorHAnsi" w:cstheme="majorHAnsi"/>
          <w:sz w:val="24"/>
          <w:szCs w:val="24"/>
          <w:lang w:val="el-GR"/>
        </w:rPr>
        <w:t xml:space="preserve"> να τους ενδιαφέρ</w:t>
      </w:r>
      <w:r w:rsidR="006E1D1F">
        <w:rPr>
          <w:rFonts w:asciiTheme="majorHAnsi" w:hAnsiTheme="majorHAnsi" w:cstheme="majorHAnsi"/>
          <w:sz w:val="24"/>
          <w:szCs w:val="24"/>
          <w:lang w:val="el-GR"/>
        </w:rPr>
        <w:t>ει (για παράδειγμα πολιτιστικά αγαθά με περιορισμένη προσβασιμότητα, όπως βιβλία, θέατρα, κινηματογράφος κ.</w:t>
      </w:r>
      <w:r w:rsidR="00850265">
        <w:rPr>
          <w:rFonts w:asciiTheme="majorHAnsi" w:hAnsiTheme="majorHAnsi" w:cstheme="majorHAnsi"/>
          <w:sz w:val="24"/>
          <w:szCs w:val="24"/>
          <w:lang w:val="el-GR"/>
        </w:rPr>
        <w:t>ά</w:t>
      </w:r>
      <w:r w:rsidR="006E1D1F">
        <w:rPr>
          <w:rFonts w:asciiTheme="majorHAnsi" w:hAnsiTheme="majorHAnsi" w:cstheme="majorHAnsi"/>
          <w:sz w:val="24"/>
          <w:szCs w:val="24"/>
          <w:lang w:val="el-GR"/>
        </w:rPr>
        <w:t>.).</w:t>
      </w:r>
    </w:p>
    <w:p w14:paraId="4CBD9BAD" w14:textId="226A6FD7" w:rsidR="006B035A" w:rsidRPr="00850265" w:rsidRDefault="006B035A" w:rsidP="00850265">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850265">
        <w:rPr>
          <w:rFonts w:asciiTheme="majorHAnsi" w:eastAsia="Times New Roman" w:hAnsiTheme="majorHAnsi" w:cstheme="majorHAnsi"/>
          <w:b/>
          <w:color w:val="2F5496" w:themeColor="accent1" w:themeShade="BF"/>
          <w:sz w:val="24"/>
          <w:szCs w:val="24"/>
          <w:lang w:val="el-GR" w:eastAsia="el-GR"/>
        </w:rPr>
        <w:lastRenderedPageBreak/>
        <w:t xml:space="preserve">Γράφημα </w:t>
      </w:r>
      <w:r w:rsidR="00E55D0C" w:rsidRPr="00850265">
        <w:rPr>
          <w:rFonts w:asciiTheme="majorHAnsi" w:eastAsia="Times New Roman" w:hAnsiTheme="majorHAnsi" w:cstheme="majorHAnsi"/>
          <w:b/>
          <w:color w:val="2F5496" w:themeColor="accent1" w:themeShade="BF"/>
          <w:sz w:val="24"/>
          <w:szCs w:val="24"/>
          <w:lang w:val="el-GR" w:eastAsia="el-GR"/>
        </w:rPr>
        <w:fldChar w:fldCharType="begin"/>
      </w:r>
      <w:r w:rsidRPr="00850265">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850265">
        <w:rPr>
          <w:rFonts w:asciiTheme="majorHAnsi" w:eastAsia="Times New Roman" w:hAnsiTheme="majorHAnsi" w:cstheme="majorHAnsi"/>
          <w:b/>
          <w:color w:val="2F5496" w:themeColor="accent1" w:themeShade="BF"/>
          <w:sz w:val="24"/>
          <w:szCs w:val="24"/>
          <w:lang w:val="el-GR" w:eastAsia="el-GR"/>
        </w:rPr>
        <w:fldChar w:fldCharType="separate"/>
      </w:r>
      <w:r w:rsidR="00653A96">
        <w:rPr>
          <w:rFonts w:asciiTheme="majorHAnsi" w:eastAsia="Times New Roman" w:hAnsiTheme="majorHAnsi" w:cstheme="majorHAnsi"/>
          <w:b/>
          <w:noProof/>
          <w:color w:val="2F5496" w:themeColor="accent1" w:themeShade="BF"/>
          <w:sz w:val="24"/>
          <w:szCs w:val="24"/>
          <w:lang w:val="el-GR" w:eastAsia="el-GR"/>
        </w:rPr>
        <w:t>4</w:t>
      </w:r>
      <w:r w:rsidR="00E55D0C" w:rsidRPr="00850265">
        <w:rPr>
          <w:rFonts w:asciiTheme="majorHAnsi" w:eastAsia="Times New Roman" w:hAnsiTheme="majorHAnsi" w:cstheme="majorHAnsi"/>
          <w:b/>
          <w:color w:val="2F5496" w:themeColor="accent1" w:themeShade="BF"/>
          <w:sz w:val="24"/>
          <w:szCs w:val="24"/>
          <w:lang w:val="el-GR" w:eastAsia="el-GR"/>
        </w:rPr>
        <w:fldChar w:fldCharType="end"/>
      </w:r>
      <w:r w:rsidR="001910AC" w:rsidRPr="00850265">
        <w:rPr>
          <w:rFonts w:asciiTheme="majorHAnsi" w:eastAsia="Times New Roman" w:hAnsiTheme="majorHAnsi" w:cstheme="majorHAnsi"/>
          <w:b/>
          <w:color w:val="2F5496" w:themeColor="accent1" w:themeShade="BF"/>
          <w:sz w:val="24"/>
          <w:szCs w:val="24"/>
          <w:lang w:val="el-GR" w:eastAsia="el-GR"/>
        </w:rPr>
        <w:t>: Δαπάν</w:t>
      </w:r>
      <w:r w:rsidR="00412489" w:rsidRPr="00850265">
        <w:rPr>
          <w:rFonts w:asciiTheme="majorHAnsi" w:eastAsia="Times New Roman" w:hAnsiTheme="majorHAnsi" w:cstheme="majorHAnsi"/>
          <w:b/>
          <w:color w:val="2F5496" w:themeColor="accent1" w:themeShade="BF"/>
          <w:sz w:val="24"/>
          <w:szCs w:val="24"/>
          <w:lang w:val="el-GR" w:eastAsia="el-GR"/>
        </w:rPr>
        <w:t xml:space="preserve">η μικρού χρηματικού ποσού, κάθε </w:t>
      </w:r>
      <w:r w:rsidR="001910AC" w:rsidRPr="00850265">
        <w:rPr>
          <w:rFonts w:asciiTheme="majorHAnsi" w:eastAsia="Times New Roman" w:hAnsiTheme="majorHAnsi" w:cstheme="majorHAnsi"/>
          <w:b/>
          <w:color w:val="2F5496" w:themeColor="accent1" w:themeShade="BF"/>
          <w:sz w:val="24"/>
          <w:szCs w:val="24"/>
          <w:lang w:val="el-GR" w:eastAsia="el-GR"/>
        </w:rPr>
        <w:t>εβδομάδα, για προσωπικές ανάγκες</w:t>
      </w:r>
      <w:r w:rsidR="00412489" w:rsidRPr="00850265">
        <w:rPr>
          <w:rFonts w:asciiTheme="majorHAnsi" w:eastAsia="Times New Roman" w:hAnsiTheme="majorHAnsi" w:cstheme="majorHAnsi"/>
          <w:b/>
          <w:color w:val="2F5496" w:themeColor="accent1" w:themeShade="BF"/>
          <w:sz w:val="24"/>
          <w:szCs w:val="24"/>
          <w:lang w:val="el-GR" w:eastAsia="el-GR"/>
        </w:rPr>
        <w:t>- Νέοι 16-34 ετών και κατάσταση αναπηρίας (2020)</w:t>
      </w:r>
    </w:p>
    <w:p w14:paraId="4CBD9BAE" w14:textId="7811ECA3" w:rsidR="00B946CE" w:rsidRDefault="00653A96" w:rsidP="00653A96">
      <w:pPr>
        <w:jc w:val="center"/>
      </w:pPr>
      <w:r>
        <w:rPr>
          <w:noProof/>
        </w:rPr>
        <w:drawing>
          <wp:inline distT="0" distB="0" distL="0" distR="0" wp14:anchorId="62B02D76" wp14:editId="46003D9A">
            <wp:extent cx="5760720" cy="3695700"/>
            <wp:effectExtent l="0" t="0" r="0" b="0"/>
            <wp:docPr id="1" name="Γράφημα 1" descr="Σοβαρή αναπηρία: 22,5% Ναι , 41,4% Όχι, διότι δεν υπάρχει οικονομική δυνατότητα, 36,1% Όχι, για άλλο λόγο.&#10;Μέτρια Αναπηρία: 39,8% Ναι , 47,3% Όχι, διότι δεν υπάρχει οικονομική δυνατότητα, 12,9% Όχι, για άλλο λόγο.&#10;Χωρίς αναπηρία: 58,1% Ναι , 35,4% Όχι, διότι δεν υπάρχει οικονομική δυνατότητα, 6,5% Όχι, για άλλο λόγο.">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83A262" w14:textId="77777777" w:rsidR="00850265" w:rsidRPr="00263EC5" w:rsidRDefault="00850265" w:rsidP="00850265">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B2" w14:textId="77777777" w:rsidR="00F10C0E" w:rsidRPr="00F10C0E" w:rsidRDefault="00F10C0E" w:rsidP="00850265">
      <w:pPr>
        <w:pStyle w:val="10"/>
        <w:numPr>
          <w:ilvl w:val="0"/>
          <w:numId w:val="22"/>
        </w:numPr>
        <w:spacing w:before="600" w:after="240"/>
        <w:ind w:left="357" w:hanging="357"/>
        <w:rPr>
          <w:rFonts w:asciiTheme="minorHAnsi" w:hAnsiTheme="minorHAnsi" w:cstheme="minorHAnsi"/>
          <w:b/>
          <w:color w:val="auto"/>
          <w:lang w:val="el-GR"/>
        </w:rPr>
      </w:pPr>
      <w:bookmarkStart w:id="15" w:name="_Toc117601505"/>
      <w:r w:rsidRPr="00F10C0E">
        <w:rPr>
          <w:rFonts w:asciiTheme="minorHAnsi" w:hAnsiTheme="minorHAnsi" w:cstheme="minorHAnsi"/>
          <w:b/>
          <w:color w:val="auto"/>
          <w:lang w:val="el-GR"/>
        </w:rPr>
        <w:t>Συμμετοχή στην κοινωνική ζωή</w:t>
      </w:r>
      <w:r w:rsidR="00483A8E">
        <w:rPr>
          <w:rFonts w:asciiTheme="minorHAnsi" w:hAnsiTheme="minorHAnsi" w:cstheme="minorHAnsi"/>
          <w:b/>
          <w:color w:val="auto"/>
          <w:lang w:val="el-GR"/>
        </w:rPr>
        <w:t xml:space="preserve"> και την ψυχαγωγία</w:t>
      </w:r>
      <w:bookmarkEnd w:id="15"/>
    </w:p>
    <w:p w14:paraId="4CBD9BB4" w14:textId="46BCEC65" w:rsidR="00FE2B34" w:rsidRPr="00FE2B34" w:rsidRDefault="00FE2B34" w:rsidP="00850265">
      <w:pPr>
        <w:spacing w:line="276" w:lineRule="auto"/>
        <w:jc w:val="both"/>
        <w:rPr>
          <w:rFonts w:asciiTheme="majorHAnsi" w:hAnsiTheme="majorHAnsi" w:cstheme="majorHAnsi"/>
          <w:sz w:val="24"/>
          <w:szCs w:val="24"/>
          <w:lang w:val="el-GR"/>
        </w:rPr>
      </w:pPr>
      <w:r w:rsidRPr="00FE2B34">
        <w:rPr>
          <w:rFonts w:asciiTheme="majorHAnsi" w:hAnsiTheme="majorHAnsi" w:cstheme="majorHAnsi"/>
          <w:sz w:val="24"/>
          <w:szCs w:val="24"/>
          <w:lang w:val="el-GR"/>
        </w:rPr>
        <w:t xml:space="preserve">Οι νέοι με αναπηρία στη χώρα, βιώνουν </w:t>
      </w:r>
      <w:r w:rsidR="000F5038">
        <w:rPr>
          <w:rFonts w:asciiTheme="majorHAnsi" w:hAnsiTheme="majorHAnsi" w:cstheme="majorHAnsi"/>
          <w:sz w:val="24"/>
          <w:szCs w:val="24"/>
          <w:lang w:val="el-GR"/>
        </w:rPr>
        <w:t>εκτεταμένη</w:t>
      </w:r>
      <w:r w:rsidRPr="00FE2B34">
        <w:rPr>
          <w:rFonts w:asciiTheme="majorHAnsi" w:hAnsiTheme="majorHAnsi" w:cstheme="majorHAnsi"/>
          <w:sz w:val="24"/>
          <w:szCs w:val="24"/>
          <w:lang w:val="el-GR"/>
        </w:rPr>
        <w:t xml:space="preserve"> κοινωνική απομόνωση. </w:t>
      </w:r>
      <w:r w:rsidR="000F5038">
        <w:rPr>
          <w:rFonts w:asciiTheme="majorHAnsi" w:hAnsiTheme="majorHAnsi" w:cstheme="majorHAnsi"/>
          <w:sz w:val="24"/>
          <w:szCs w:val="24"/>
          <w:lang w:val="el-GR"/>
        </w:rPr>
        <w:t>Λιγότεροι από τους μισούς νέους με σοβαρή αναπηρία συναντ</w:t>
      </w:r>
      <w:r w:rsidR="004D741D" w:rsidRPr="00CC2BE8">
        <w:rPr>
          <w:rFonts w:asciiTheme="majorHAnsi" w:hAnsiTheme="majorHAnsi" w:cstheme="majorHAnsi"/>
          <w:sz w:val="24"/>
          <w:szCs w:val="24"/>
          <w:lang w:val="el-GR"/>
        </w:rPr>
        <w:t>ούν</w:t>
      </w:r>
      <w:r w:rsidR="004D741D">
        <w:rPr>
          <w:rFonts w:asciiTheme="majorHAnsi" w:hAnsiTheme="majorHAnsi" w:cstheme="majorHAnsi"/>
          <w:sz w:val="24"/>
          <w:szCs w:val="24"/>
          <w:lang w:val="el-GR"/>
        </w:rPr>
        <w:t xml:space="preserve"> </w:t>
      </w:r>
      <w:r w:rsidRPr="00FE2B34">
        <w:rPr>
          <w:rFonts w:asciiTheme="majorHAnsi" w:hAnsiTheme="majorHAnsi" w:cstheme="majorHAnsi"/>
          <w:sz w:val="24"/>
          <w:szCs w:val="24"/>
          <w:lang w:val="el-GR"/>
        </w:rPr>
        <w:t>φίλους</w:t>
      </w:r>
      <w:r w:rsidR="000F5038">
        <w:rPr>
          <w:rFonts w:asciiTheme="majorHAnsi" w:hAnsiTheme="majorHAnsi" w:cstheme="majorHAnsi"/>
          <w:sz w:val="24"/>
          <w:szCs w:val="24"/>
          <w:lang w:val="el-GR"/>
        </w:rPr>
        <w:t xml:space="preserve"> ή </w:t>
      </w:r>
      <w:r w:rsidRPr="00FE2B34">
        <w:rPr>
          <w:rFonts w:asciiTheme="majorHAnsi" w:hAnsiTheme="majorHAnsi" w:cstheme="majorHAnsi"/>
          <w:sz w:val="24"/>
          <w:szCs w:val="24"/>
          <w:lang w:val="el-GR"/>
        </w:rPr>
        <w:t>συγγενείς για ποτό/γεύμα τουλάχιστον μια φορά το μήνα</w:t>
      </w:r>
      <w:r w:rsidR="000F5038">
        <w:rPr>
          <w:rFonts w:asciiTheme="majorHAnsi" w:hAnsiTheme="majorHAnsi" w:cstheme="majorHAnsi"/>
          <w:sz w:val="24"/>
          <w:szCs w:val="24"/>
          <w:lang w:val="el-GR"/>
        </w:rPr>
        <w:t>, όταν οι συνομήλικοι τους χωρίς αναπηρία απολαμβάνουν αυτή την κοινωνική συναναστροφή σε ποσοστό σχεδόν 90%.</w:t>
      </w:r>
    </w:p>
    <w:p w14:paraId="4CBD9BB5" w14:textId="58C5B24F" w:rsidR="00786F94" w:rsidRPr="000F5038" w:rsidRDefault="000F5038" w:rsidP="00850265">
      <w:pPr>
        <w:spacing w:line="276" w:lineRule="auto"/>
        <w:jc w:val="both"/>
        <w:rPr>
          <w:rFonts w:asciiTheme="majorHAnsi" w:hAnsiTheme="majorHAnsi" w:cstheme="majorHAnsi"/>
          <w:sz w:val="24"/>
          <w:szCs w:val="24"/>
          <w:lang w:val="el-GR"/>
        </w:rPr>
      </w:pPr>
      <w:r w:rsidRPr="000F5038">
        <w:rPr>
          <w:rFonts w:asciiTheme="majorHAnsi" w:hAnsiTheme="majorHAnsi" w:cstheme="majorHAnsi"/>
          <w:sz w:val="24"/>
          <w:szCs w:val="24"/>
          <w:lang w:val="el-GR"/>
        </w:rPr>
        <w:t>Στους αναφερόμενους λόγους, οι νέοι με σοβαρή αναπηρία αναφέρουν σε πολύ υψηλότερο ποσοστό τους «άλλους λόγους» και όχι την οικονομική αδυναμία.</w:t>
      </w:r>
    </w:p>
    <w:p w14:paraId="4CBD9BB6" w14:textId="335675D0" w:rsidR="000F5038" w:rsidRPr="00483A8E" w:rsidRDefault="000F5038" w:rsidP="00850265">
      <w:pPr>
        <w:spacing w:line="276" w:lineRule="auto"/>
        <w:jc w:val="both"/>
        <w:rPr>
          <w:rFonts w:asciiTheme="majorHAnsi" w:hAnsiTheme="majorHAnsi" w:cstheme="majorHAnsi"/>
          <w:sz w:val="24"/>
          <w:szCs w:val="24"/>
          <w:lang w:val="el-GR"/>
        </w:rPr>
      </w:pPr>
      <w:r w:rsidRPr="00483A8E">
        <w:rPr>
          <w:rFonts w:asciiTheme="majorHAnsi" w:hAnsiTheme="majorHAnsi" w:cstheme="majorHAnsi"/>
          <w:sz w:val="24"/>
          <w:szCs w:val="24"/>
          <w:lang w:val="el-GR"/>
        </w:rPr>
        <w:t>Όπως και στην περίπτωση της «δαπάνης για προσωπικά έξοδα» και εδώ, ο αποκλεισμός των νέων με αναπηρία από την κοινωνικ</w:t>
      </w:r>
      <w:r w:rsidR="00483A8E">
        <w:rPr>
          <w:rFonts w:asciiTheme="majorHAnsi" w:hAnsiTheme="majorHAnsi" w:cstheme="majorHAnsi"/>
          <w:sz w:val="24"/>
          <w:szCs w:val="24"/>
          <w:lang w:val="el-GR"/>
        </w:rPr>
        <w:t xml:space="preserve">ή συναναστροφή </w:t>
      </w:r>
      <w:r w:rsidRPr="00483A8E">
        <w:rPr>
          <w:rFonts w:asciiTheme="majorHAnsi" w:hAnsiTheme="majorHAnsi" w:cstheme="majorHAnsi"/>
          <w:sz w:val="24"/>
          <w:szCs w:val="24"/>
          <w:lang w:val="el-GR"/>
        </w:rPr>
        <w:t xml:space="preserve">είναι </w:t>
      </w:r>
      <w:r w:rsidR="00483A8E">
        <w:rPr>
          <w:rFonts w:asciiTheme="majorHAnsi" w:hAnsiTheme="majorHAnsi" w:cstheme="majorHAnsi"/>
          <w:sz w:val="24"/>
          <w:szCs w:val="24"/>
          <w:lang w:val="el-GR"/>
        </w:rPr>
        <w:t xml:space="preserve">αφενός </w:t>
      </w:r>
      <w:r w:rsidRPr="00483A8E">
        <w:rPr>
          <w:rFonts w:asciiTheme="majorHAnsi" w:hAnsiTheme="majorHAnsi" w:cstheme="majorHAnsi"/>
          <w:sz w:val="24"/>
          <w:szCs w:val="24"/>
          <w:lang w:val="el-GR"/>
        </w:rPr>
        <w:t xml:space="preserve">αποτέλεσμα εμποδίων προσβασιμότητας αλλά </w:t>
      </w:r>
      <w:r w:rsidR="00483A8E">
        <w:rPr>
          <w:rFonts w:asciiTheme="majorHAnsi" w:hAnsiTheme="majorHAnsi" w:cstheme="majorHAnsi"/>
          <w:sz w:val="24"/>
          <w:szCs w:val="24"/>
          <w:lang w:val="el-GR"/>
        </w:rPr>
        <w:t xml:space="preserve">αφετέρου </w:t>
      </w:r>
      <w:r w:rsidR="00483A8E" w:rsidRPr="00483A8E">
        <w:rPr>
          <w:rFonts w:asciiTheme="majorHAnsi" w:hAnsiTheme="majorHAnsi" w:cstheme="majorHAnsi"/>
          <w:sz w:val="24"/>
          <w:szCs w:val="24"/>
          <w:lang w:val="el-GR"/>
        </w:rPr>
        <w:t>φανερώνει τις αρνητικές προκαταλ</w:t>
      </w:r>
      <w:r w:rsidR="00483A8E">
        <w:rPr>
          <w:rFonts w:asciiTheme="majorHAnsi" w:hAnsiTheme="majorHAnsi" w:cstheme="majorHAnsi"/>
          <w:sz w:val="24"/>
          <w:szCs w:val="24"/>
          <w:lang w:val="el-GR"/>
        </w:rPr>
        <w:t xml:space="preserve">ήψεις της κοινωνίας </w:t>
      </w:r>
      <w:r w:rsidR="00483A8E" w:rsidRPr="00483A8E">
        <w:rPr>
          <w:rFonts w:asciiTheme="majorHAnsi" w:hAnsiTheme="majorHAnsi" w:cstheme="majorHAnsi"/>
          <w:sz w:val="24"/>
          <w:szCs w:val="24"/>
          <w:lang w:val="el-GR"/>
        </w:rPr>
        <w:t>που αποκλείουν τους νέους με αναπηρία από την κοινωνική ζωή.</w:t>
      </w:r>
    </w:p>
    <w:p w14:paraId="4CBD9BB7" w14:textId="77777777" w:rsidR="00643377" w:rsidRDefault="00643377" w:rsidP="00653A96">
      <w:pPr>
        <w:rPr>
          <w:lang w:val="el-GR" w:eastAsia="el-GR"/>
        </w:rPr>
      </w:pPr>
    </w:p>
    <w:p w14:paraId="4CBD9BB9" w14:textId="77777777" w:rsidR="003253B6" w:rsidRPr="00653A96" w:rsidRDefault="003253B6" w:rsidP="00653A96">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653A96">
        <w:rPr>
          <w:rFonts w:asciiTheme="majorHAnsi" w:eastAsia="Times New Roman" w:hAnsiTheme="majorHAnsi" w:cstheme="majorHAnsi"/>
          <w:b/>
          <w:color w:val="2F5496" w:themeColor="accent1" w:themeShade="BF"/>
          <w:sz w:val="24"/>
          <w:szCs w:val="24"/>
          <w:lang w:val="el-GR" w:eastAsia="el-GR"/>
        </w:rPr>
        <w:lastRenderedPageBreak/>
        <w:t xml:space="preserve">Γράφημα </w:t>
      </w:r>
      <w:r w:rsidR="00E55D0C" w:rsidRPr="00653A96">
        <w:rPr>
          <w:rFonts w:asciiTheme="majorHAnsi" w:eastAsia="Times New Roman" w:hAnsiTheme="majorHAnsi" w:cstheme="majorHAnsi"/>
          <w:b/>
          <w:color w:val="2F5496" w:themeColor="accent1" w:themeShade="BF"/>
          <w:sz w:val="24"/>
          <w:szCs w:val="24"/>
          <w:lang w:val="el-GR" w:eastAsia="el-GR"/>
        </w:rPr>
        <w:fldChar w:fldCharType="begin"/>
      </w:r>
      <w:r w:rsidRPr="00653A96">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653A96">
        <w:rPr>
          <w:rFonts w:asciiTheme="majorHAnsi" w:eastAsia="Times New Roman" w:hAnsiTheme="majorHAnsi" w:cstheme="majorHAnsi"/>
          <w:b/>
          <w:color w:val="2F5496" w:themeColor="accent1" w:themeShade="BF"/>
          <w:sz w:val="24"/>
          <w:szCs w:val="24"/>
          <w:lang w:val="el-GR" w:eastAsia="el-GR"/>
        </w:rPr>
        <w:fldChar w:fldCharType="separate"/>
      </w:r>
      <w:r w:rsidRPr="00653A96">
        <w:rPr>
          <w:rFonts w:asciiTheme="majorHAnsi" w:eastAsia="Times New Roman" w:hAnsiTheme="majorHAnsi" w:cstheme="majorHAnsi"/>
          <w:b/>
          <w:color w:val="2F5496" w:themeColor="accent1" w:themeShade="BF"/>
          <w:sz w:val="24"/>
          <w:szCs w:val="24"/>
          <w:lang w:val="el-GR" w:eastAsia="el-GR"/>
        </w:rPr>
        <w:t>5</w:t>
      </w:r>
      <w:r w:rsidR="00E55D0C" w:rsidRPr="00653A96">
        <w:rPr>
          <w:rFonts w:asciiTheme="majorHAnsi" w:eastAsia="Times New Roman" w:hAnsiTheme="majorHAnsi" w:cstheme="majorHAnsi"/>
          <w:b/>
          <w:color w:val="2F5496" w:themeColor="accent1" w:themeShade="BF"/>
          <w:sz w:val="24"/>
          <w:szCs w:val="24"/>
          <w:lang w:val="el-GR" w:eastAsia="el-GR"/>
        </w:rPr>
        <w:fldChar w:fldCharType="end"/>
      </w:r>
      <w:r w:rsidRPr="00653A96">
        <w:rPr>
          <w:rFonts w:asciiTheme="majorHAnsi" w:eastAsia="Times New Roman" w:hAnsiTheme="majorHAnsi" w:cstheme="majorHAnsi"/>
          <w:b/>
          <w:color w:val="2F5496" w:themeColor="accent1" w:themeShade="BF"/>
          <w:sz w:val="24"/>
          <w:szCs w:val="24"/>
          <w:lang w:val="el-GR" w:eastAsia="el-GR"/>
        </w:rPr>
        <w:t>: Συνάντηση με φίλους/συγγενείς για ποτό/γεύμα τουλάχιστον μια φορά το μήνα</w:t>
      </w:r>
      <w:r w:rsidR="009201C9" w:rsidRPr="00653A96">
        <w:rPr>
          <w:rFonts w:asciiTheme="majorHAnsi" w:eastAsia="Times New Roman" w:hAnsiTheme="majorHAnsi" w:cstheme="majorHAnsi"/>
          <w:b/>
          <w:color w:val="2F5496" w:themeColor="accent1" w:themeShade="BF"/>
          <w:sz w:val="24"/>
          <w:szCs w:val="24"/>
          <w:lang w:val="el-GR" w:eastAsia="el-GR"/>
        </w:rPr>
        <w:t>- Νέοι 16-34 ετών και κατάσταση αναπηρίας (2020)</w:t>
      </w:r>
    </w:p>
    <w:p w14:paraId="4CBD9BBA" w14:textId="0996B5A2" w:rsidR="003253B6" w:rsidRPr="00653A96" w:rsidRDefault="00653A96" w:rsidP="00653A96">
      <w:pPr>
        <w:rPr>
          <w:lang w:val="el-GR"/>
        </w:rPr>
      </w:pPr>
      <w:r>
        <w:rPr>
          <w:noProof/>
        </w:rPr>
        <w:drawing>
          <wp:inline distT="0" distB="0" distL="0" distR="0" wp14:anchorId="75C2ADEA" wp14:editId="740C1E65">
            <wp:extent cx="5760720" cy="2533650"/>
            <wp:effectExtent l="0" t="0" r="0" b="0"/>
            <wp:docPr id="13" name="Γράφημα 13" descr="Σοβαρή αναπηρία: 46,4% Ναι, 17,2% Όχι, διότι δεν υπάρχει οικονομική δυνατότητα, 36,4% Όχι, για άλλο λόγο.&#10;Μέτρια Αναπηρία: 73,8% Ναι, 14,3% Όχι, διότι δεν υπάρχει οικονομική δυνατότητα, 11,9% Όχι, για άλλο λόγο.&#10;Χωρίς αναπηρία: 87,8% Ναι, 9,8% Όχι, διότι δεν υπάρχει οικονομική δυνατότητα, 2,4% Όχι, για άλλο λόγο.">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AFF69F" w14:textId="77777777" w:rsidR="00653A96" w:rsidRPr="00263EC5" w:rsidRDefault="00653A96" w:rsidP="00653A96">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C0" w14:textId="66A8C920" w:rsidR="00F869CE" w:rsidRPr="00F869CE" w:rsidRDefault="00F869CE" w:rsidP="00653A96">
      <w:pPr>
        <w:spacing w:line="276" w:lineRule="auto"/>
        <w:jc w:val="both"/>
        <w:rPr>
          <w:rFonts w:asciiTheme="majorHAnsi" w:hAnsiTheme="majorHAnsi" w:cstheme="majorHAnsi"/>
          <w:sz w:val="24"/>
          <w:szCs w:val="24"/>
          <w:lang w:val="el-GR"/>
        </w:rPr>
      </w:pPr>
      <w:r w:rsidRPr="00F869CE">
        <w:rPr>
          <w:rFonts w:asciiTheme="majorHAnsi" w:hAnsiTheme="majorHAnsi" w:cstheme="majorHAnsi"/>
          <w:sz w:val="24"/>
          <w:szCs w:val="24"/>
          <w:lang w:val="el-GR"/>
        </w:rPr>
        <w:t xml:space="preserve">Τακτική συμμετοχή σε δραστηριότητες αναψυχής αναφέρει μόνο το 25% </w:t>
      </w:r>
      <w:r w:rsidRPr="00483A8E">
        <w:rPr>
          <w:rFonts w:asciiTheme="majorHAnsi" w:hAnsiTheme="majorHAnsi" w:cstheme="majorHAnsi"/>
          <w:sz w:val="24"/>
          <w:szCs w:val="24"/>
          <w:lang w:val="el-GR"/>
        </w:rPr>
        <w:t>των νέων με αναπηρία</w:t>
      </w:r>
      <w:r>
        <w:rPr>
          <w:rFonts w:asciiTheme="majorHAnsi" w:hAnsiTheme="majorHAnsi" w:cstheme="majorHAnsi"/>
          <w:sz w:val="24"/>
          <w:szCs w:val="24"/>
          <w:lang w:val="el-GR"/>
        </w:rPr>
        <w:t>, ενώ το 53% αναφέρει άλλους λόγους για τους οποίους δεν συμμετέχει, πέραν του οικονομικού παράγοντα.</w:t>
      </w:r>
    </w:p>
    <w:p w14:paraId="4CBD9BC1" w14:textId="77777777" w:rsidR="00E74033" w:rsidRPr="00653A96" w:rsidRDefault="00786F94" w:rsidP="00653A96">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653A96">
        <w:rPr>
          <w:rFonts w:asciiTheme="majorHAnsi" w:eastAsia="Times New Roman" w:hAnsiTheme="majorHAnsi" w:cstheme="majorHAnsi"/>
          <w:b/>
          <w:color w:val="2F5496" w:themeColor="accent1" w:themeShade="BF"/>
          <w:sz w:val="24"/>
          <w:szCs w:val="24"/>
          <w:lang w:val="el-GR" w:eastAsia="el-GR"/>
        </w:rPr>
        <w:t xml:space="preserve">Γράφημα </w:t>
      </w:r>
      <w:r w:rsidR="00E55D0C" w:rsidRPr="00653A96">
        <w:rPr>
          <w:rFonts w:asciiTheme="majorHAnsi" w:eastAsia="Times New Roman" w:hAnsiTheme="majorHAnsi" w:cstheme="majorHAnsi"/>
          <w:b/>
          <w:color w:val="2F5496" w:themeColor="accent1" w:themeShade="BF"/>
          <w:sz w:val="24"/>
          <w:szCs w:val="24"/>
          <w:lang w:val="el-GR" w:eastAsia="el-GR"/>
        </w:rPr>
        <w:fldChar w:fldCharType="begin"/>
      </w:r>
      <w:r w:rsidRPr="00653A96">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653A96">
        <w:rPr>
          <w:rFonts w:asciiTheme="majorHAnsi" w:eastAsia="Times New Roman" w:hAnsiTheme="majorHAnsi" w:cstheme="majorHAnsi"/>
          <w:b/>
          <w:color w:val="2F5496" w:themeColor="accent1" w:themeShade="BF"/>
          <w:sz w:val="24"/>
          <w:szCs w:val="24"/>
          <w:lang w:val="el-GR" w:eastAsia="el-GR"/>
        </w:rPr>
        <w:fldChar w:fldCharType="separate"/>
      </w:r>
      <w:r w:rsidR="003253B6" w:rsidRPr="00653A96">
        <w:rPr>
          <w:rFonts w:asciiTheme="majorHAnsi" w:eastAsia="Times New Roman" w:hAnsiTheme="majorHAnsi" w:cstheme="majorHAnsi"/>
          <w:b/>
          <w:color w:val="2F5496" w:themeColor="accent1" w:themeShade="BF"/>
          <w:sz w:val="24"/>
          <w:szCs w:val="24"/>
          <w:lang w:val="el-GR" w:eastAsia="el-GR"/>
        </w:rPr>
        <w:t>6</w:t>
      </w:r>
      <w:r w:rsidR="00E55D0C" w:rsidRPr="00653A96">
        <w:rPr>
          <w:rFonts w:asciiTheme="majorHAnsi" w:eastAsia="Times New Roman" w:hAnsiTheme="majorHAnsi" w:cstheme="majorHAnsi"/>
          <w:b/>
          <w:color w:val="2F5496" w:themeColor="accent1" w:themeShade="BF"/>
          <w:sz w:val="24"/>
          <w:szCs w:val="24"/>
          <w:lang w:val="el-GR" w:eastAsia="el-GR"/>
        </w:rPr>
        <w:fldChar w:fldCharType="end"/>
      </w:r>
      <w:r w:rsidR="00E74033" w:rsidRPr="00653A96">
        <w:rPr>
          <w:rFonts w:asciiTheme="majorHAnsi" w:eastAsia="Times New Roman" w:hAnsiTheme="majorHAnsi" w:cstheme="majorHAnsi"/>
          <w:b/>
          <w:color w:val="2F5496" w:themeColor="accent1" w:themeShade="BF"/>
          <w:sz w:val="24"/>
          <w:szCs w:val="24"/>
          <w:lang w:val="el-GR" w:eastAsia="el-GR"/>
        </w:rPr>
        <w:t>: Συμμετοχή τακτικά σε δραστηριότητες αναψυχής-Νέοι 16-34 ετών και κατάσταση αναπηρίας (2020)</w:t>
      </w:r>
    </w:p>
    <w:p w14:paraId="4CBD9BC2" w14:textId="5AC1BAE6" w:rsidR="0055692D" w:rsidRDefault="00092DE7" w:rsidP="00092DE7">
      <w:r>
        <w:rPr>
          <w:noProof/>
        </w:rPr>
        <w:drawing>
          <wp:inline distT="0" distB="0" distL="0" distR="0" wp14:anchorId="552BE3D8" wp14:editId="1C99E45C">
            <wp:extent cx="5760720" cy="2409825"/>
            <wp:effectExtent l="0" t="0" r="0" b="0"/>
            <wp:docPr id="14" name="Γράφημα 14" descr="Σοβαρή αναπηρία: 25,1% Ναι , 22% Όχι, διότι δεν υπάρχει οικονομική δυνατότητα, 53% Όχι, για άλλο λόγο.&#10;Μέτρια Αναπηρία: 44,1% Ναι , 42,5% Όχι, διότι δεν υπάρχει οικονομική δυνατότητα, 13,4% Όχι, για άλλο λόγο.&#10;Χωρίς αναπηρία: 60,3% Ναι , 27,6% Όχι, διότι δεν υπάρχει οικονομική δυνατότητα, 12,1% Όχι, για άλλο λόγο.">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588F2B" w14:textId="77777777" w:rsidR="00092DE7" w:rsidRPr="00263EC5" w:rsidRDefault="00092DE7" w:rsidP="00092DE7">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4CBD9BD9" w14:textId="77777777" w:rsidR="00B06ED0" w:rsidRPr="0059796A" w:rsidRDefault="0059796A" w:rsidP="0059796A">
      <w:pPr>
        <w:pStyle w:val="10"/>
        <w:numPr>
          <w:ilvl w:val="0"/>
          <w:numId w:val="22"/>
        </w:numPr>
        <w:spacing w:before="480" w:after="240"/>
        <w:rPr>
          <w:rFonts w:asciiTheme="minorHAnsi" w:hAnsiTheme="minorHAnsi" w:cstheme="minorHAnsi"/>
          <w:b/>
          <w:color w:val="auto"/>
          <w:lang w:val="el-GR"/>
        </w:rPr>
      </w:pPr>
      <w:bookmarkStart w:id="16" w:name="_Toc117601506"/>
      <w:r w:rsidRPr="0059796A">
        <w:rPr>
          <w:rFonts w:asciiTheme="minorHAnsi" w:hAnsiTheme="minorHAnsi" w:cstheme="minorHAnsi"/>
          <w:b/>
          <w:color w:val="auto"/>
          <w:lang w:val="el-GR"/>
        </w:rPr>
        <w:lastRenderedPageBreak/>
        <w:t>Διακρίσεις</w:t>
      </w:r>
      <w:bookmarkEnd w:id="16"/>
    </w:p>
    <w:p w14:paraId="4CBD9BDA" w14:textId="11B00CE1" w:rsidR="009C1A29" w:rsidRDefault="009C1A29" w:rsidP="00092DE7">
      <w:pPr>
        <w:spacing w:line="276" w:lineRule="auto"/>
        <w:jc w:val="both"/>
        <w:rPr>
          <w:rFonts w:asciiTheme="majorHAnsi" w:hAnsiTheme="majorHAnsi" w:cstheme="majorHAnsi"/>
          <w:sz w:val="24"/>
          <w:szCs w:val="24"/>
          <w:lang w:val="el-GR"/>
        </w:rPr>
      </w:pPr>
      <w:r>
        <w:rPr>
          <w:rFonts w:asciiTheme="majorHAnsi" w:hAnsiTheme="majorHAnsi" w:cstheme="majorHAnsi"/>
          <w:sz w:val="24"/>
          <w:szCs w:val="24"/>
          <w:lang w:val="el-GR"/>
        </w:rPr>
        <w:t>Αποτέλεσμα όλων των παραπάνω είναι ότι η πλειονότητα των νέων με αναπηρία έχει την αίσθηση ότι αντιμετωπίζει διακρίσεις στην ελληνική κοινωνία.</w:t>
      </w:r>
    </w:p>
    <w:p w14:paraId="4CBD9BDB" w14:textId="77777777" w:rsidR="00CE4F2F" w:rsidRPr="009C1A29" w:rsidRDefault="00CE4F2F" w:rsidP="00092DE7">
      <w:pPr>
        <w:spacing w:line="276" w:lineRule="auto"/>
        <w:jc w:val="both"/>
        <w:rPr>
          <w:rFonts w:asciiTheme="majorHAnsi" w:hAnsiTheme="majorHAnsi" w:cstheme="majorHAnsi"/>
          <w:sz w:val="24"/>
          <w:szCs w:val="24"/>
          <w:lang w:val="el-GR"/>
        </w:rPr>
      </w:pPr>
      <w:r w:rsidRPr="009C1A29">
        <w:rPr>
          <w:rFonts w:asciiTheme="majorHAnsi" w:hAnsiTheme="majorHAnsi" w:cstheme="majorHAnsi"/>
          <w:sz w:val="24"/>
          <w:szCs w:val="24"/>
          <w:lang w:val="el-GR"/>
        </w:rPr>
        <w:t xml:space="preserve">Σύμφωνα με τα δεδομένα της Έρευνας Εισοδήματος και Συνθηκών Διαβίωσης των Νοικοκυριών έτους 2020, οι </w:t>
      </w:r>
      <w:r w:rsidR="00C743B9" w:rsidRPr="009C1A29">
        <w:rPr>
          <w:rFonts w:asciiTheme="majorHAnsi" w:hAnsiTheme="majorHAnsi" w:cstheme="majorHAnsi"/>
          <w:sz w:val="24"/>
          <w:szCs w:val="24"/>
          <w:lang w:val="el-GR"/>
        </w:rPr>
        <w:t xml:space="preserve">6 </w:t>
      </w:r>
      <w:r w:rsidRPr="009C1A29">
        <w:rPr>
          <w:rFonts w:asciiTheme="majorHAnsi" w:hAnsiTheme="majorHAnsi" w:cstheme="majorHAnsi"/>
          <w:sz w:val="24"/>
          <w:szCs w:val="24"/>
          <w:lang w:val="el-GR"/>
        </w:rPr>
        <w:t xml:space="preserve">στους 10 </w:t>
      </w:r>
      <w:r w:rsidR="00C743B9" w:rsidRPr="009C1A29">
        <w:rPr>
          <w:rFonts w:asciiTheme="majorHAnsi" w:hAnsiTheme="majorHAnsi" w:cstheme="majorHAnsi"/>
          <w:sz w:val="24"/>
          <w:szCs w:val="24"/>
          <w:lang w:val="el-GR"/>
        </w:rPr>
        <w:t xml:space="preserve">νέοι </w:t>
      </w:r>
      <w:r w:rsidRPr="009C1A29">
        <w:rPr>
          <w:rFonts w:asciiTheme="majorHAnsi" w:hAnsiTheme="majorHAnsi" w:cstheme="majorHAnsi"/>
          <w:sz w:val="24"/>
          <w:szCs w:val="24"/>
          <w:lang w:val="el-GR"/>
        </w:rPr>
        <w:t xml:space="preserve">ηλικίας </w:t>
      </w:r>
      <w:r w:rsidR="00C743B9" w:rsidRPr="009C1A29">
        <w:rPr>
          <w:rFonts w:asciiTheme="majorHAnsi" w:hAnsiTheme="majorHAnsi" w:cstheme="majorHAnsi"/>
          <w:sz w:val="24"/>
          <w:szCs w:val="24"/>
          <w:lang w:val="el-GR"/>
        </w:rPr>
        <w:t xml:space="preserve">16-24 </w:t>
      </w:r>
      <w:r w:rsidRPr="009C1A29">
        <w:rPr>
          <w:rFonts w:asciiTheme="majorHAnsi" w:hAnsiTheme="majorHAnsi" w:cstheme="majorHAnsi"/>
          <w:sz w:val="24"/>
          <w:szCs w:val="24"/>
          <w:lang w:val="el-GR"/>
        </w:rPr>
        <w:t xml:space="preserve">ετών </w:t>
      </w:r>
      <w:r w:rsidR="0071312E">
        <w:rPr>
          <w:rFonts w:asciiTheme="majorHAnsi" w:hAnsiTheme="majorHAnsi" w:cstheme="majorHAnsi"/>
          <w:sz w:val="24"/>
          <w:szCs w:val="24"/>
          <w:lang w:val="el-GR"/>
        </w:rPr>
        <w:t xml:space="preserve">και οι 5 στους 10 ηλικίας 25-34 ετών </w:t>
      </w:r>
      <w:r w:rsidRPr="009C1A29">
        <w:rPr>
          <w:rFonts w:asciiTheme="majorHAnsi" w:hAnsiTheme="majorHAnsi" w:cstheme="majorHAnsi"/>
          <w:sz w:val="24"/>
          <w:szCs w:val="24"/>
          <w:lang w:val="el-GR"/>
        </w:rPr>
        <w:t>που αντιμετ</w:t>
      </w:r>
      <w:r w:rsidR="00446F40">
        <w:rPr>
          <w:rFonts w:asciiTheme="majorHAnsi" w:hAnsiTheme="majorHAnsi" w:cstheme="majorHAnsi"/>
          <w:sz w:val="24"/>
          <w:szCs w:val="24"/>
          <w:lang w:val="el-GR"/>
        </w:rPr>
        <w:t>ωπίζουν κάποιας μορφής αναπηρία</w:t>
      </w:r>
      <w:r w:rsidRPr="009C1A29">
        <w:rPr>
          <w:rFonts w:asciiTheme="majorHAnsi" w:hAnsiTheme="majorHAnsi" w:cstheme="majorHAnsi"/>
          <w:sz w:val="24"/>
          <w:szCs w:val="24"/>
          <w:lang w:val="el-GR"/>
        </w:rPr>
        <w:t xml:space="preserve"> ανεξαρτήτως της σοβαρότητας αυτής, έχουν αισθανθεί κατά τη διάρκεια των τελευταίων 6 μηνών ή και περισσότερο, άδικη μεταχείριση σε κάποιο τομέα της ζωής τους, ότι δεν έχουν, για παράδειγμα, ίσες ευκαιρίες με άλλα άτομα του περιβάλλοντός τους ή ότι βιώνουν κάποιας μορφής αποκλεισμό λόγω των περιορισμών ή των δυσκολιών της υγεία τους.</w:t>
      </w:r>
    </w:p>
    <w:p w14:paraId="4CBD9BDE" w14:textId="77777777" w:rsidR="001C5BC4" w:rsidRPr="00092DE7" w:rsidRDefault="001C5BC4" w:rsidP="00092DE7">
      <w:pPr>
        <w:pStyle w:val="aa"/>
        <w:keepNext/>
        <w:spacing w:before="480"/>
        <w:jc w:val="center"/>
        <w:rPr>
          <w:rFonts w:asciiTheme="majorHAnsi" w:eastAsia="Times New Roman" w:hAnsiTheme="majorHAnsi" w:cstheme="majorHAnsi"/>
          <w:b/>
          <w:color w:val="2F5496" w:themeColor="accent1" w:themeShade="BF"/>
          <w:sz w:val="24"/>
          <w:szCs w:val="24"/>
          <w:lang w:val="el-GR" w:eastAsia="el-GR"/>
        </w:rPr>
      </w:pPr>
      <w:r w:rsidRPr="00092DE7">
        <w:rPr>
          <w:rFonts w:asciiTheme="majorHAnsi" w:eastAsia="Times New Roman" w:hAnsiTheme="majorHAnsi" w:cstheme="majorHAnsi"/>
          <w:b/>
          <w:color w:val="2F5496" w:themeColor="accent1" w:themeShade="BF"/>
          <w:sz w:val="24"/>
          <w:szCs w:val="24"/>
          <w:lang w:val="el-GR" w:eastAsia="el-GR"/>
        </w:rPr>
        <w:t xml:space="preserve">Γράφημα </w:t>
      </w:r>
      <w:r w:rsidR="00E55D0C" w:rsidRPr="00092DE7">
        <w:rPr>
          <w:rFonts w:asciiTheme="majorHAnsi" w:eastAsia="Times New Roman" w:hAnsiTheme="majorHAnsi" w:cstheme="majorHAnsi"/>
          <w:b/>
          <w:color w:val="2F5496" w:themeColor="accent1" w:themeShade="BF"/>
          <w:sz w:val="24"/>
          <w:szCs w:val="24"/>
          <w:lang w:val="el-GR" w:eastAsia="el-GR"/>
        </w:rPr>
        <w:fldChar w:fldCharType="begin"/>
      </w:r>
      <w:r w:rsidRPr="00092DE7">
        <w:rPr>
          <w:rFonts w:asciiTheme="majorHAnsi" w:eastAsia="Times New Roman" w:hAnsiTheme="majorHAnsi" w:cstheme="majorHAnsi"/>
          <w:b/>
          <w:color w:val="2F5496" w:themeColor="accent1" w:themeShade="BF"/>
          <w:sz w:val="24"/>
          <w:szCs w:val="24"/>
          <w:lang w:val="el-GR" w:eastAsia="el-GR"/>
        </w:rPr>
        <w:instrText xml:space="preserve"> SEQ Γράφημα \* ARABIC </w:instrText>
      </w:r>
      <w:r w:rsidR="00E55D0C" w:rsidRPr="00092DE7">
        <w:rPr>
          <w:rFonts w:asciiTheme="majorHAnsi" w:eastAsia="Times New Roman" w:hAnsiTheme="majorHAnsi" w:cstheme="majorHAnsi"/>
          <w:b/>
          <w:color w:val="2F5496" w:themeColor="accent1" w:themeShade="BF"/>
          <w:sz w:val="24"/>
          <w:szCs w:val="24"/>
          <w:lang w:val="el-GR" w:eastAsia="el-GR"/>
        </w:rPr>
        <w:fldChar w:fldCharType="separate"/>
      </w:r>
      <w:r w:rsidR="003253B6" w:rsidRPr="00092DE7">
        <w:rPr>
          <w:rFonts w:asciiTheme="majorHAnsi" w:eastAsia="Times New Roman" w:hAnsiTheme="majorHAnsi" w:cstheme="majorHAnsi"/>
          <w:b/>
          <w:color w:val="2F5496" w:themeColor="accent1" w:themeShade="BF"/>
          <w:sz w:val="24"/>
          <w:szCs w:val="24"/>
          <w:lang w:val="el-GR" w:eastAsia="el-GR"/>
        </w:rPr>
        <w:t>7</w:t>
      </w:r>
      <w:r w:rsidR="00E55D0C" w:rsidRPr="00092DE7">
        <w:rPr>
          <w:rFonts w:asciiTheme="majorHAnsi" w:eastAsia="Times New Roman" w:hAnsiTheme="majorHAnsi" w:cstheme="majorHAnsi"/>
          <w:b/>
          <w:color w:val="2F5496" w:themeColor="accent1" w:themeShade="BF"/>
          <w:sz w:val="24"/>
          <w:szCs w:val="24"/>
          <w:lang w:val="el-GR" w:eastAsia="el-GR"/>
        </w:rPr>
        <w:fldChar w:fldCharType="end"/>
      </w:r>
      <w:r w:rsidR="00CE4F2F" w:rsidRPr="00092DE7">
        <w:rPr>
          <w:rFonts w:asciiTheme="majorHAnsi" w:eastAsia="Times New Roman" w:hAnsiTheme="majorHAnsi" w:cstheme="majorHAnsi"/>
          <w:b/>
          <w:color w:val="2F5496" w:themeColor="accent1" w:themeShade="BF"/>
          <w:sz w:val="24"/>
          <w:szCs w:val="24"/>
          <w:lang w:val="el-GR" w:eastAsia="el-GR"/>
        </w:rPr>
        <w:t xml:space="preserve">: Υποκειμενικός δείκτης διακρίσεων </w:t>
      </w:r>
      <w:r w:rsidR="00C743B9" w:rsidRPr="00092DE7">
        <w:rPr>
          <w:rFonts w:asciiTheme="majorHAnsi" w:eastAsia="Times New Roman" w:hAnsiTheme="majorHAnsi" w:cstheme="majorHAnsi"/>
          <w:b/>
          <w:color w:val="2F5496" w:themeColor="accent1" w:themeShade="BF"/>
          <w:sz w:val="24"/>
          <w:szCs w:val="24"/>
          <w:lang w:val="el-GR" w:eastAsia="el-GR"/>
        </w:rPr>
        <w:t>στους νέους 16-35 ετών με αναπηρία (2020)</w:t>
      </w:r>
    </w:p>
    <w:p w14:paraId="4CBD9BDF" w14:textId="60487C52" w:rsidR="000070C2" w:rsidRDefault="00092DE7" w:rsidP="00092DE7">
      <w:pPr>
        <w:jc w:val="center"/>
      </w:pPr>
      <w:r>
        <w:rPr>
          <w:noProof/>
        </w:rPr>
        <w:drawing>
          <wp:inline distT="0" distB="0" distL="0" distR="0" wp14:anchorId="57D64A74" wp14:editId="30E51982">
            <wp:extent cx="4572000" cy="1741118"/>
            <wp:effectExtent l="0" t="0" r="0" b="0"/>
            <wp:docPr id="15" name="Γράφημα 15" descr="55,9% 16-24 ετών, 49,2% 25-34 ετών και 35,6% 35 ετών και άνω.">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107286" w14:textId="77777777" w:rsidR="00092DE7" w:rsidRPr="00263EC5" w:rsidRDefault="00092DE7" w:rsidP="00092DE7">
      <w:pPr>
        <w:spacing w:before="120" w:after="240"/>
        <w:jc w:val="center"/>
        <w:rPr>
          <w:rFonts w:cstheme="minorHAnsi"/>
          <w:b/>
          <w:lang w:val="el-GR"/>
        </w:rPr>
      </w:pPr>
      <w:r w:rsidRPr="00263EC5">
        <w:rPr>
          <w:rFonts w:cstheme="minorHAnsi"/>
          <w:b/>
          <w:bCs/>
          <w:iCs/>
          <w:color w:val="595959" w:themeColor="text1" w:themeTint="A6"/>
          <w:sz w:val="20"/>
          <w:szCs w:val="20"/>
          <w:lang w:val="el-GR"/>
        </w:rPr>
        <w:t>Πηγή:</w:t>
      </w:r>
      <w:r w:rsidRPr="00263EC5">
        <w:rPr>
          <w:rFonts w:cstheme="minorHAnsi"/>
          <w:i/>
          <w:color w:val="595959" w:themeColor="text1" w:themeTint="A6"/>
          <w:sz w:val="20"/>
          <w:szCs w:val="20"/>
          <w:lang w:val="el-GR"/>
        </w:rPr>
        <w:t xml:space="preserve"> ΕΛΣΤΑΤ (Στοιχεία έτους 2020), Έρευνα Εισοδήματος και Συνθηκών Διαβίωσης των Νοικοκυριών</w:t>
      </w:r>
      <w:r>
        <w:rPr>
          <w:rFonts w:cstheme="minorHAnsi"/>
          <w:i/>
          <w:color w:val="595959" w:themeColor="text1" w:themeTint="A6"/>
          <w:sz w:val="20"/>
          <w:szCs w:val="20"/>
          <w:lang w:val="el-GR"/>
        </w:rPr>
        <w:br/>
      </w:r>
      <w:r w:rsidRPr="00263EC5">
        <w:rPr>
          <w:rFonts w:cstheme="minorHAnsi"/>
          <w:b/>
          <w:bCs/>
          <w:iCs/>
          <w:color w:val="595959" w:themeColor="text1" w:themeTint="A6"/>
          <w:sz w:val="20"/>
          <w:szCs w:val="20"/>
          <w:lang w:val="el-GR"/>
        </w:rPr>
        <w:t>Επεξεργασία:</w:t>
      </w:r>
      <w:r w:rsidRPr="00263EC5">
        <w:rPr>
          <w:rFonts w:cstheme="minorHAnsi"/>
          <w:i/>
          <w:color w:val="595959" w:themeColor="text1" w:themeTint="A6"/>
          <w:sz w:val="20"/>
          <w:szCs w:val="20"/>
          <w:lang w:val="el-GR"/>
        </w:rPr>
        <w:t xml:space="preserve"> Παρατηρητήριο Θεμάτων Αναπηρίας</w:t>
      </w:r>
    </w:p>
    <w:p w14:paraId="0B4A403F" w14:textId="6D2451E4" w:rsidR="00092DE7" w:rsidRPr="00EA52B0" w:rsidRDefault="00092DE7">
      <w:pPr>
        <w:rPr>
          <w:rFonts w:asciiTheme="majorHAnsi" w:eastAsia="Times New Roman" w:hAnsiTheme="majorHAnsi" w:cstheme="majorHAnsi"/>
          <w:i/>
          <w:iCs/>
          <w:sz w:val="24"/>
          <w:szCs w:val="24"/>
          <w:lang w:val="el-GR" w:eastAsia="el-GR"/>
        </w:rPr>
      </w:pPr>
    </w:p>
    <w:p w14:paraId="4CBD9BE6" w14:textId="2A2FEAAA" w:rsidR="00B06ED0" w:rsidRPr="002E0A04" w:rsidRDefault="00B06ED0" w:rsidP="00643377">
      <w:pPr>
        <w:pBdr>
          <w:top w:val="single" w:sz="4" w:space="1" w:color="auto"/>
          <w:left w:val="single" w:sz="4" w:space="4" w:color="auto"/>
          <w:bottom w:val="single" w:sz="4" w:space="1" w:color="auto"/>
          <w:right w:val="single" w:sz="4" w:space="4" w:color="auto"/>
        </w:pBdr>
        <w:spacing w:after="0" w:line="240" w:lineRule="auto"/>
        <w:jc w:val="both"/>
        <w:rPr>
          <w:rFonts w:asciiTheme="majorHAnsi" w:eastAsia="Times New Roman" w:hAnsiTheme="majorHAnsi" w:cstheme="majorHAnsi"/>
          <w:b/>
          <w:bCs/>
          <w:i/>
          <w:iCs/>
          <w:sz w:val="24"/>
          <w:szCs w:val="24"/>
          <w:lang w:eastAsia="el-GR"/>
        </w:rPr>
      </w:pPr>
      <w:r w:rsidRPr="002E0A04">
        <w:rPr>
          <w:rFonts w:asciiTheme="majorHAnsi" w:eastAsia="Times New Roman" w:hAnsiTheme="majorHAnsi" w:cstheme="majorHAnsi"/>
          <w:b/>
          <w:bCs/>
          <w:i/>
          <w:iCs/>
          <w:sz w:val="24"/>
          <w:szCs w:val="24"/>
          <w:lang w:eastAsia="el-GR"/>
        </w:rPr>
        <w:t>ΒΙΒΛΙΟΓΡΑΦΙΑ</w:t>
      </w:r>
    </w:p>
    <w:p w14:paraId="4CBD9BE7" w14:textId="77777777" w:rsidR="00B06ED0" w:rsidRDefault="00B06ED0" w:rsidP="006433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el-GR"/>
        </w:rPr>
      </w:pPr>
    </w:p>
    <w:p w14:paraId="4CBD9BE8" w14:textId="77777777" w:rsidR="00B06ED0" w:rsidRPr="009C1A29" w:rsidRDefault="00B06ED0" w:rsidP="002E0A04">
      <w:pPr>
        <w:pBdr>
          <w:top w:val="single" w:sz="4" w:space="1" w:color="auto"/>
          <w:left w:val="single" w:sz="4" w:space="4" w:color="auto"/>
          <w:bottom w:val="single" w:sz="4" w:space="1" w:color="auto"/>
          <w:right w:val="single" w:sz="4" w:space="4" w:color="auto"/>
        </w:pBdr>
        <w:spacing w:after="240" w:line="240" w:lineRule="auto"/>
        <w:ind w:left="851" w:hanging="851"/>
        <w:jc w:val="both"/>
        <w:rPr>
          <w:rFonts w:asciiTheme="majorHAnsi" w:eastAsia="Times New Roman" w:hAnsiTheme="majorHAnsi" w:cstheme="majorHAnsi"/>
          <w:sz w:val="24"/>
          <w:szCs w:val="24"/>
          <w:lang w:eastAsia="el-GR"/>
        </w:rPr>
      </w:pPr>
      <w:r w:rsidRPr="009C1A29">
        <w:rPr>
          <w:rFonts w:asciiTheme="majorHAnsi" w:eastAsia="Times New Roman" w:hAnsiTheme="majorHAnsi" w:cstheme="majorHAnsi"/>
          <w:sz w:val="24"/>
          <w:szCs w:val="24"/>
          <w:lang w:eastAsia="el-GR"/>
        </w:rPr>
        <w:t xml:space="preserve">Groce, N. E. (2004). </w:t>
      </w:r>
      <w:r w:rsidR="00D258CE" w:rsidRPr="009C1A29">
        <w:rPr>
          <w:rFonts w:asciiTheme="majorHAnsi" w:eastAsia="Times New Roman" w:hAnsiTheme="majorHAnsi" w:cstheme="majorHAnsi"/>
          <w:sz w:val="24"/>
          <w:szCs w:val="24"/>
          <w:lang w:eastAsia="el-GR"/>
        </w:rPr>
        <w:t>Adolescents and youth with disability: issues and challenges</w:t>
      </w:r>
      <w:r w:rsidRPr="009C1A29">
        <w:rPr>
          <w:rFonts w:asciiTheme="majorHAnsi" w:eastAsia="Times New Roman" w:hAnsiTheme="majorHAnsi" w:cstheme="majorHAnsi"/>
          <w:sz w:val="24"/>
          <w:szCs w:val="24"/>
          <w:lang w:eastAsia="el-GR"/>
        </w:rPr>
        <w:t xml:space="preserve">. In </w:t>
      </w:r>
      <w:r w:rsidRPr="009C1A29">
        <w:rPr>
          <w:rFonts w:asciiTheme="majorHAnsi" w:eastAsia="Times New Roman" w:hAnsiTheme="majorHAnsi" w:cstheme="majorHAnsi"/>
          <w:i/>
          <w:iCs/>
          <w:sz w:val="24"/>
          <w:szCs w:val="24"/>
          <w:lang w:eastAsia="el-GR"/>
        </w:rPr>
        <w:t>Asia Pacific Disability Rehabilitation Journal</w:t>
      </w:r>
      <w:r w:rsidRPr="009C1A29">
        <w:rPr>
          <w:rFonts w:asciiTheme="majorHAnsi" w:eastAsia="Times New Roman" w:hAnsiTheme="majorHAnsi" w:cstheme="majorHAnsi"/>
          <w:sz w:val="24"/>
          <w:szCs w:val="24"/>
          <w:lang w:eastAsia="el-GR"/>
        </w:rPr>
        <w:t xml:space="preserve"> (Vol. 13, Issue 2).</w:t>
      </w:r>
    </w:p>
    <w:p w14:paraId="4CBD9BEA" w14:textId="77777777" w:rsidR="00293EA5" w:rsidRPr="006472BC" w:rsidRDefault="00293EA5" w:rsidP="002E0A04">
      <w:pPr>
        <w:pBdr>
          <w:top w:val="single" w:sz="4" w:space="1" w:color="auto"/>
          <w:left w:val="single" w:sz="4" w:space="4" w:color="auto"/>
          <w:bottom w:val="single" w:sz="4" w:space="1" w:color="auto"/>
          <w:right w:val="single" w:sz="4" w:space="4" w:color="auto"/>
        </w:pBdr>
        <w:spacing w:after="240" w:line="240" w:lineRule="auto"/>
        <w:ind w:left="851" w:hanging="851"/>
        <w:jc w:val="both"/>
        <w:rPr>
          <w:rFonts w:asciiTheme="majorHAnsi" w:eastAsia="Times New Roman" w:hAnsiTheme="majorHAnsi" w:cstheme="majorHAnsi"/>
          <w:sz w:val="24"/>
          <w:szCs w:val="24"/>
          <w:lang w:eastAsia="el-GR"/>
        </w:rPr>
      </w:pPr>
      <w:proofErr w:type="spellStart"/>
      <w:r w:rsidRPr="00293EA5">
        <w:rPr>
          <w:rFonts w:asciiTheme="majorHAnsi" w:eastAsia="Times New Roman" w:hAnsiTheme="majorHAnsi" w:cstheme="majorHAnsi"/>
          <w:sz w:val="24"/>
          <w:szCs w:val="24"/>
          <w:lang w:eastAsia="el-GR"/>
        </w:rPr>
        <w:t>Konle-Seidl</w:t>
      </w:r>
      <w:proofErr w:type="spellEnd"/>
      <w:r w:rsidRPr="00293EA5">
        <w:rPr>
          <w:rFonts w:asciiTheme="majorHAnsi" w:eastAsia="Times New Roman" w:hAnsiTheme="majorHAnsi" w:cstheme="majorHAnsi"/>
          <w:sz w:val="24"/>
          <w:szCs w:val="24"/>
          <w:lang w:eastAsia="el-GR"/>
        </w:rPr>
        <w:t>, R., Picarella, F., 2021, Youth in Europe: Effects of COVID-19 on their economic and social situation, Publication for the committee on Employment and Social Affairs, Policy Department for Economic, Scientific and Quality of Life Policies, European Parliament, Luxembourg.</w:t>
      </w:r>
    </w:p>
    <w:p w14:paraId="4CBD9BEC" w14:textId="27152D1E" w:rsidR="00B06ED0" w:rsidRPr="00E55EBD" w:rsidRDefault="00B06ED0" w:rsidP="002E0A04">
      <w:pPr>
        <w:pBdr>
          <w:top w:val="single" w:sz="4" w:space="1" w:color="auto"/>
          <w:left w:val="single" w:sz="4" w:space="4" w:color="auto"/>
          <w:bottom w:val="single" w:sz="4" w:space="1" w:color="auto"/>
          <w:right w:val="single" w:sz="4" w:space="4" w:color="auto"/>
        </w:pBdr>
        <w:spacing w:after="240" w:line="240" w:lineRule="auto"/>
        <w:ind w:left="851" w:hanging="851"/>
        <w:jc w:val="both"/>
        <w:rPr>
          <w:rFonts w:asciiTheme="majorHAnsi" w:eastAsia="Times New Roman" w:hAnsiTheme="majorHAnsi" w:cstheme="majorHAnsi"/>
          <w:sz w:val="24"/>
          <w:szCs w:val="24"/>
          <w:lang w:val="el-GR" w:eastAsia="el-GR"/>
        </w:rPr>
      </w:pPr>
      <w:r w:rsidRPr="009C1A29">
        <w:rPr>
          <w:rFonts w:asciiTheme="majorHAnsi" w:eastAsia="Times New Roman" w:hAnsiTheme="majorHAnsi" w:cstheme="majorHAnsi"/>
          <w:sz w:val="24"/>
          <w:szCs w:val="24"/>
          <w:lang w:eastAsia="el-GR"/>
        </w:rPr>
        <w:t xml:space="preserve">Slater, J. (2016). </w:t>
      </w:r>
      <w:r w:rsidRPr="009C1A29">
        <w:rPr>
          <w:rFonts w:asciiTheme="majorHAnsi" w:eastAsia="Times New Roman" w:hAnsiTheme="majorHAnsi" w:cstheme="majorHAnsi"/>
          <w:i/>
          <w:iCs/>
          <w:sz w:val="24"/>
          <w:szCs w:val="24"/>
          <w:lang w:eastAsia="el-GR"/>
        </w:rPr>
        <w:t xml:space="preserve">Youth and disability: a challenge to </w:t>
      </w:r>
      <w:proofErr w:type="spellStart"/>
      <w:r w:rsidRPr="009C1A29">
        <w:rPr>
          <w:rFonts w:asciiTheme="majorHAnsi" w:eastAsia="Times New Roman" w:hAnsiTheme="majorHAnsi" w:cstheme="majorHAnsi"/>
          <w:i/>
          <w:iCs/>
          <w:sz w:val="24"/>
          <w:szCs w:val="24"/>
          <w:lang w:eastAsia="el-GR"/>
        </w:rPr>
        <w:t>Mr</w:t>
      </w:r>
      <w:proofErr w:type="spellEnd"/>
      <w:r w:rsidRPr="009C1A29">
        <w:rPr>
          <w:rFonts w:asciiTheme="majorHAnsi" w:eastAsia="Times New Roman" w:hAnsiTheme="majorHAnsi" w:cstheme="majorHAnsi"/>
          <w:i/>
          <w:iCs/>
          <w:sz w:val="24"/>
          <w:szCs w:val="24"/>
          <w:lang w:eastAsia="el-GR"/>
        </w:rPr>
        <w:t xml:space="preserve"> Reasonable</w:t>
      </w:r>
      <w:r w:rsidRPr="009C1A29">
        <w:rPr>
          <w:rFonts w:asciiTheme="majorHAnsi" w:eastAsia="Times New Roman" w:hAnsiTheme="majorHAnsi" w:cstheme="majorHAnsi"/>
          <w:sz w:val="24"/>
          <w:szCs w:val="24"/>
          <w:lang w:eastAsia="el-GR"/>
        </w:rPr>
        <w:t xml:space="preserve">. </w:t>
      </w:r>
      <w:bookmarkEnd w:id="8"/>
      <w:r w:rsidR="00E55EBD">
        <w:fldChar w:fldCharType="begin"/>
      </w:r>
      <w:r w:rsidR="00E55EBD">
        <w:instrText xml:space="preserve"> HYPERLINK "</w:instrText>
      </w:r>
      <w:r w:rsidR="00E55EBD" w:rsidRPr="00E55EBD">
        <w:instrText>https://www.taylorfrancis.com/books/mono/10.4324/9781315546001/youth-disability-jenny-slater</w:instrText>
      </w:r>
      <w:r w:rsidR="00E55EBD">
        <w:instrText xml:space="preserve">" </w:instrText>
      </w:r>
      <w:r w:rsidR="00E55EBD">
        <w:fldChar w:fldCharType="separate"/>
      </w:r>
      <w:r w:rsidR="00E55EBD" w:rsidRPr="001C3A4B">
        <w:rPr>
          <w:rStyle w:val="-"/>
        </w:rPr>
        <w:t>https://www.taylorfrancis.com/books/mono/10.4324/9781315546001/youth-disability-jenny-slater</w:t>
      </w:r>
      <w:r w:rsidR="00E55EBD">
        <w:fldChar w:fldCharType="end"/>
      </w:r>
    </w:p>
    <w:sectPr w:rsidR="00B06ED0" w:rsidRPr="00E55EBD" w:rsidSect="00CA4D85">
      <w:headerReference w:type="default" r:id="rId17"/>
      <w:footerReference w:type="default" r:id="rId18"/>
      <w:headerReference w:type="first" r:id="rId19"/>
      <w:footerReference w:type="first" r:id="rId20"/>
      <w:pgSz w:w="11906" w:h="16838" w:code="9"/>
      <w:pgMar w:top="2269" w:right="1416" w:bottom="14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8729" w14:textId="77777777" w:rsidR="00056FFE" w:rsidRDefault="00056FFE" w:rsidP="00B14FB2">
      <w:pPr>
        <w:spacing w:after="0" w:line="240" w:lineRule="auto"/>
      </w:pPr>
      <w:r>
        <w:separator/>
      </w:r>
    </w:p>
  </w:endnote>
  <w:endnote w:type="continuationSeparator" w:id="0">
    <w:p w14:paraId="6601CBD1" w14:textId="77777777" w:rsidR="00056FFE" w:rsidRDefault="00056FFE"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55 Roman">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C06" w14:textId="77777777" w:rsidR="00746C42" w:rsidRPr="006C7DBD" w:rsidRDefault="00746C42"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E55D0C" w:rsidRPr="006C7DBD">
      <w:rPr>
        <w:rFonts w:eastAsiaTheme="minorEastAsia"/>
        <w:sz w:val="20"/>
        <w:szCs w:val="20"/>
        <w:lang w:val="el-GR"/>
      </w:rPr>
      <w:fldChar w:fldCharType="begin"/>
    </w:r>
    <w:r w:rsidRPr="006C7DBD">
      <w:rPr>
        <w:sz w:val="20"/>
        <w:szCs w:val="20"/>
        <w:lang w:val="el-GR"/>
      </w:rPr>
      <w:instrText>PAGE    \* MERGEFORMAT</w:instrText>
    </w:r>
    <w:r w:rsidR="00E55D0C" w:rsidRPr="006C7DBD">
      <w:rPr>
        <w:rFonts w:eastAsiaTheme="minorEastAsia"/>
        <w:sz w:val="20"/>
        <w:szCs w:val="20"/>
        <w:lang w:val="el-GR"/>
      </w:rPr>
      <w:fldChar w:fldCharType="separate"/>
    </w:r>
    <w:r w:rsidR="006342F4" w:rsidRPr="006342F4">
      <w:rPr>
        <w:rFonts w:eastAsiaTheme="minorEastAsia"/>
        <w:noProof/>
        <w:sz w:val="20"/>
        <w:szCs w:val="20"/>
        <w:lang w:val="el-GR"/>
      </w:rPr>
      <w:t>1</w:t>
    </w:r>
    <w:r w:rsidR="00E55D0C" w:rsidRPr="006C7DBD">
      <w:rPr>
        <w:rFonts w:asciiTheme="majorHAnsi" w:eastAsiaTheme="majorEastAsia" w:hAnsiTheme="majorHAnsi" w:cstheme="majorBidi"/>
        <w:sz w:val="20"/>
        <w:szCs w:val="20"/>
        <w:lang w:val="el-GR"/>
      </w:rPr>
      <w:fldChar w:fldCharType="end"/>
    </w:r>
  </w:p>
  <w:p w14:paraId="4CBD9C07" w14:textId="77777777" w:rsidR="00746C42" w:rsidRDefault="00746C42" w:rsidP="00CA4D85">
    <w:pPr>
      <w:pStyle w:val="a4"/>
      <w:ind w:left="-1418"/>
    </w:pPr>
    <w:r>
      <w:rPr>
        <w:noProof/>
        <w:lang w:val="el-GR" w:eastAsia="el-GR"/>
      </w:rPr>
      <w:drawing>
        <wp:inline distT="0" distB="0" distL="0" distR="0" wp14:anchorId="4CBD9C0D" wp14:editId="4CBD9C0E">
          <wp:extent cx="7581994" cy="965190"/>
          <wp:effectExtent l="0" t="0" r="0" b="0"/>
          <wp:docPr id="51" name="Εικόνα 5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653996" cy="9743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C09" w14:textId="77777777" w:rsidR="00746C42" w:rsidRDefault="00746C42">
    <w:pPr>
      <w:pStyle w:val="a4"/>
    </w:pPr>
    <w:r>
      <w:rPr>
        <w:noProof/>
        <w:lang w:val="el-GR" w:eastAsia="el-GR"/>
      </w:rPr>
      <w:drawing>
        <wp:inline distT="0" distB="0" distL="0" distR="0" wp14:anchorId="4CBD9C13" wp14:editId="4CBD9C14">
          <wp:extent cx="5490845" cy="698986"/>
          <wp:effectExtent l="0" t="0" r="0" b="0"/>
          <wp:docPr id="54" name="Εικόνα 54"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4CBD9C0A" w14:textId="77777777" w:rsidR="00746C42" w:rsidRPr="00C975F8" w:rsidRDefault="00746C42">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5F6C" w14:textId="77777777" w:rsidR="00056FFE" w:rsidRDefault="00056FFE" w:rsidP="00B14FB2">
      <w:pPr>
        <w:spacing w:after="0" w:line="240" w:lineRule="auto"/>
      </w:pPr>
      <w:r>
        <w:separator/>
      </w:r>
    </w:p>
  </w:footnote>
  <w:footnote w:type="continuationSeparator" w:id="0">
    <w:p w14:paraId="751E37D4" w14:textId="77777777" w:rsidR="00056FFE" w:rsidRDefault="00056FFE" w:rsidP="00B14FB2">
      <w:pPr>
        <w:spacing w:after="0" w:line="240" w:lineRule="auto"/>
      </w:pPr>
      <w:r>
        <w:continuationSeparator/>
      </w:r>
    </w:p>
  </w:footnote>
  <w:footnote w:id="1">
    <w:p w14:paraId="4CBD9C15" w14:textId="29CC182B" w:rsidR="00746C42" w:rsidRPr="00784CE4" w:rsidRDefault="00746C42" w:rsidP="00784CE4">
      <w:pPr>
        <w:pStyle w:val="a7"/>
        <w:spacing w:after="60"/>
        <w:rPr>
          <w:lang w:val="el-GR"/>
        </w:rPr>
      </w:pPr>
      <w:r>
        <w:rPr>
          <w:rStyle w:val="a8"/>
        </w:rPr>
        <w:footnoteRef/>
      </w:r>
      <w:r>
        <w:t xml:space="preserve"> </w:t>
      </w:r>
      <w:hyperlink r:id="rId1" w:history="1">
        <w:r w:rsidR="00784CE4" w:rsidRPr="00235A54">
          <w:rPr>
            <w:rStyle w:val="-"/>
          </w:rPr>
          <w:t>https://www.europarl.europa.eu/doceo/document/TA-9-2021-0486_EN.html</w:t>
        </w:r>
      </w:hyperlink>
    </w:p>
  </w:footnote>
  <w:footnote w:id="2">
    <w:p w14:paraId="4CBD9C16" w14:textId="60749BC5" w:rsidR="00746C42" w:rsidRPr="00E55EBD" w:rsidRDefault="00746C42" w:rsidP="00784CE4">
      <w:pPr>
        <w:pStyle w:val="a7"/>
        <w:spacing w:after="60"/>
        <w:rPr>
          <w:lang w:val="el-GR"/>
        </w:rPr>
      </w:pPr>
      <w:r>
        <w:rPr>
          <w:rStyle w:val="a8"/>
        </w:rPr>
        <w:footnoteRef/>
      </w:r>
      <w:r w:rsidRPr="00E55EBD">
        <w:rPr>
          <w:lang w:val="el-GR"/>
        </w:rPr>
        <w:t xml:space="preserve"> </w:t>
      </w:r>
      <w:r w:rsidR="00000000">
        <w:fldChar w:fldCharType="begin"/>
      </w:r>
      <w:r w:rsidR="00000000" w:rsidRPr="00EE38C6">
        <w:rPr>
          <w:lang w:val="el-GR"/>
        </w:rPr>
        <w:instrText xml:space="preserve"> </w:instrText>
      </w:r>
      <w:r w:rsidR="00000000">
        <w:instrText>HYPERLINK</w:instrText>
      </w:r>
      <w:r w:rsidR="00000000" w:rsidRPr="00EE38C6">
        <w:rPr>
          <w:lang w:val="el-GR"/>
        </w:rPr>
        <w:instrText xml:space="preserve"> "</w:instrText>
      </w:r>
      <w:r w:rsidR="00000000">
        <w:instrText>https</w:instrText>
      </w:r>
      <w:r w:rsidR="00000000" w:rsidRPr="00EE38C6">
        <w:rPr>
          <w:lang w:val="el-GR"/>
        </w:rPr>
        <w:instrText>://</w:instrText>
      </w:r>
      <w:r w:rsidR="00000000">
        <w:instrText>www</w:instrText>
      </w:r>
      <w:r w:rsidR="00000000" w:rsidRPr="00EE38C6">
        <w:rPr>
          <w:lang w:val="el-GR"/>
        </w:rPr>
        <w:instrText>.</w:instrText>
      </w:r>
      <w:r w:rsidR="00000000">
        <w:instrText>edf</w:instrText>
      </w:r>
      <w:r w:rsidR="00000000" w:rsidRPr="00EE38C6">
        <w:rPr>
          <w:lang w:val="el-GR"/>
        </w:rPr>
        <w:instrText>-</w:instrText>
      </w:r>
      <w:r w:rsidR="00000000">
        <w:instrText>feph</w:instrText>
      </w:r>
      <w:r w:rsidR="00000000" w:rsidRPr="00EE38C6">
        <w:rPr>
          <w:lang w:val="el-GR"/>
        </w:rPr>
        <w:instrText>.</w:instrText>
      </w:r>
      <w:r w:rsidR="00000000">
        <w:instrText>org</w:instrText>
      </w:r>
      <w:r w:rsidR="00000000" w:rsidRPr="00EE38C6">
        <w:rPr>
          <w:lang w:val="el-GR"/>
        </w:rPr>
        <w:instrText>/</w:instrText>
      </w:r>
      <w:r w:rsidR="00000000">
        <w:instrText>next</w:instrText>
      </w:r>
      <w:r w:rsidR="00000000" w:rsidRPr="00EE38C6">
        <w:rPr>
          <w:lang w:val="el-GR"/>
        </w:rPr>
        <w:instrText>-</w:instrText>
      </w:r>
      <w:r w:rsidR="00000000">
        <w:instrText>year</w:instrText>
      </w:r>
      <w:r w:rsidR="00000000" w:rsidRPr="00EE38C6">
        <w:rPr>
          <w:lang w:val="el-GR"/>
        </w:rPr>
        <w:instrText>-</w:instrText>
      </w:r>
      <w:r w:rsidR="00000000">
        <w:instrText>dedicated</w:instrText>
      </w:r>
      <w:r w:rsidR="00000000" w:rsidRPr="00EE38C6">
        <w:rPr>
          <w:lang w:val="el-GR"/>
        </w:rPr>
        <w:instrText>-</w:instrText>
      </w:r>
      <w:r w:rsidR="00000000">
        <w:instrText>to</w:instrText>
      </w:r>
      <w:r w:rsidR="00000000" w:rsidRPr="00EE38C6">
        <w:rPr>
          <w:lang w:val="el-GR"/>
        </w:rPr>
        <w:instrText>-</w:instrText>
      </w:r>
      <w:r w:rsidR="00000000">
        <w:instrText>young</w:instrText>
      </w:r>
      <w:r w:rsidR="00000000" w:rsidRPr="00EE38C6">
        <w:rPr>
          <w:lang w:val="el-GR"/>
        </w:rPr>
        <w:instrText>-</w:instrText>
      </w:r>
      <w:r w:rsidR="00000000">
        <w:instrText>persons</w:instrText>
      </w:r>
      <w:r w:rsidR="00000000" w:rsidRPr="00EE38C6">
        <w:rPr>
          <w:lang w:val="el-GR"/>
        </w:rPr>
        <w:instrText>-</w:instrText>
      </w:r>
      <w:r w:rsidR="00000000">
        <w:instrText>what</w:instrText>
      </w:r>
      <w:r w:rsidR="00000000" w:rsidRPr="00EE38C6">
        <w:rPr>
          <w:lang w:val="el-GR"/>
        </w:rPr>
        <w:instrText>-</w:instrText>
      </w:r>
      <w:r w:rsidR="00000000">
        <w:instrText>about</w:instrText>
      </w:r>
      <w:r w:rsidR="00000000" w:rsidRPr="00EE38C6">
        <w:rPr>
          <w:lang w:val="el-GR"/>
        </w:rPr>
        <w:instrText>-</w:instrText>
      </w:r>
      <w:r w:rsidR="00000000">
        <w:instrText>young</w:instrText>
      </w:r>
      <w:r w:rsidR="00000000" w:rsidRPr="00EE38C6">
        <w:rPr>
          <w:lang w:val="el-GR"/>
        </w:rPr>
        <w:instrText>-</w:instrText>
      </w:r>
      <w:r w:rsidR="00000000">
        <w:instrText>persons</w:instrText>
      </w:r>
      <w:r w:rsidR="00000000" w:rsidRPr="00EE38C6">
        <w:rPr>
          <w:lang w:val="el-GR"/>
        </w:rPr>
        <w:instrText>-</w:instrText>
      </w:r>
      <w:r w:rsidR="00000000">
        <w:instrText>with</w:instrText>
      </w:r>
      <w:r w:rsidR="00000000" w:rsidRPr="00EE38C6">
        <w:rPr>
          <w:lang w:val="el-GR"/>
        </w:rPr>
        <w:instrText>-</w:instrText>
      </w:r>
      <w:r w:rsidR="00000000">
        <w:instrText>disabilities</w:instrText>
      </w:r>
      <w:r w:rsidR="00000000" w:rsidRPr="00EE38C6">
        <w:rPr>
          <w:lang w:val="el-GR"/>
        </w:rPr>
        <w:instrText xml:space="preserve">" </w:instrText>
      </w:r>
      <w:r w:rsidR="00000000">
        <w:fldChar w:fldCharType="separate"/>
      </w:r>
      <w:r w:rsidR="00E55EBD" w:rsidRPr="001C3A4B">
        <w:rPr>
          <w:rStyle w:val="-"/>
        </w:rPr>
        <w:t>https</w:t>
      </w:r>
      <w:r w:rsidR="00E55EBD" w:rsidRPr="00E55EBD">
        <w:rPr>
          <w:rStyle w:val="-"/>
          <w:lang w:val="el-GR"/>
        </w:rPr>
        <w:t>://</w:t>
      </w:r>
      <w:r w:rsidR="00E55EBD" w:rsidRPr="001C3A4B">
        <w:rPr>
          <w:rStyle w:val="-"/>
        </w:rPr>
        <w:t>www</w:t>
      </w:r>
      <w:r w:rsidR="00E55EBD" w:rsidRPr="00E55EBD">
        <w:rPr>
          <w:rStyle w:val="-"/>
          <w:lang w:val="el-GR"/>
        </w:rPr>
        <w:t>.</w:t>
      </w:r>
      <w:proofErr w:type="spellStart"/>
      <w:r w:rsidR="00E55EBD" w:rsidRPr="001C3A4B">
        <w:rPr>
          <w:rStyle w:val="-"/>
        </w:rPr>
        <w:t>edf</w:t>
      </w:r>
      <w:proofErr w:type="spellEnd"/>
      <w:r w:rsidR="00E55EBD" w:rsidRPr="00E55EBD">
        <w:rPr>
          <w:rStyle w:val="-"/>
          <w:lang w:val="el-GR"/>
        </w:rPr>
        <w:t>-</w:t>
      </w:r>
      <w:proofErr w:type="spellStart"/>
      <w:r w:rsidR="00E55EBD" w:rsidRPr="001C3A4B">
        <w:rPr>
          <w:rStyle w:val="-"/>
        </w:rPr>
        <w:t>feph</w:t>
      </w:r>
      <w:proofErr w:type="spellEnd"/>
      <w:r w:rsidR="00E55EBD" w:rsidRPr="00E55EBD">
        <w:rPr>
          <w:rStyle w:val="-"/>
          <w:lang w:val="el-GR"/>
        </w:rPr>
        <w:t>.</w:t>
      </w:r>
      <w:r w:rsidR="00E55EBD" w:rsidRPr="001C3A4B">
        <w:rPr>
          <w:rStyle w:val="-"/>
        </w:rPr>
        <w:t>org</w:t>
      </w:r>
      <w:r w:rsidR="00E55EBD" w:rsidRPr="00E55EBD">
        <w:rPr>
          <w:rStyle w:val="-"/>
          <w:lang w:val="el-GR"/>
        </w:rPr>
        <w:t>/</w:t>
      </w:r>
      <w:r w:rsidR="00E55EBD" w:rsidRPr="001C3A4B">
        <w:rPr>
          <w:rStyle w:val="-"/>
        </w:rPr>
        <w:t>next</w:t>
      </w:r>
      <w:r w:rsidR="00E55EBD" w:rsidRPr="00E55EBD">
        <w:rPr>
          <w:rStyle w:val="-"/>
          <w:lang w:val="el-GR"/>
        </w:rPr>
        <w:t>-</w:t>
      </w:r>
      <w:r w:rsidR="00E55EBD" w:rsidRPr="001C3A4B">
        <w:rPr>
          <w:rStyle w:val="-"/>
        </w:rPr>
        <w:t>year</w:t>
      </w:r>
      <w:r w:rsidR="00E55EBD" w:rsidRPr="00E55EBD">
        <w:rPr>
          <w:rStyle w:val="-"/>
          <w:lang w:val="el-GR"/>
        </w:rPr>
        <w:t>-</w:t>
      </w:r>
      <w:r w:rsidR="00E55EBD" w:rsidRPr="001C3A4B">
        <w:rPr>
          <w:rStyle w:val="-"/>
        </w:rPr>
        <w:t>dedicated</w:t>
      </w:r>
      <w:r w:rsidR="00E55EBD" w:rsidRPr="00E55EBD">
        <w:rPr>
          <w:rStyle w:val="-"/>
          <w:lang w:val="el-GR"/>
        </w:rPr>
        <w:t>-</w:t>
      </w:r>
      <w:r w:rsidR="00E55EBD" w:rsidRPr="001C3A4B">
        <w:rPr>
          <w:rStyle w:val="-"/>
        </w:rPr>
        <w:t>to</w:t>
      </w:r>
      <w:r w:rsidR="00E55EBD" w:rsidRPr="00E55EBD">
        <w:rPr>
          <w:rStyle w:val="-"/>
          <w:lang w:val="el-GR"/>
        </w:rPr>
        <w:t>-</w:t>
      </w:r>
      <w:r w:rsidR="00E55EBD" w:rsidRPr="001C3A4B">
        <w:rPr>
          <w:rStyle w:val="-"/>
        </w:rPr>
        <w:t>young</w:t>
      </w:r>
      <w:r w:rsidR="00E55EBD" w:rsidRPr="00E55EBD">
        <w:rPr>
          <w:rStyle w:val="-"/>
          <w:lang w:val="el-GR"/>
        </w:rPr>
        <w:t>-</w:t>
      </w:r>
      <w:r w:rsidR="00E55EBD" w:rsidRPr="001C3A4B">
        <w:rPr>
          <w:rStyle w:val="-"/>
        </w:rPr>
        <w:t>persons</w:t>
      </w:r>
      <w:r w:rsidR="00E55EBD" w:rsidRPr="00E55EBD">
        <w:rPr>
          <w:rStyle w:val="-"/>
          <w:lang w:val="el-GR"/>
        </w:rPr>
        <w:t>-</w:t>
      </w:r>
      <w:r w:rsidR="00E55EBD" w:rsidRPr="001C3A4B">
        <w:rPr>
          <w:rStyle w:val="-"/>
        </w:rPr>
        <w:t>what</w:t>
      </w:r>
      <w:r w:rsidR="00E55EBD" w:rsidRPr="00E55EBD">
        <w:rPr>
          <w:rStyle w:val="-"/>
          <w:lang w:val="el-GR"/>
        </w:rPr>
        <w:t>-</w:t>
      </w:r>
      <w:r w:rsidR="00E55EBD" w:rsidRPr="001C3A4B">
        <w:rPr>
          <w:rStyle w:val="-"/>
        </w:rPr>
        <w:t>about</w:t>
      </w:r>
      <w:r w:rsidR="00E55EBD" w:rsidRPr="00E55EBD">
        <w:rPr>
          <w:rStyle w:val="-"/>
          <w:lang w:val="el-GR"/>
        </w:rPr>
        <w:t>-</w:t>
      </w:r>
      <w:r w:rsidR="00E55EBD" w:rsidRPr="001C3A4B">
        <w:rPr>
          <w:rStyle w:val="-"/>
        </w:rPr>
        <w:t>young</w:t>
      </w:r>
      <w:r w:rsidR="00E55EBD" w:rsidRPr="00E55EBD">
        <w:rPr>
          <w:rStyle w:val="-"/>
          <w:lang w:val="el-GR"/>
        </w:rPr>
        <w:t>-</w:t>
      </w:r>
      <w:r w:rsidR="00E55EBD" w:rsidRPr="001C3A4B">
        <w:rPr>
          <w:rStyle w:val="-"/>
        </w:rPr>
        <w:t>persons</w:t>
      </w:r>
      <w:r w:rsidR="00E55EBD" w:rsidRPr="00E55EBD">
        <w:rPr>
          <w:rStyle w:val="-"/>
          <w:lang w:val="el-GR"/>
        </w:rPr>
        <w:t>-</w:t>
      </w:r>
      <w:r w:rsidR="00E55EBD" w:rsidRPr="001C3A4B">
        <w:rPr>
          <w:rStyle w:val="-"/>
        </w:rPr>
        <w:t>with</w:t>
      </w:r>
      <w:r w:rsidR="00E55EBD" w:rsidRPr="00E55EBD">
        <w:rPr>
          <w:rStyle w:val="-"/>
          <w:lang w:val="el-GR"/>
        </w:rPr>
        <w:t>-</w:t>
      </w:r>
      <w:r w:rsidR="00E55EBD" w:rsidRPr="001C3A4B">
        <w:rPr>
          <w:rStyle w:val="-"/>
        </w:rPr>
        <w:t>disabilities</w:t>
      </w:r>
      <w:r w:rsidR="00000000">
        <w:rPr>
          <w:rStyle w:val="-"/>
        </w:rPr>
        <w:fldChar w:fldCharType="end"/>
      </w:r>
    </w:p>
  </w:footnote>
  <w:footnote w:id="3">
    <w:p w14:paraId="4CBD9C17" w14:textId="33400836" w:rsidR="00746C42" w:rsidRPr="00E55EBD" w:rsidRDefault="00746C42" w:rsidP="00784CE4">
      <w:pPr>
        <w:pStyle w:val="a7"/>
        <w:spacing w:after="60"/>
      </w:pPr>
      <w:r>
        <w:rPr>
          <w:rStyle w:val="a8"/>
        </w:rPr>
        <w:footnoteRef/>
      </w:r>
      <w:r>
        <w:t xml:space="preserve"> </w:t>
      </w:r>
      <w:proofErr w:type="spellStart"/>
      <w:r>
        <w:rPr>
          <w:lang w:val="el-GR"/>
        </w:rPr>
        <w:t>Βλ</w:t>
      </w:r>
      <w:proofErr w:type="spellEnd"/>
      <w:r w:rsidRPr="00D1217E">
        <w:t>.</w:t>
      </w:r>
      <w:r w:rsidR="004C5349" w:rsidRPr="004C5349">
        <w:t xml:space="preserve"> </w:t>
      </w:r>
      <w:proofErr w:type="spellStart"/>
      <w:r>
        <w:t>Ko</w:t>
      </w:r>
      <w:r w:rsidRPr="00267DF6">
        <w:t>nle-Seidl</w:t>
      </w:r>
      <w:proofErr w:type="spellEnd"/>
      <w:r w:rsidRPr="00267DF6">
        <w:t>, R., Picarella, F., 2021, Youth in Europe: Effects of COVID-19 on their economic and social situation, Publication for the committee on Employment and Social Affairs, Policy Department for Economic, Scientific and Quality of Life Policies, European Parliament, Luxembourg.</w:t>
      </w:r>
      <w:r>
        <w:t xml:space="preserve"> </w:t>
      </w:r>
      <w:hyperlink r:id="rId2" w:history="1">
        <w:r w:rsidR="00E55EBD" w:rsidRPr="001C3A4B">
          <w:rPr>
            <w:rStyle w:val="-"/>
          </w:rPr>
          <w:t>https://www.europarl.europa.eu/RegData/etudes/STUD/2021/662942/IPOL_STU(2021)662942_EN.pdf</w:t>
        </w:r>
      </w:hyperlink>
      <w:r w:rsidR="004C5349" w:rsidRPr="00E55EBD">
        <w:t xml:space="preserve"> </w:t>
      </w:r>
    </w:p>
  </w:footnote>
  <w:footnote w:id="4">
    <w:p w14:paraId="4CBD9C18" w14:textId="643B7722" w:rsidR="00746C42" w:rsidRPr="00EA52B0" w:rsidRDefault="00746C42" w:rsidP="00784CE4">
      <w:pPr>
        <w:pStyle w:val="a7"/>
        <w:spacing w:after="60"/>
        <w:rPr>
          <w:lang w:val="el-GR"/>
        </w:rPr>
      </w:pPr>
      <w:r>
        <w:rPr>
          <w:rStyle w:val="a8"/>
        </w:rPr>
        <w:footnoteRef/>
      </w:r>
      <w:r w:rsidRPr="00EA52B0">
        <w:rPr>
          <w:lang w:val="el-GR"/>
        </w:rPr>
        <w:t xml:space="preserve"> </w:t>
      </w:r>
      <w:r w:rsidR="004C5349">
        <w:rPr>
          <w:lang w:val="el-GR"/>
        </w:rPr>
        <w:t>ό</w:t>
      </w:r>
      <w:r w:rsidRPr="00EA52B0">
        <w:rPr>
          <w:lang w:val="el-GR"/>
        </w:rPr>
        <w:t>.</w:t>
      </w:r>
      <w:r>
        <w:rPr>
          <w:lang w:val="el-GR"/>
        </w:rPr>
        <w:t>π</w:t>
      </w:r>
      <w:r w:rsidRPr="00EA52B0">
        <w:rPr>
          <w:lang w:val="el-GR"/>
        </w:rPr>
        <w:t>.</w:t>
      </w:r>
    </w:p>
  </w:footnote>
  <w:footnote w:id="5">
    <w:p w14:paraId="4CBD9C19" w14:textId="1C343E8D" w:rsidR="00746C42" w:rsidRPr="00EF2F3F" w:rsidRDefault="00746C42" w:rsidP="00784CE4">
      <w:pPr>
        <w:pStyle w:val="a7"/>
        <w:spacing w:after="60"/>
        <w:jc w:val="both"/>
        <w:rPr>
          <w:sz w:val="18"/>
          <w:szCs w:val="18"/>
          <w:lang w:val="el-GR"/>
        </w:rPr>
      </w:pPr>
      <w:r w:rsidRPr="00EF2F3F">
        <w:rPr>
          <w:rStyle w:val="a8"/>
          <w:sz w:val="18"/>
          <w:szCs w:val="18"/>
        </w:rPr>
        <w:footnoteRef/>
      </w:r>
      <w:r w:rsidRPr="00EF2F3F">
        <w:rPr>
          <w:sz w:val="18"/>
          <w:szCs w:val="18"/>
          <w:lang w:val="el-GR"/>
        </w:rPr>
        <w:t xml:space="preserve"> Η αναπηρία στην Έρευνα Εισοδήματος και Συνθηκών Διαβίωσης των Νοικοκυριών</w:t>
      </w:r>
      <w:r w:rsidR="00784CE4">
        <w:rPr>
          <w:sz w:val="18"/>
          <w:szCs w:val="18"/>
          <w:lang w:val="el-GR"/>
        </w:rPr>
        <w:t xml:space="preserve"> </w:t>
      </w:r>
      <w:r w:rsidR="00EF2F3F" w:rsidRPr="00EF2F3F">
        <w:rPr>
          <w:sz w:val="18"/>
          <w:szCs w:val="18"/>
          <w:lang w:val="el-GR"/>
        </w:rPr>
        <w:t>προσεγγίζεται εμμέσως με τον δείκτη</w:t>
      </w:r>
      <w:r w:rsidR="00784CE4">
        <w:rPr>
          <w:sz w:val="18"/>
          <w:szCs w:val="18"/>
          <w:lang w:val="el-GR"/>
        </w:rPr>
        <w:t xml:space="preserve"> </w:t>
      </w:r>
      <w:r w:rsidR="00EF2F3F" w:rsidRPr="00EF2F3F">
        <w:rPr>
          <w:sz w:val="18"/>
          <w:szCs w:val="18"/>
        </w:rPr>
        <w:t>GALI</w:t>
      </w:r>
      <w:r w:rsidR="00EF2F3F" w:rsidRPr="00EF2F3F">
        <w:rPr>
          <w:sz w:val="18"/>
          <w:szCs w:val="18"/>
          <w:lang w:val="el-GR"/>
        </w:rPr>
        <w:t xml:space="preserve"> (</w:t>
      </w:r>
      <w:r w:rsidR="00EF2F3F" w:rsidRPr="00EF2F3F">
        <w:rPr>
          <w:sz w:val="18"/>
          <w:szCs w:val="18"/>
        </w:rPr>
        <w:t>Global</w:t>
      </w:r>
      <w:r w:rsidR="00EF2F3F" w:rsidRPr="00EF2F3F">
        <w:rPr>
          <w:sz w:val="18"/>
          <w:szCs w:val="18"/>
          <w:lang w:val="el-GR"/>
        </w:rPr>
        <w:t xml:space="preserve"> </w:t>
      </w:r>
      <w:r w:rsidR="00EF2F3F" w:rsidRPr="00EF2F3F">
        <w:rPr>
          <w:sz w:val="18"/>
          <w:szCs w:val="18"/>
        </w:rPr>
        <w:t>Activity</w:t>
      </w:r>
      <w:r w:rsidR="00EF2F3F" w:rsidRPr="00EF2F3F">
        <w:rPr>
          <w:sz w:val="18"/>
          <w:szCs w:val="18"/>
          <w:lang w:val="el-GR"/>
        </w:rPr>
        <w:t xml:space="preserve"> </w:t>
      </w:r>
      <w:r w:rsidR="00EF2F3F" w:rsidRPr="00EF2F3F">
        <w:rPr>
          <w:sz w:val="18"/>
          <w:szCs w:val="18"/>
        </w:rPr>
        <w:t>Limitation</w:t>
      </w:r>
      <w:r w:rsidR="00EF2F3F" w:rsidRPr="00EF2F3F">
        <w:rPr>
          <w:sz w:val="18"/>
          <w:szCs w:val="18"/>
          <w:lang w:val="el-GR"/>
        </w:rPr>
        <w:t xml:space="preserve"> </w:t>
      </w:r>
      <w:r w:rsidR="00EF2F3F" w:rsidRPr="00EF2F3F">
        <w:rPr>
          <w:sz w:val="18"/>
          <w:szCs w:val="18"/>
        </w:rPr>
        <w:t>Index</w:t>
      </w:r>
      <w:r w:rsidR="00EF2F3F" w:rsidRPr="00EF2F3F">
        <w:rPr>
          <w:sz w:val="18"/>
          <w:szCs w:val="18"/>
          <w:lang w:val="el-GR"/>
        </w:rPr>
        <w:t xml:space="preserve">). Ο δείκτης εκτιμά το ποσοστό των ατόμων με περιορισμούς στις συνήθεις για τον πληθυσμό δραστηριότητες λόγω προβλήματος υγείας, όταν αυτοί οι περιορισμοί έχουν διάρκεια μεγαλύτερη των 6 μηνών.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C05" w14:textId="77777777" w:rsidR="00746C42" w:rsidRPr="00C975F8" w:rsidRDefault="00746C42" w:rsidP="00CA4D85">
    <w:pPr>
      <w:pStyle w:val="a3"/>
      <w:spacing w:before="360"/>
      <w:jc w:val="center"/>
    </w:pPr>
    <w:r>
      <w:rPr>
        <w:noProof/>
        <w:lang w:val="el-GR" w:eastAsia="el-GR"/>
      </w:rPr>
      <w:drawing>
        <wp:inline distT="0" distB="0" distL="0" distR="0" wp14:anchorId="4CBD9C0B" wp14:editId="4CBD9C0C">
          <wp:extent cx="5474335" cy="894862"/>
          <wp:effectExtent l="0" t="0" r="0" b="635"/>
          <wp:docPr id="50"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9C08" w14:textId="77777777" w:rsidR="00746C42" w:rsidRDefault="00746C42" w:rsidP="001E4AC0">
    <w:pPr>
      <w:pStyle w:val="a3"/>
      <w:spacing w:before="360"/>
      <w:ind w:left="-1701" w:right="-1298"/>
      <w:jc w:val="center"/>
    </w:pPr>
    <w:r>
      <w:rPr>
        <w:noProof/>
        <w:lang w:val="el-GR" w:eastAsia="el-GR"/>
      </w:rPr>
      <w:drawing>
        <wp:inline distT="0" distB="0" distL="0" distR="0" wp14:anchorId="4CBD9C0F" wp14:editId="4CBD9C10">
          <wp:extent cx="6644640" cy="906780"/>
          <wp:effectExtent l="0" t="0" r="3810" b="0"/>
          <wp:docPr id="52" name="Εικόνα 52"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CBD9C11" wp14:editId="4CBD9C12">
          <wp:extent cx="6187440" cy="876300"/>
          <wp:effectExtent l="0" t="0" r="3810" b="0"/>
          <wp:docPr id="53" name="Εικόνα 5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68"/>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E87F8E"/>
    <w:multiLevelType w:val="hybridMultilevel"/>
    <w:tmpl w:val="6AB2A66C"/>
    <w:lvl w:ilvl="0" w:tplc="3380139E">
      <w:start w:val="4"/>
      <w:numFmt w:val="bullet"/>
      <w:lvlText w:val="-"/>
      <w:lvlJc w:val="left"/>
      <w:pPr>
        <w:ind w:left="290" w:hanging="360"/>
      </w:pPr>
      <w:rPr>
        <w:rFonts w:ascii="Constantia" w:eastAsiaTheme="minorHAnsi" w:hAnsi="Constantia" w:cstheme="minorBidi" w:hint="default"/>
      </w:rPr>
    </w:lvl>
    <w:lvl w:ilvl="1" w:tplc="04080003" w:tentative="1">
      <w:start w:val="1"/>
      <w:numFmt w:val="bullet"/>
      <w:lvlText w:val="o"/>
      <w:lvlJc w:val="left"/>
      <w:pPr>
        <w:ind w:left="1010" w:hanging="360"/>
      </w:pPr>
      <w:rPr>
        <w:rFonts w:ascii="Courier New" w:hAnsi="Courier New" w:cs="Courier New" w:hint="default"/>
      </w:rPr>
    </w:lvl>
    <w:lvl w:ilvl="2" w:tplc="04080005" w:tentative="1">
      <w:start w:val="1"/>
      <w:numFmt w:val="bullet"/>
      <w:lvlText w:val=""/>
      <w:lvlJc w:val="left"/>
      <w:pPr>
        <w:ind w:left="1730" w:hanging="360"/>
      </w:pPr>
      <w:rPr>
        <w:rFonts w:ascii="Wingdings" w:hAnsi="Wingdings" w:hint="default"/>
      </w:rPr>
    </w:lvl>
    <w:lvl w:ilvl="3" w:tplc="04080001" w:tentative="1">
      <w:start w:val="1"/>
      <w:numFmt w:val="bullet"/>
      <w:lvlText w:val=""/>
      <w:lvlJc w:val="left"/>
      <w:pPr>
        <w:ind w:left="2450" w:hanging="360"/>
      </w:pPr>
      <w:rPr>
        <w:rFonts w:ascii="Symbol" w:hAnsi="Symbol" w:hint="default"/>
      </w:rPr>
    </w:lvl>
    <w:lvl w:ilvl="4" w:tplc="04080003" w:tentative="1">
      <w:start w:val="1"/>
      <w:numFmt w:val="bullet"/>
      <w:lvlText w:val="o"/>
      <w:lvlJc w:val="left"/>
      <w:pPr>
        <w:ind w:left="3170" w:hanging="360"/>
      </w:pPr>
      <w:rPr>
        <w:rFonts w:ascii="Courier New" w:hAnsi="Courier New" w:cs="Courier New" w:hint="default"/>
      </w:rPr>
    </w:lvl>
    <w:lvl w:ilvl="5" w:tplc="04080005" w:tentative="1">
      <w:start w:val="1"/>
      <w:numFmt w:val="bullet"/>
      <w:lvlText w:val=""/>
      <w:lvlJc w:val="left"/>
      <w:pPr>
        <w:ind w:left="3890" w:hanging="360"/>
      </w:pPr>
      <w:rPr>
        <w:rFonts w:ascii="Wingdings" w:hAnsi="Wingdings" w:hint="default"/>
      </w:rPr>
    </w:lvl>
    <w:lvl w:ilvl="6" w:tplc="04080001" w:tentative="1">
      <w:start w:val="1"/>
      <w:numFmt w:val="bullet"/>
      <w:lvlText w:val=""/>
      <w:lvlJc w:val="left"/>
      <w:pPr>
        <w:ind w:left="4610" w:hanging="360"/>
      </w:pPr>
      <w:rPr>
        <w:rFonts w:ascii="Symbol" w:hAnsi="Symbol" w:hint="default"/>
      </w:rPr>
    </w:lvl>
    <w:lvl w:ilvl="7" w:tplc="04080003" w:tentative="1">
      <w:start w:val="1"/>
      <w:numFmt w:val="bullet"/>
      <w:lvlText w:val="o"/>
      <w:lvlJc w:val="left"/>
      <w:pPr>
        <w:ind w:left="5330" w:hanging="360"/>
      </w:pPr>
      <w:rPr>
        <w:rFonts w:ascii="Courier New" w:hAnsi="Courier New" w:cs="Courier New" w:hint="default"/>
      </w:rPr>
    </w:lvl>
    <w:lvl w:ilvl="8" w:tplc="04080005" w:tentative="1">
      <w:start w:val="1"/>
      <w:numFmt w:val="bullet"/>
      <w:lvlText w:val=""/>
      <w:lvlJc w:val="left"/>
      <w:pPr>
        <w:ind w:left="6050" w:hanging="360"/>
      </w:pPr>
      <w:rPr>
        <w:rFonts w:ascii="Wingdings" w:hAnsi="Wingdings" w:hint="default"/>
      </w:rPr>
    </w:lvl>
  </w:abstractNum>
  <w:abstractNum w:abstractNumId="2" w15:restartNumberingAfterBreak="0">
    <w:nsid w:val="029D7D43"/>
    <w:multiLevelType w:val="hybridMultilevel"/>
    <w:tmpl w:val="AB488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BC3D9C"/>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A06B81"/>
    <w:multiLevelType w:val="multilevel"/>
    <w:tmpl w:val="295E8336"/>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E46EE7"/>
    <w:multiLevelType w:val="hybridMultilevel"/>
    <w:tmpl w:val="AC5E014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D6F43"/>
    <w:multiLevelType w:val="multilevel"/>
    <w:tmpl w:val="6F408DE0"/>
    <w:lvl w:ilvl="0">
      <w:start w:val="1"/>
      <w:numFmt w:val="decimal"/>
      <w:lvlText w:val="%1."/>
      <w:lvlJc w:val="left"/>
      <w:pPr>
        <w:ind w:left="510" w:hanging="510"/>
      </w:pPr>
      <w:rPr>
        <w:rFonts w:asciiTheme="minorHAnsi" w:hAnsiTheme="minorHAnsi" w:cstheme="minorHAnsi" w:hint="default"/>
        <w:b/>
        <w:sz w:val="32"/>
      </w:rPr>
    </w:lvl>
    <w:lvl w:ilvl="1">
      <w:start w:val="1"/>
      <w:numFmt w:val="decimal"/>
      <w:lvlText w:val="%1.%2."/>
      <w:lvlJc w:val="left"/>
      <w:pPr>
        <w:ind w:left="720" w:hanging="720"/>
      </w:pPr>
      <w:rPr>
        <w:rFonts w:asciiTheme="minorHAnsi" w:hAnsiTheme="minorHAnsi" w:cstheme="minorHAnsi" w:hint="default"/>
        <w:b/>
        <w:sz w:val="32"/>
      </w:rPr>
    </w:lvl>
    <w:lvl w:ilvl="2">
      <w:start w:val="1"/>
      <w:numFmt w:val="decimal"/>
      <w:lvlText w:val="%1.%2.%3."/>
      <w:lvlJc w:val="left"/>
      <w:pPr>
        <w:ind w:left="720" w:hanging="720"/>
      </w:pPr>
      <w:rPr>
        <w:rFonts w:asciiTheme="minorHAnsi" w:hAnsiTheme="minorHAnsi" w:cstheme="minorHAnsi" w:hint="default"/>
        <w:b/>
        <w:sz w:val="32"/>
      </w:rPr>
    </w:lvl>
    <w:lvl w:ilvl="3">
      <w:start w:val="1"/>
      <w:numFmt w:val="decimal"/>
      <w:lvlText w:val="%1.%2.%3.%4."/>
      <w:lvlJc w:val="left"/>
      <w:pPr>
        <w:ind w:left="1080" w:hanging="1080"/>
      </w:pPr>
      <w:rPr>
        <w:rFonts w:asciiTheme="minorHAnsi" w:hAnsiTheme="minorHAnsi" w:cstheme="minorHAnsi" w:hint="default"/>
        <w:b/>
        <w:sz w:val="32"/>
      </w:rPr>
    </w:lvl>
    <w:lvl w:ilvl="4">
      <w:start w:val="1"/>
      <w:numFmt w:val="decimal"/>
      <w:lvlText w:val="%1.%2.%3.%4.%5."/>
      <w:lvlJc w:val="left"/>
      <w:pPr>
        <w:ind w:left="1080" w:hanging="1080"/>
      </w:pPr>
      <w:rPr>
        <w:rFonts w:asciiTheme="minorHAnsi" w:hAnsiTheme="minorHAnsi" w:cstheme="minorHAnsi" w:hint="default"/>
        <w:b/>
        <w:sz w:val="32"/>
      </w:rPr>
    </w:lvl>
    <w:lvl w:ilvl="5">
      <w:start w:val="1"/>
      <w:numFmt w:val="decimal"/>
      <w:lvlText w:val="%1.%2.%3.%4.%5.%6."/>
      <w:lvlJc w:val="left"/>
      <w:pPr>
        <w:ind w:left="1440" w:hanging="1440"/>
      </w:pPr>
      <w:rPr>
        <w:rFonts w:asciiTheme="minorHAnsi" w:hAnsiTheme="minorHAnsi" w:cstheme="minorHAnsi" w:hint="default"/>
        <w:b/>
        <w:sz w:val="32"/>
      </w:rPr>
    </w:lvl>
    <w:lvl w:ilvl="6">
      <w:start w:val="1"/>
      <w:numFmt w:val="decimal"/>
      <w:lvlText w:val="%1.%2.%3.%4.%5.%6.%7."/>
      <w:lvlJc w:val="left"/>
      <w:pPr>
        <w:ind w:left="1440" w:hanging="1440"/>
      </w:pPr>
      <w:rPr>
        <w:rFonts w:asciiTheme="minorHAnsi" w:hAnsiTheme="minorHAnsi" w:cstheme="minorHAnsi" w:hint="default"/>
        <w:b/>
        <w:sz w:val="32"/>
      </w:rPr>
    </w:lvl>
    <w:lvl w:ilvl="7">
      <w:start w:val="1"/>
      <w:numFmt w:val="decimal"/>
      <w:lvlText w:val="%1.%2.%3.%4.%5.%6.%7.%8."/>
      <w:lvlJc w:val="left"/>
      <w:pPr>
        <w:ind w:left="1800" w:hanging="1800"/>
      </w:pPr>
      <w:rPr>
        <w:rFonts w:asciiTheme="minorHAnsi" w:hAnsiTheme="minorHAnsi" w:cstheme="minorHAnsi" w:hint="default"/>
        <w:b/>
        <w:sz w:val="32"/>
      </w:rPr>
    </w:lvl>
    <w:lvl w:ilvl="8">
      <w:start w:val="1"/>
      <w:numFmt w:val="decimal"/>
      <w:lvlText w:val="%1.%2.%3.%4.%5.%6.%7.%8.%9."/>
      <w:lvlJc w:val="left"/>
      <w:pPr>
        <w:ind w:left="1800" w:hanging="1800"/>
      </w:pPr>
      <w:rPr>
        <w:rFonts w:asciiTheme="minorHAnsi" w:hAnsiTheme="minorHAnsi" w:cstheme="minorHAnsi" w:hint="default"/>
        <w:b/>
        <w:sz w:val="32"/>
      </w:rPr>
    </w:lvl>
  </w:abstractNum>
  <w:abstractNum w:abstractNumId="7" w15:restartNumberingAfterBreak="0">
    <w:nsid w:val="17B5359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CA6207"/>
    <w:multiLevelType w:val="hybridMultilevel"/>
    <w:tmpl w:val="C4D00EE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2F0E03"/>
    <w:multiLevelType w:val="multilevel"/>
    <w:tmpl w:val="53A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D948F7"/>
    <w:multiLevelType w:val="hybridMultilevel"/>
    <w:tmpl w:val="ECDEBD26"/>
    <w:lvl w:ilvl="0" w:tplc="6D8E8244">
      <w:start w:val="1"/>
      <w:numFmt w:val="bullet"/>
      <w:lvlText w:val="-"/>
      <w:lvlJc w:val="left"/>
      <w:pPr>
        <w:ind w:left="720" w:hanging="360"/>
      </w:pPr>
      <w:rPr>
        <w:rFonts w:ascii="Myriad Pro Light" w:hAnsi="Myriad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DF2E3F"/>
    <w:multiLevelType w:val="hybridMultilevel"/>
    <w:tmpl w:val="B55AEA48"/>
    <w:lvl w:ilvl="0" w:tplc="4A96B67A">
      <w:start w:val="1"/>
      <w:numFmt w:val="decimal"/>
      <w:lvlText w:val="%1."/>
      <w:lvlJc w:val="left"/>
      <w:pPr>
        <w:ind w:left="862" w:hanging="360"/>
      </w:pPr>
      <w:rPr>
        <w:rFonts w:ascii="Cambria" w:hAnsi="Cambria" w:cs="Times New Roman" w:hint="default"/>
        <w:b w:val="0"/>
        <w:i w:val="0"/>
        <w:color w:val="auto"/>
        <w:sz w:val="24"/>
        <w:szCs w:val="2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42F279F"/>
    <w:multiLevelType w:val="hybridMultilevel"/>
    <w:tmpl w:val="697429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9D2A26"/>
    <w:multiLevelType w:val="hybridMultilevel"/>
    <w:tmpl w:val="42D092CA"/>
    <w:lvl w:ilvl="0" w:tplc="071C393C">
      <w:start w:val="1"/>
      <w:numFmt w:val="decimal"/>
      <w:lvlText w:val="%1."/>
      <w:lvlJc w:val="left"/>
      <w:pPr>
        <w:ind w:left="750" w:hanging="39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A26F4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626F30"/>
    <w:multiLevelType w:val="hybridMultilevel"/>
    <w:tmpl w:val="8A848246"/>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025182"/>
    <w:multiLevelType w:val="hybridMultilevel"/>
    <w:tmpl w:val="4E8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A73EC"/>
    <w:multiLevelType w:val="multilevel"/>
    <w:tmpl w:val="0F9C4668"/>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041E91"/>
    <w:multiLevelType w:val="hybridMultilevel"/>
    <w:tmpl w:val="FBD4B0BE"/>
    <w:lvl w:ilvl="0" w:tplc="17CE7FCC">
      <w:start w:val="1"/>
      <w:numFmt w:val="bullet"/>
      <w:lvlText w:val=""/>
      <w:lvlJc w:val="left"/>
      <w:pPr>
        <w:ind w:left="290" w:hanging="360"/>
      </w:pPr>
      <w:rPr>
        <w:rFonts w:ascii="Wingdings" w:hAnsi="Wingdings" w:hint="default"/>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1730" w:hanging="360"/>
      </w:pPr>
      <w:rPr>
        <w:rFonts w:ascii="Wingdings" w:hAnsi="Wingdings" w:hint="default"/>
      </w:rPr>
    </w:lvl>
    <w:lvl w:ilvl="3" w:tplc="FFFFFFFF" w:tentative="1">
      <w:start w:val="1"/>
      <w:numFmt w:val="bullet"/>
      <w:lvlText w:val=""/>
      <w:lvlJc w:val="left"/>
      <w:pPr>
        <w:ind w:left="2450" w:hanging="360"/>
      </w:pPr>
      <w:rPr>
        <w:rFonts w:ascii="Symbol" w:hAnsi="Symbol" w:hint="default"/>
      </w:rPr>
    </w:lvl>
    <w:lvl w:ilvl="4" w:tplc="FFFFFFFF" w:tentative="1">
      <w:start w:val="1"/>
      <w:numFmt w:val="bullet"/>
      <w:lvlText w:val="o"/>
      <w:lvlJc w:val="left"/>
      <w:pPr>
        <w:ind w:left="3170" w:hanging="360"/>
      </w:pPr>
      <w:rPr>
        <w:rFonts w:ascii="Courier New" w:hAnsi="Courier New" w:cs="Courier New" w:hint="default"/>
      </w:rPr>
    </w:lvl>
    <w:lvl w:ilvl="5" w:tplc="FFFFFFFF" w:tentative="1">
      <w:start w:val="1"/>
      <w:numFmt w:val="bullet"/>
      <w:lvlText w:val=""/>
      <w:lvlJc w:val="left"/>
      <w:pPr>
        <w:ind w:left="3890" w:hanging="360"/>
      </w:pPr>
      <w:rPr>
        <w:rFonts w:ascii="Wingdings" w:hAnsi="Wingdings" w:hint="default"/>
      </w:rPr>
    </w:lvl>
    <w:lvl w:ilvl="6" w:tplc="FFFFFFFF" w:tentative="1">
      <w:start w:val="1"/>
      <w:numFmt w:val="bullet"/>
      <w:lvlText w:val=""/>
      <w:lvlJc w:val="left"/>
      <w:pPr>
        <w:ind w:left="4610" w:hanging="360"/>
      </w:pPr>
      <w:rPr>
        <w:rFonts w:ascii="Symbol" w:hAnsi="Symbol" w:hint="default"/>
      </w:rPr>
    </w:lvl>
    <w:lvl w:ilvl="7" w:tplc="FFFFFFFF" w:tentative="1">
      <w:start w:val="1"/>
      <w:numFmt w:val="bullet"/>
      <w:lvlText w:val="o"/>
      <w:lvlJc w:val="left"/>
      <w:pPr>
        <w:ind w:left="5330" w:hanging="360"/>
      </w:pPr>
      <w:rPr>
        <w:rFonts w:ascii="Courier New" w:hAnsi="Courier New" w:cs="Courier New" w:hint="default"/>
      </w:rPr>
    </w:lvl>
    <w:lvl w:ilvl="8" w:tplc="FFFFFFFF" w:tentative="1">
      <w:start w:val="1"/>
      <w:numFmt w:val="bullet"/>
      <w:lvlText w:val=""/>
      <w:lvlJc w:val="left"/>
      <w:pPr>
        <w:ind w:left="6050" w:hanging="360"/>
      </w:pPr>
      <w:rPr>
        <w:rFonts w:ascii="Wingdings" w:hAnsi="Wingdings" w:hint="default"/>
      </w:rPr>
    </w:lvl>
  </w:abstractNum>
  <w:abstractNum w:abstractNumId="19" w15:restartNumberingAfterBreak="0">
    <w:nsid w:val="42CE2485"/>
    <w:multiLevelType w:val="multilevel"/>
    <w:tmpl w:val="63C4BFF0"/>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CD0780"/>
    <w:multiLevelType w:val="hybridMultilevel"/>
    <w:tmpl w:val="CEFA053E"/>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D1E37D9"/>
    <w:multiLevelType w:val="hybridMultilevel"/>
    <w:tmpl w:val="772C4730"/>
    <w:lvl w:ilvl="0" w:tplc="3380139E">
      <w:start w:val="4"/>
      <w:numFmt w:val="bullet"/>
      <w:lvlText w:val="-"/>
      <w:lvlJc w:val="left"/>
      <w:pPr>
        <w:ind w:left="72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FC3363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9203FE"/>
    <w:multiLevelType w:val="multilevel"/>
    <w:tmpl w:val="9D06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84AC6"/>
    <w:multiLevelType w:val="hybridMultilevel"/>
    <w:tmpl w:val="A96896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C200AE1"/>
    <w:multiLevelType w:val="hybridMultilevel"/>
    <w:tmpl w:val="0EB6E1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4206A6"/>
    <w:multiLevelType w:val="hybridMultilevel"/>
    <w:tmpl w:val="91A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76B79"/>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F1A2411"/>
    <w:multiLevelType w:val="hybridMultilevel"/>
    <w:tmpl w:val="851E394E"/>
    <w:lvl w:ilvl="0" w:tplc="223A514A">
      <w:start w:val="1"/>
      <w:numFmt w:val="bullet"/>
      <w:lvlText w:val=""/>
      <w:lvlJc w:val="left"/>
      <w:pPr>
        <w:ind w:left="290" w:hanging="360"/>
      </w:pPr>
      <w:rPr>
        <w:rFonts w:ascii="Wingdings" w:hAnsi="Wingdings" w:hint="default"/>
      </w:rPr>
    </w:lvl>
    <w:lvl w:ilvl="1" w:tplc="FFFFFFFF" w:tentative="1">
      <w:start w:val="1"/>
      <w:numFmt w:val="bullet"/>
      <w:lvlText w:val="o"/>
      <w:lvlJc w:val="left"/>
      <w:pPr>
        <w:ind w:left="1010" w:hanging="360"/>
      </w:pPr>
      <w:rPr>
        <w:rFonts w:ascii="Courier New" w:hAnsi="Courier New" w:cs="Courier New" w:hint="default"/>
      </w:rPr>
    </w:lvl>
    <w:lvl w:ilvl="2" w:tplc="FFFFFFFF" w:tentative="1">
      <w:start w:val="1"/>
      <w:numFmt w:val="bullet"/>
      <w:lvlText w:val=""/>
      <w:lvlJc w:val="left"/>
      <w:pPr>
        <w:ind w:left="1730" w:hanging="360"/>
      </w:pPr>
      <w:rPr>
        <w:rFonts w:ascii="Wingdings" w:hAnsi="Wingdings" w:hint="default"/>
      </w:rPr>
    </w:lvl>
    <w:lvl w:ilvl="3" w:tplc="FFFFFFFF" w:tentative="1">
      <w:start w:val="1"/>
      <w:numFmt w:val="bullet"/>
      <w:lvlText w:val=""/>
      <w:lvlJc w:val="left"/>
      <w:pPr>
        <w:ind w:left="2450" w:hanging="360"/>
      </w:pPr>
      <w:rPr>
        <w:rFonts w:ascii="Symbol" w:hAnsi="Symbol" w:hint="default"/>
      </w:rPr>
    </w:lvl>
    <w:lvl w:ilvl="4" w:tplc="FFFFFFFF" w:tentative="1">
      <w:start w:val="1"/>
      <w:numFmt w:val="bullet"/>
      <w:lvlText w:val="o"/>
      <w:lvlJc w:val="left"/>
      <w:pPr>
        <w:ind w:left="3170" w:hanging="360"/>
      </w:pPr>
      <w:rPr>
        <w:rFonts w:ascii="Courier New" w:hAnsi="Courier New" w:cs="Courier New" w:hint="default"/>
      </w:rPr>
    </w:lvl>
    <w:lvl w:ilvl="5" w:tplc="FFFFFFFF" w:tentative="1">
      <w:start w:val="1"/>
      <w:numFmt w:val="bullet"/>
      <w:lvlText w:val=""/>
      <w:lvlJc w:val="left"/>
      <w:pPr>
        <w:ind w:left="3890" w:hanging="360"/>
      </w:pPr>
      <w:rPr>
        <w:rFonts w:ascii="Wingdings" w:hAnsi="Wingdings" w:hint="default"/>
      </w:rPr>
    </w:lvl>
    <w:lvl w:ilvl="6" w:tplc="FFFFFFFF" w:tentative="1">
      <w:start w:val="1"/>
      <w:numFmt w:val="bullet"/>
      <w:lvlText w:val=""/>
      <w:lvlJc w:val="left"/>
      <w:pPr>
        <w:ind w:left="4610" w:hanging="360"/>
      </w:pPr>
      <w:rPr>
        <w:rFonts w:ascii="Symbol" w:hAnsi="Symbol" w:hint="default"/>
      </w:rPr>
    </w:lvl>
    <w:lvl w:ilvl="7" w:tplc="FFFFFFFF" w:tentative="1">
      <w:start w:val="1"/>
      <w:numFmt w:val="bullet"/>
      <w:lvlText w:val="o"/>
      <w:lvlJc w:val="left"/>
      <w:pPr>
        <w:ind w:left="5330" w:hanging="360"/>
      </w:pPr>
      <w:rPr>
        <w:rFonts w:ascii="Courier New" w:hAnsi="Courier New" w:cs="Courier New" w:hint="default"/>
      </w:rPr>
    </w:lvl>
    <w:lvl w:ilvl="8" w:tplc="FFFFFFFF" w:tentative="1">
      <w:start w:val="1"/>
      <w:numFmt w:val="bullet"/>
      <w:lvlText w:val=""/>
      <w:lvlJc w:val="left"/>
      <w:pPr>
        <w:ind w:left="6050" w:hanging="360"/>
      </w:pPr>
      <w:rPr>
        <w:rFonts w:ascii="Wingdings" w:hAnsi="Wingdings" w:hint="default"/>
      </w:rPr>
    </w:lvl>
  </w:abstractNum>
  <w:abstractNum w:abstractNumId="30" w15:restartNumberingAfterBreak="0">
    <w:nsid w:val="67A564A4"/>
    <w:multiLevelType w:val="hybridMultilevel"/>
    <w:tmpl w:val="89C6F15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914843"/>
    <w:multiLevelType w:val="multilevel"/>
    <w:tmpl w:val="CB0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7490F"/>
    <w:multiLevelType w:val="multilevel"/>
    <w:tmpl w:val="224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37F18"/>
    <w:multiLevelType w:val="hybridMultilevel"/>
    <w:tmpl w:val="3CC49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501237"/>
    <w:multiLevelType w:val="hybridMultilevel"/>
    <w:tmpl w:val="4682434E"/>
    <w:lvl w:ilvl="0" w:tplc="071C393C">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B7E5162"/>
    <w:multiLevelType w:val="hybridMultilevel"/>
    <w:tmpl w:val="C60E9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3761530">
    <w:abstractNumId w:val="21"/>
  </w:num>
  <w:num w:numId="2" w16cid:durableId="293218842">
    <w:abstractNumId w:val="8"/>
  </w:num>
  <w:num w:numId="3" w16cid:durableId="731539297">
    <w:abstractNumId w:val="35"/>
  </w:num>
  <w:num w:numId="4" w16cid:durableId="502859794">
    <w:abstractNumId w:val="33"/>
  </w:num>
  <w:num w:numId="5" w16cid:durableId="1058631007">
    <w:abstractNumId w:val="12"/>
  </w:num>
  <w:num w:numId="6" w16cid:durableId="1384938589">
    <w:abstractNumId w:val="14"/>
  </w:num>
  <w:num w:numId="7" w16cid:durableId="222329665">
    <w:abstractNumId w:val="0"/>
  </w:num>
  <w:num w:numId="8" w16cid:durableId="798957639">
    <w:abstractNumId w:val="28"/>
  </w:num>
  <w:num w:numId="9" w16cid:durableId="550920404">
    <w:abstractNumId w:val="3"/>
  </w:num>
  <w:num w:numId="10" w16cid:durableId="774910344">
    <w:abstractNumId w:val="19"/>
  </w:num>
  <w:num w:numId="11" w16cid:durableId="1160341842">
    <w:abstractNumId w:val="4"/>
  </w:num>
  <w:num w:numId="12" w16cid:durableId="667558715">
    <w:abstractNumId w:val="17"/>
  </w:num>
  <w:num w:numId="13" w16cid:durableId="333071279">
    <w:abstractNumId w:val="15"/>
  </w:num>
  <w:num w:numId="14" w16cid:durableId="590508240">
    <w:abstractNumId w:val="2"/>
  </w:num>
  <w:num w:numId="15" w16cid:durableId="1535731679">
    <w:abstractNumId w:val="30"/>
  </w:num>
  <w:num w:numId="16" w16cid:durableId="583681914">
    <w:abstractNumId w:val="16"/>
  </w:num>
  <w:num w:numId="17" w16cid:durableId="160853790">
    <w:abstractNumId w:val="27"/>
  </w:num>
  <w:num w:numId="18" w16cid:durableId="2017071113">
    <w:abstractNumId w:val="13"/>
  </w:num>
  <w:num w:numId="19" w16cid:durableId="647441515">
    <w:abstractNumId w:val="24"/>
  </w:num>
  <w:num w:numId="20" w16cid:durableId="1868370554">
    <w:abstractNumId w:val="34"/>
  </w:num>
  <w:num w:numId="21" w16cid:durableId="999498940">
    <w:abstractNumId w:val="6"/>
  </w:num>
  <w:num w:numId="22" w16cid:durableId="1508591219">
    <w:abstractNumId w:val="7"/>
  </w:num>
  <w:num w:numId="23" w16cid:durableId="454561930">
    <w:abstractNumId w:val="23"/>
  </w:num>
  <w:num w:numId="24" w16cid:durableId="1094472546">
    <w:abstractNumId w:val="20"/>
  </w:num>
  <w:num w:numId="25" w16cid:durableId="1628000361">
    <w:abstractNumId w:val="32"/>
  </w:num>
  <w:num w:numId="26" w16cid:durableId="2061203991">
    <w:abstractNumId w:val="26"/>
  </w:num>
  <w:num w:numId="27" w16cid:durableId="577902036">
    <w:abstractNumId w:val="5"/>
  </w:num>
  <w:num w:numId="28" w16cid:durableId="490217993">
    <w:abstractNumId w:val="1"/>
  </w:num>
  <w:num w:numId="29" w16cid:durableId="1832678201">
    <w:abstractNumId w:val="22"/>
  </w:num>
  <w:num w:numId="30" w16cid:durableId="1658221159">
    <w:abstractNumId w:val="29"/>
  </w:num>
  <w:num w:numId="31" w16cid:durableId="438062096">
    <w:abstractNumId w:val="10"/>
  </w:num>
  <w:num w:numId="32" w16cid:durableId="837696263">
    <w:abstractNumId w:val="11"/>
  </w:num>
  <w:num w:numId="33" w16cid:durableId="849176046">
    <w:abstractNumId w:val="9"/>
  </w:num>
  <w:num w:numId="34" w16cid:durableId="969163260">
    <w:abstractNumId w:val="25"/>
  </w:num>
  <w:num w:numId="35" w16cid:durableId="674847437">
    <w:abstractNumId w:val="31"/>
  </w:num>
  <w:num w:numId="36" w16cid:durableId="134227036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CB5"/>
    <w:rsid w:val="00000F04"/>
    <w:rsid w:val="00001B0E"/>
    <w:rsid w:val="00001C48"/>
    <w:rsid w:val="0000287E"/>
    <w:rsid w:val="00003702"/>
    <w:rsid w:val="00004A64"/>
    <w:rsid w:val="00004F59"/>
    <w:rsid w:val="000057C6"/>
    <w:rsid w:val="00006238"/>
    <w:rsid w:val="00006F84"/>
    <w:rsid w:val="000070C2"/>
    <w:rsid w:val="00007204"/>
    <w:rsid w:val="00010D6F"/>
    <w:rsid w:val="00011632"/>
    <w:rsid w:val="00013891"/>
    <w:rsid w:val="00013C12"/>
    <w:rsid w:val="00014743"/>
    <w:rsid w:val="0001545B"/>
    <w:rsid w:val="00016989"/>
    <w:rsid w:val="00016FFD"/>
    <w:rsid w:val="00017256"/>
    <w:rsid w:val="0002091C"/>
    <w:rsid w:val="00020C87"/>
    <w:rsid w:val="000235A7"/>
    <w:rsid w:val="00023EA3"/>
    <w:rsid w:val="000251A7"/>
    <w:rsid w:val="00026DEE"/>
    <w:rsid w:val="0002706F"/>
    <w:rsid w:val="00027487"/>
    <w:rsid w:val="0002753D"/>
    <w:rsid w:val="000275DA"/>
    <w:rsid w:val="00027AA3"/>
    <w:rsid w:val="00030659"/>
    <w:rsid w:val="000308C7"/>
    <w:rsid w:val="00030A19"/>
    <w:rsid w:val="00030B66"/>
    <w:rsid w:val="00032998"/>
    <w:rsid w:val="00033242"/>
    <w:rsid w:val="00033E31"/>
    <w:rsid w:val="0003410A"/>
    <w:rsid w:val="00034FCC"/>
    <w:rsid w:val="00035153"/>
    <w:rsid w:val="00035207"/>
    <w:rsid w:val="00036148"/>
    <w:rsid w:val="00036AFB"/>
    <w:rsid w:val="00036E31"/>
    <w:rsid w:val="000373DE"/>
    <w:rsid w:val="000401D1"/>
    <w:rsid w:val="00040C1E"/>
    <w:rsid w:val="00040CA9"/>
    <w:rsid w:val="000410E8"/>
    <w:rsid w:val="00041BB3"/>
    <w:rsid w:val="00042DEC"/>
    <w:rsid w:val="00044D92"/>
    <w:rsid w:val="00045C42"/>
    <w:rsid w:val="00045D3A"/>
    <w:rsid w:val="00046688"/>
    <w:rsid w:val="00047068"/>
    <w:rsid w:val="000476D6"/>
    <w:rsid w:val="0004785C"/>
    <w:rsid w:val="00050137"/>
    <w:rsid w:val="000502F0"/>
    <w:rsid w:val="00050E72"/>
    <w:rsid w:val="000514F1"/>
    <w:rsid w:val="00051811"/>
    <w:rsid w:val="00053EFC"/>
    <w:rsid w:val="000568F8"/>
    <w:rsid w:val="00056984"/>
    <w:rsid w:val="00056A8C"/>
    <w:rsid w:val="00056FFE"/>
    <w:rsid w:val="00057501"/>
    <w:rsid w:val="00057539"/>
    <w:rsid w:val="00057811"/>
    <w:rsid w:val="0005793A"/>
    <w:rsid w:val="000603B1"/>
    <w:rsid w:val="00060CE0"/>
    <w:rsid w:val="0006162C"/>
    <w:rsid w:val="00062210"/>
    <w:rsid w:val="00062552"/>
    <w:rsid w:val="00063077"/>
    <w:rsid w:val="00063670"/>
    <w:rsid w:val="0006415C"/>
    <w:rsid w:val="00064787"/>
    <w:rsid w:val="00064DB2"/>
    <w:rsid w:val="00065989"/>
    <w:rsid w:val="000664D0"/>
    <w:rsid w:val="00066546"/>
    <w:rsid w:val="000674F2"/>
    <w:rsid w:val="00067CD5"/>
    <w:rsid w:val="00070FAA"/>
    <w:rsid w:val="00073C36"/>
    <w:rsid w:val="00074F40"/>
    <w:rsid w:val="00076819"/>
    <w:rsid w:val="000769FF"/>
    <w:rsid w:val="00077254"/>
    <w:rsid w:val="00080E7B"/>
    <w:rsid w:val="000817A1"/>
    <w:rsid w:val="00081EB3"/>
    <w:rsid w:val="00082440"/>
    <w:rsid w:val="00082630"/>
    <w:rsid w:val="00083EBB"/>
    <w:rsid w:val="00083F90"/>
    <w:rsid w:val="00084702"/>
    <w:rsid w:val="000862D1"/>
    <w:rsid w:val="0008647B"/>
    <w:rsid w:val="00086B65"/>
    <w:rsid w:val="00090F7E"/>
    <w:rsid w:val="00091089"/>
    <w:rsid w:val="00091429"/>
    <w:rsid w:val="000928C5"/>
    <w:rsid w:val="00092DE7"/>
    <w:rsid w:val="00095988"/>
    <w:rsid w:val="00095D5C"/>
    <w:rsid w:val="00097201"/>
    <w:rsid w:val="00097592"/>
    <w:rsid w:val="000A33DE"/>
    <w:rsid w:val="000A3434"/>
    <w:rsid w:val="000A3589"/>
    <w:rsid w:val="000A3B09"/>
    <w:rsid w:val="000A4359"/>
    <w:rsid w:val="000A52FA"/>
    <w:rsid w:val="000A67ED"/>
    <w:rsid w:val="000A7205"/>
    <w:rsid w:val="000A777E"/>
    <w:rsid w:val="000B037C"/>
    <w:rsid w:val="000B047A"/>
    <w:rsid w:val="000B0FDE"/>
    <w:rsid w:val="000B1716"/>
    <w:rsid w:val="000B1B05"/>
    <w:rsid w:val="000B20C0"/>
    <w:rsid w:val="000B3814"/>
    <w:rsid w:val="000B3D31"/>
    <w:rsid w:val="000B4243"/>
    <w:rsid w:val="000B4DF3"/>
    <w:rsid w:val="000B6438"/>
    <w:rsid w:val="000B7043"/>
    <w:rsid w:val="000B7F76"/>
    <w:rsid w:val="000C0087"/>
    <w:rsid w:val="000C037E"/>
    <w:rsid w:val="000C2646"/>
    <w:rsid w:val="000C28D2"/>
    <w:rsid w:val="000C318A"/>
    <w:rsid w:val="000C33EE"/>
    <w:rsid w:val="000C40F9"/>
    <w:rsid w:val="000C4B2F"/>
    <w:rsid w:val="000C54CC"/>
    <w:rsid w:val="000C5946"/>
    <w:rsid w:val="000C6F93"/>
    <w:rsid w:val="000C75E0"/>
    <w:rsid w:val="000C7AC1"/>
    <w:rsid w:val="000C7D79"/>
    <w:rsid w:val="000D0D47"/>
    <w:rsid w:val="000D131C"/>
    <w:rsid w:val="000D2463"/>
    <w:rsid w:val="000D3BE7"/>
    <w:rsid w:val="000D3FB2"/>
    <w:rsid w:val="000D4C81"/>
    <w:rsid w:val="000D50FF"/>
    <w:rsid w:val="000D567D"/>
    <w:rsid w:val="000D6FD0"/>
    <w:rsid w:val="000D70C9"/>
    <w:rsid w:val="000E07D3"/>
    <w:rsid w:val="000E0BED"/>
    <w:rsid w:val="000E0E48"/>
    <w:rsid w:val="000E1B25"/>
    <w:rsid w:val="000E21F4"/>
    <w:rsid w:val="000E22CF"/>
    <w:rsid w:val="000E2E43"/>
    <w:rsid w:val="000E3162"/>
    <w:rsid w:val="000E494A"/>
    <w:rsid w:val="000E4ABF"/>
    <w:rsid w:val="000E51F1"/>
    <w:rsid w:val="000E53DC"/>
    <w:rsid w:val="000E56E0"/>
    <w:rsid w:val="000E5952"/>
    <w:rsid w:val="000E5ABB"/>
    <w:rsid w:val="000E6AC3"/>
    <w:rsid w:val="000E6AD4"/>
    <w:rsid w:val="000E6DFA"/>
    <w:rsid w:val="000E7D00"/>
    <w:rsid w:val="000F0548"/>
    <w:rsid w:val="000F057C"/>
    <w:rsid w:val="000F0F11"/>
    <w:rsid w:val="000F19A4"/>
    <w:rsid w:val="000F1BE8"/>
    <w:rsid w:val="000F20A7"/>
    <w:rsid w:val="000F464E"/>
    <w:rsid w:val="000F5038"/>
    <w:rsid w:val="000F688E"/>
    <w:rsid w:val="000F6BF7"/>
    <w:rsid w:val="000F7460"/>
    <w:rsid w:val="001001A5"/>
    <w:rsid w:val="001016BA"/>
    <w:rsid w:val="00101BB8"/>
    <w:rsid w:val="00101E3E"/>
    <w:rsid w:val="00102B01"/>
    <w:rsid w:val="00103585"/>
    <w:rsid w:val="0010411B"/>
    <w:rsid w:val="00104126"/>
    <w:rsid w:val="00105644"/>
    <w:rsid w:val="0010624B"/>
    <w:rsid w:val="0010626E"/>
    <w:rsid w:val="0010691C"/>
    <w:rsid w:val="00106BCD"/>
    <w:rsid w:val="00106C52"/>
    <w:rsid w:val="00106E12"/>
    <w:rsid w:val="00107885"/>
    <w:rsid w:val="00107C12"/>
    <w:rsid w:val="00107DB4"/>
    <w:rsid w:val="00107F11"/>
    <w:rsid w:val="001127F8"/>
    <w:rsid w:val="00112998"/>
    <w:rsid w:val="001129EB"/>
    <w:rsid w:val="00113588"/>
    <w:rsid w:val="0011470C"/>
    <w:rsid w:val="00114A1F"/>
    <w:rsid w:val="00115383"/>
    <w:rsid w:val="0011751E"/>
    <w:rsid w:val="00117798"/>
    <w:rsid w:val="001178DE"/>
    <w:rsid w:val="00120801"/>
    <w:rsid w:val="001208F8"/>
    <w:rsid w:val="001220B2"/>
    <w:rsid w:val="00122357"/>
    <w:rsid w:val="001224D8"/>
    <w:rsid w:val="001228E5"/>
    <w:rsid w:val="00122E0D"/>
    <w:rsid w:val="00123FE3"/>
    <w:rsid w:val="001241AA"/>
    <w:rsid w:val="00124938"/>
    <w:rsid w:val="00124A66"/>
    <w:rsid w:val="00125241"/>
    <w:rsid w:val="001254A2"/>
    <w:rsid w:val="00125908"/>
    <w:rsid w:val="00127D66"/>
    <w:rsid w:val="00130EC1"/>
    <w:rsid w:val="00130F9F"/>
    <w:rsid w:val="00131653"/>
    <w:rsid w:val="00131FC8"/>
    <w:rsid w:val="00133290"/>
    <w:rsid w:val="001333CD"/>
    <w:rsid w:val="001335AC"/>
    <w:rsid w:val="00135C22"/>
    <w:rsid w:val="0013608C"/>
    <w:rsid w:val="00136322"/>
    <w:rsid w:val="00137311"/>
    <w:rsid w:val="0013767A"/>
    <w:rsid w:val="001379D4"/>
    <w:rsid w:val="00137E34"/>
    <w:rsid w:val="001412B3"/>
    <w:rsid w:val="00141A47"/>
    <w:rsid w:val="00141C6A"/>
    <w:rsid w:val="00141FD5"/>
    <w:rsid w:val="001424FC"/>
    <w:rsid w:val="00142759"/>
    <w:rsid w:val="00143650"/>
    <w:rsid w:val="00143DB9"/>
    <w:rsid w:val="00146455"/>
    <w:rsid w:val="0014671D"/>
    <w:rsid w:val="001471F6"/>
    <w:rsid w:val="00147711"/>
    <w:rsid w:val="0014790E"/>
    <w:rsid w:val="00147AB1"/>
    <w:rsid w:val="00150056"/>
    <w:rsid w:val="00150234"/>
    <w:rsid w:val="00150307"/>
    <w:rsid w:val="00150364"/>
    <w:rsid w:val="00152A10"/>
    <w:rsid w:val="0015406A"/>
    <w:rsid w:val="00155B1B"/>
    <w:rsid w:val="00156294"/>
    <w:rsid w:val="00156A87"/>
    <w:rsid w:val="001600E4"/>
    <w:rsid w:val="001604EF"/>
    <w:rsid w:val="0016071A"/>
    <w:rsid w:val="001612A5"/>
    <w:rsid w:val="0016133E"/>
    <w:rsid w:val="001615F4"/>
    <w:rsid w:val="00161C65"/>
    <w:rsid w:val="001623D3"/>
    <w:rsid w:val="00162860"/>
    <w:rsid w:val="001636A4"/>
    <w:rsid w:val="00163E31"/>
    <w:rsid w:val="001647E0"/>
    <w:rsid w:val="00164C3B"/>
    <w:rsid w:val="0016570D"/>
    <w:rsid w:val="00165C79"/>
    <w:rsid w:val="0016630F"/>
    <w:rsid w:val="00166799"/>
    <w:rsid w:val="001668B4"/>
    <w:rsid w:val="00166C4F"/>
    <w:rsid w:val="00167E48"/>
    <w:rsid w:val="0017007C"/>
    <w:rsid w:val="00170112"/>
    <w:rsid w:val="001718A8"/>
    <w:rsid w:val="00172F99"/>
    <w:rsid w:val="00173737"/>
    <w:rsid w:val="00173CFF"/>
    <w:rsid w:val="00173D7F"/>
    <w:rsid w:val="00174640"/>
    <w:rsid w:val="00175055"/>
    <w:rsid w:val="001755B7"/>
    <w:rsid w:val="00175766"/>
    <w:rsid w:val="001769DE"/>
    <w:rsid w:val="0017715F"/>
    <w:rsid w:val="00177DE2"/>
    <w:rsid w:val="00180F0E"/>
    <w:rsid w:val="00181FA0"/>
    <w:rsid w:val="001823EF"/>
    <w:rsid w:val="00182BD8"/>
    <w:rsid w:val="0018317E"/>
    <w:rsid w:val="0018587F"/>
    <w:rsid w:val="00185CFE"/>
    <w:rsid w:val="001861A9"/>
    <w:rsid w:val="00186E2A"/>
    <w:rsid w:val="0018728F"/>
    <w:rsid w:val="00190263"/>
    <w:rsid w:val="00190721"/>
    <w:rsid w:val="001910AC"/>
    <w:rsid w:val="001912EA"/>
    <w:rsid w:val="00191617"/>
    <w:rsid w:val="00192299"/>
    <w:rsid w:val="00192628"/>
    <w:rsid w:val="00192651"/>
    <w:rsid w:val="0019273B"/>
    <w:rsid w:val="00192DE8"/>
    <w:rsid w:val="00193C8C"/>
    <w:rsid w:val="001947CC"/>
    <w:rsid w:val="00194F96"/>
    <w:rsid w:val="001952F9"/>
    <w:rsid w:val="00195DDA"/>
    <w:rsid w:val="00195EFF"/>
    <w:rsid w:val="00196614"/>
    <w:rsid w:val="001966A4"/>
    <w:rsid w:val="0019795A"/>
    <w:rsid w:val="00197F60"/>
    <w:rsid w:val="001A0A17"/>
    <w:rsid w:val="001A0DAE"/>
    <w:rsid w:val="001A0E0A"/>
    <w:rsid w:val="001A157B"/>
    <w:rsid w:val="001A1947"/>
    <w:rsid w:val="001A2590"/>
    <w:rsid w:val="001A2A51"/>
    <w:rsid w:val="001A3D85"/>
    <w:rsid w:val="001A41B5"/>
    <w:rsid w:val="001A4332"/>
    <w:rsid w:val="001A4803"/>
    <w:rsid w:val="001A4B01"/>
    <w:rsid w:val="001A4B99"/>
    <w:rsid w:val="001A71DA"/>
    <w:rsid w:val="001A74DA"/>
    <w:rsid w:val="001A766F"/>
    <w:rsid w:val="001A78F7"/>
    <w:rsid w:val="001B1593"/>
    <w:rsid w:val="001B1CE7"/>
    <w:rsid w:val="001B2554"/>
    <w:rsid w:val="001B2983"/>
    <w:rsid w:val="001B3079"/>
    <w:rsid w:val="001B3148"/>
    <w:rsid w:val="001B36F7"/>
    <w:rsid w:val="001B38E7"/>
    <w:rsid w:val="001B3FF5"/>
    <w:rsid w:val="001B5099"/>
    <w:rsid w:val="001B70DE"/>
    <w:rsid w:val="001B7351"/>
    <w:rsid w:val="001C0348"/>
    <w:rsid w:val="001C03B2"/>
    <w:rsid w:val="001C086F"/>
    <w:rsid w:val="001C153F"/>
    <w:rsid w:val="001C1F90"/>
    <w:rsid w:val="001C3CFE"/>
    <w:rsid w:val="001C4973"/>
    <w:rsid w:val="001C5A7B"/>
    <w:rsid w:val="001C5BC4"/>
    <w:rsid w:val="001C5C5D"/>
    <w:rsid w:val="001C6D9B"/>
    <w:rsid w:val="001C752A"/>
    <w:rsid w:val="001D00EE"/>
    <w:rsid w:val="001D0A17"/>
    <w:rsid w:val="001D137C"/>
    <w:rsid w:val="001D2A70"/>
    <w:rsid w:val="001D2EDD"/>
    <w:rsid w:val="001D3091"/>
    <w:rsid w:val="001D3672"/>
    <w:rsid w:val="001D37F3"/>
    <w:rsid w:val="001D3C2B"/>
    <w:rsid w:val="001D457A"/>
    <w:rsid w:val="001D5992"/>
    <w:rsid w:val="001D5F70"/>
    <w:rsid w:val="001D6A57"/>
    <w:rsid w:val="001D6FC1"/>
    <w:rsid w:val="001D74D2"/>
    <w:rsid w:val="001D7566"/>
    <w:rsid w:val="001D764A"/>
    <w:rsid w:val="001E04B2"/>
    <w:rsid w:val="001E04ED"/>
    <w:rsid w:val="001E0CE5"/>
    <w:rsid w:val="001E12EA"/>
    <w:rsid w:val="001E2627"/>
    <w:rsid w:val="001E323F"/>
    <w:rsid w:val="001E4AC0"/>
    <w:rsid w:val="001E6AAF"/>
    <w:rsid w:val="001E76C7"/>
    <w:rsid w:val="001F1265"/>
    <w:rsid w:val="001F2678"/>
    <w:rsid w:val="001F4A63"/>
    <w:rsid w:val="001F52C8"/>
    <w:rsid w:val="001F63F0"/>
    <w:rsid w:val="001F692F"/>
    <w:rsid w:val="001F6A5E"/>
    <w:rsid w:val="001F6EF6"/>
    <w:rsid w:val="001F7564"/>
    <w:rsid w:val="002002E3"/>
    <w:rsid w:val="00200BE7"/>
    <w:rsid w:val="00200D82"/>
    <w:rsid w:val="00201D5C"/>
    <w:rsid w:val="0020258C"/>
    <w:rsid w:val="0020260D"/>
    <w:rsid w:val="00203EB7"/>
    <w:rsid w:val="0020459C"/>
    <w:rsid w:val="00204642"/>
    <w:rsid w:val="00204986"/>
    <w:rsid w:val="00205B80"/>
    <w:rsid w:val="00206866"/>
    <w:rsid w:val="0020699C"/>
    <w:rsid w:val="002073FF"/>
    <w:rsid w:val="0021104F"/>
    <w:rsid w:val="00211217"/>
    <w:rsid w:val="002116D5"/>
    <w:rsid w:val="00211C0E"/>
    <w:rsid w:val="00212CC9"/>
    <w:rsid w:val="00212F15"/>
    <w:rsid w:val="00212FFF"/>
    <w:rsid w:val="00213404"/>
    <w:rsid w:val="002144EA"/>
    <w:rsid w:val="002146B1"/>
    <w:rsid w:val="00214E72"/>
    <w:rsid w:val="00214EBA"/>
    <w:rsid w:val="0021573C"/>
    <w:rsid w:val="00216669"/>
    <w:rsid w:val="00216FC7"/>
    <w:rsid w:val="0021728C"/>
    <w:rsid w:val="00217F82"/>
    <w:rsid w:val="002201F2"/>
    <w:rsid w:val="00221370"/>
    <w:rsid w:val="00222441"/>
    <w:rsid w:val="00222527"/>
    <w:rsid w:val="00222C20"/>
    <w:rsid w:val="00222CBE"/>
    <w:rsid w:val="002250FA"/>
    <w:rsid w:val="00225304"/>
    <w:rsid w:val="00225305"/>
    <w:rsid w:val="00225537"/>
    <w:rsid w:val="002258FC"/>
    <w:rsid w:val="00225BA7"/>
    <w:rsid w:val="002261CA"/>
    <w:rsid w:val="002269B0"/>
    <w:rsid w:val="00227BFE"/>
    <w:rsid w:val="00227C7F"/>
    <w:rsid w:val="00227ECE"/>
    <w:rsid w:val="002309C0"/>
    <w:rsid w:val="00230B94"/>
    <w:rsid w:val="00230FEB"/>
    <w:rsid w:val="002313EC"/>
    <w:rsid w:val="0023140D"/>
    <w:rsid w:val="00231D4F"/>
    <w:rsid w:val="00231F2B"/>
    <w:rsid w:val="00232921"/>
    <w:rsid w:val="00232D4D"/>
    <w:rsid w:val="00232F5F"/>
    <w:rsid w:val="0023417A"/>
    <w:rsid w:val="00235081"/>
    <w:rsid w:val="002350D8"/>
    <w:rsid w:val="002358EA"/>
    <w:rsid w:val="00235A70"/>
    <w:rsid w:val="00235D14"/>
    <w:rsid w:val="00237E8E"/>
    <w:rsid w:val="0024328D"/>
    <w:rsid w:val="0024363C"/>
    <w:rsid w:val="00244749"/>
    <w:rsid w:val="002447E7"/>
    <w:rsid w:val="00245176"/>
    <w:rsid w:val="00245EE1"/>
    <w:rsid w:val="00246258"/>
    <w:rsid w:val="002465E8"/>
    <w:rsid w:val="00246EDE"/>
    <w:rsid w:val="00247073"/>
    <w:rsid w:val="00250E81"/>
    <w:rsid w:val="002521B4"/>
    <w:rsid w:val="00253AAB"/>
    <w:rsid w:val="00254B70"/>
    <w:rsid w:val="00255BAD"/>
    <w:rsid w:val="002563DD"/>
    <w:rsid w:val="00257015"/>
    <w:rsid w:val="00257BD8"/>
    <w:rsid w:val="00260620"/>
    <w:rsid w:val="00260D0E"/>
    <w:rsid w:val="00263EC5"/>
    <w:rsid w:val="002640C3"/>
    <w:rsid w:val="0026429F"/>
    <w:rsid w:val="002648EF"/>
    <w:rsid w:val="0026536B"/>
    <w:rsid w:val="002653D4"/>
    <w:rsid w:val="00265492"/>
    <w:rsid w:val="002659C6"/>
    <w:rsid w:val="002669F4"/>
    <w:rsid w:val="00267765"/>
    <w:rsid w:val="002679EF"/>
    <w:rsid w:val="00267DF6"/>
    <w:rsid w:val="00270729"/>
    <w:rsid w:val="002710F5"/>
    <w:rsid w:val="00271EC1"/>
    <w:rsid w:val="00273C2C"/>
    <w:rsid w:val="00273E07"/>
    <w:rsid w:val="00275014"/>
    <w:rsid w:val="00275553"/>
    <w:rsid w:val="00275571"/>
    <w:rsid w:val="00275D4D"/>
    <w:rsid w:val="00276225"/>
    <w:rsid w:val="00276901"/>
    <w:rsid w:val="00276C6F"/>
    <w:rsid w:val="00276F43"/>
    <w:rsid w:val="00277178"/>
    <w:rsid w:val="0027752E"/>
    <w:rsid w:val="0028060A"/>
    <w:rsid w:val="00281166"/>
    <w:rsid w:val="00281AA6"/>
    <w:rsid w:val="00281E9E"/>
    <w:rsid w:val="0028208A"/>
    <w:rsid w:val="00282458"/>
    <w:rsid w:val="00282A96"/>
    <w:rsid w:val="002835DA"/>
    <w:rsid w:val="00283ADC"/>
    <w:rsid w:val="00283ECB"/>
    <w:rsid w:val="002847DA"/>
    <w:rsid w:val="002857DD"/>
    <w:rsid w:val="00285961"/>
    <w:rsid w:val="00285ED0"/>
    <w:rsid w:val="0028629E"/>
    <w:rsid w:val="002900BD"/>
    <w:rsid w:val="00290406"/>
    <w:rsid w:val="00290DA6"/>
    <w:rsid w:val="00291A1F"/>
    <w:rsid w:val="0029276C"/>
    <w:rsid w:val="00293743"/>
    <w:rsid w:val="00293A5A"/>
    <w:rsid w:val="00293EA5"/>
    <w:rsid w:val="00294179"/>
    <w:rsid w:val="0029431E"/>
    <w:rsid w:val="002943E5"/>
    <w:rsid w:val="0029457F"/>
    <w:rsid w:val="00294795"/>
    <w:rsid w:val="002956E5"/>
    <w:rsid w:val="002A09DB"/>
    <w:rsid w:val="002A1383"/>
    <w:rsid w:val="002A1A54"/>
    <w:rsid w:val="002A1C07"/>
    <w:rsid w:val="002A1C99"/>
    <w:rsid w:val="002A274A"/>
    <w:rsid w:val="002A3AA8"/>
    <w:rsid w:val="002A4671"/>
    <w:rsid w:val="002A52C8"/>
    <w:rsid w:val="002A5E5A"/>
    <w:rsid w:val="002A5E5B"/>
    <w:rsid w:val="002A6A87"/>
    <w:rsid w:val="002A6AFF"/>
    <w:rsid w:val="002A6B01"/>
    <w:rsid w:val="002A7F9A"/>
    <w:rsid w:val="002B0AD5"/>
    <w:rsid w:val="002B0F74"/>
    <w:rsid w:val="002B16EC"/>
    <w:rsid w:val="002B1D7F"/>
    <w:rsid w:val="002B292D"/>
    <w:rsid w:val="002B2E7D"/>
    <w:rsid w:val="002B316F"/>
    <w:rsid w:val="002B4685"/>
    <w:rsid w:val="002B508B"/>
    <w:rsid w:val="002B515A"/>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A7C"/>
    <w:rsid w:val="002C7C23"/>
    <w:rsid w:val="002D072A"/>
    <w:rsid w:val="002D0B63"/>
    <w:rsid w:val="002D1D04"/>
    <w:rsid w:val="002D2023"/>
    <w:rsid w:val="002D2673"/>
    <w:rsid w:val="002D3475"/>
    <w:rsid w:val="002D3EEB"/>
    <w:rsid w:val="002D40C5"/>
    <w:rsid w:val="002D4108"/>
    <w:rsid w:val="002D57FF"/>
    <w:rsid w:val="002D5BA6"/>
    <w:rsid w:val="002D679C"/>
    <w:rsid w:val="002D6946"/>
    <w:rsid w:val="002D7418"/>
    <w:rsid w:val="002D7B7A"/>
    <w:rsid w:val="002E0A04"/>
    <w:rsid w:val="002E13B5"/>
    <w:rsid w:val="002E13B8"/>
    <w:rsid w:val="002E161F"/>
    <w:rsid w:val="002E27B0"/>
    <w:rsid w:val="002E3124"/>
    <w:rsid w:val="002E3266"/>
    <w:rsid w:val="002E378C"/>
    <w:rsid w:val="002E3799"/>
    <w:rsid w:val="002E45AD"/>
    <w:rsid w:val="002E4611"/>
    <w:rsid w:val="002E5997"/>
    <w:rsid w:val="002E6272"/>
    <w:rsid w:val="002E70E3"/>
    <w:rsid w:val="002E7771"/>
    <w:rsid w:val="002E7B62"/>
    <w:rsid w:val="002F00F5"/>
    <w:rsid w:val="002F03AC"/>
    <w:rsid w:val="002F04FF"/>
    <w:rsid w:val="002F1277"/>
    <w:rsid w:val="002F1E9B"/>
    <w:rsid w:val="002F1EC5"/>
    <w:rsid w:val="002F2388"/>
    <w:rsid w:val="002F271F"/>
    <w:rsid w:val="002F4B34"/>
    <w:rsid w:val="002F5404"/>
    <w:rsid w:val="002F56E7"/>
    <w:rsid w:val="002F5C47"/>
    <w:rsid w:val="002F5DEA"/>
    <w:rsid w:val="002F77B6"/>
    <w:rsid w:val="002F7A16"/>
    <w:rsid w:val="00300331"/>
    <w:rsid w:val="003003E1"/>
    <w:rsid w:val="00301453"/>
    <w:rsid w:val="00301FD6"/>
    <w:rsid w:val="00302072"/>
    <w:rsid w:val="0030329D"/>
    <w:rsid w:val="0030347E"/>
    <w:rsid w:val="00303E53"/>
    <w:rsid w:val="0030416A"/>
    <w:rsid w:val="00305E56"/>
    <w:rsid w:val="00305F28"/>
    <w:rsid w:val="00306F87"/>
    <w:rsid w:val="003070F3"/>
    <w:rsid w:val="00311328"/>
    <w:rsid w:val="00311F4D"/>
    <w:rsid w:val="0031217B"/>
    <w:rsid w:val="00312EE5"/>
    <w:rsid w:val="00313564"/>
    <w:rsid w:val="00315B61"/>
    <w:rsid w:val="003161F4"/>
    <w:rsid w:val="00316412"/>
    <w:rsid w:val="00316833"/>
    <w:rsid w:val="00316B0A"/>
    <w:rsid w:val="00317A10"/>
    <w:rsid w:val="00317D0D"/>
    <w:rsid w:val="00317ED8"/>
    <w:rsid w:val="003201B9"/>
    <w:rsid w:val="00321585"/>
    <w:rsid w:val="00321A5C"/>
    <w:rsid w:val="003235D3"/>
    <w:rsid w:val="00323EF5"/>
    <w:rsid w:val="00324516"/>
    <w:rsid w:val="003253B6"/>
    <w:rsid w:val="00325D79"/>
    <w:rsid w:val="003276EB"/>
    <w:rsid w:val="0033024D"/>
    <w:rsid w:val="00331DFE"/>
    <w:rsid w:val="0033245E"/>
    <w:rsid w:val="003330EA"/>
    <w:rsid w:val="00333438"/>
    <w:rsid w:val="00333895"/>
    <w:rsid w:val="003354C6"/>
    <w:rsid w:val="00335BE3"/>
    <w:rsid w:val="003361D5"/>
    <w:rsid w:val="00336623"/>
    <w:rsid w:val="00337707"/>
    <w:rsid w:val="003403BD"/>
    <w:rsid w:val="00341B31"/>
    <w:rsid w:val="003436DD"/>
    <w:rsid w:val="00343769"/>
    <w:rsid w:val="00343876"/>
    <w:rsid w:val="00343F8D"/>
    <w:rsid w:val="0034403A"/>
    <w:rsid w:val="00345F67"/>
    <w:rsid w:val="003460F2"/>
    <w:rsid w:val="00347356"/>
    <w:rsid w:val="003478A0"/>
    <w:rsid w:val="00347FD2"/>
    <w:rsid w:val="00350E5E"/>
    <w:rsid w:val="00351FD5"/>
    <w:rsid w:val="00352D70"/>
    <w:rsid w:val="003530C9"/>
    <w:rsid w:val="003530F6"/>
    <w:rsid w:val="003533B1"/>
    <w:rsid w:val="003533DE"/>
    <w:rsid w:val="00353665"/>
    <w:rsid w:val="00354A6D"/>
    <w:rsid w:val="0035545D"/>
    <w:rsid w:val="003559AD"/>
    <w:rsid w:val="003572AC"/>
    <w:rsid w:val="0035757C"/>
    <w:rsid w:val="0036077E"/>
    <w:rsid w:val="00360CB7"/>
    <w:rsid w:val="00360F1B"/>
    <w:rsid w:val="003621D5"/>
    <w:rsid w:val="003626C7"/>
    <w:rsid w:val="00362A97"/>
    <w:rsid w:val="00362E4B"/>
    <w:rsid w:val="003638B2"/>
    <w:rsid w:val="00363FF6"/>
    <w:rsid w:val="003645F9"/>
    <w:rsid w:val="00364A39"/>
    <w:rsid w:val="003652B9"/>
    <w:rsid w:val="00365324"/>
    <w:rsid w:val="00365AD7"/>
    <w:rsid w:val="0036626B"/>
    <w:rsid w:val="00366545"/>
    <w:rsid w:val="00367060"/>
    <w:rsid w:val="0036714F"/>
    <w:rsid w:val="00370ABE"/>
    <w:rsid w:val="00370DC7"/>
    <w:rsid w:val="0037142B"/>
    <w:rsid w:val="00372803"/>
    <w:rsid w:val="00372818"/>
    <w:rsid w:val="00377025"/>
    <w:rsid w:val="0037706E"/>
    <w:rsid w:val="003771D5"/>
    <w:rsid w:val="003775B4"/>
    <w:rsid w:val="0037763D"/>
    <w:rsid w:val="003800AB"/>
    <w:rsid w:val="00380183"/>
    <w:rsid w:val="0038059D"/>
    <w:rsid w:val="00381A73"/>
    <w:rsid w:val="00382583"/>
    <w:rsid w:val="00382CC6"/>
    <w:rsid w:val="00382EFA"/>
    <w:rsid w:val="003852D5"/>
    <w:rsid w:val="003855FE"/>
    <w:rsid w:val="0038573B"/>
    <w:rsid w:val="00385E69"/>
    <w:rsid w:val="00386431"/>
    <w:rsid w:val="00387988"/>
    <w:rsid w:val="003910F9"/>
    <w:rsid w:val="0039199E"/>
    <w:rsid w:val="00391D31"/>
    <w:rsid w:val="0039264E"/>
    <w:rsid w:val="00393053"/>
    <w:rsid w:val="00394CA9"/>
    <w:rsid w:val="00394F81"/>
    <w:rsid w:val="003968B4"/>
    <w:rsid w:val="00397072"/>
    <w:rsid w:val="00397972"/>
    <w:rsid w:val="00397A70"/>
    <w:rsid w:val="003A006D"/>
    <w:rsid w:val="003A0D20"/>
    <w:rsid w:val="003A1BE5"/>
    <w:rsid w:val="003A2E69"/>
    <w:rsid w:val="003A3495"/>
    <w:rsid w:val="003A4054"/>
    <w:rsid w:val="003A48E6"/>
    <w:rsid w:val="003A599D"/>
    <w:rsid w:val="003A5D8D"/>
    <w:rsid w:val="003A6C73"/>
    <w:rsid w:val="003A7867"/>
    <w:rsid w:val="003A7E34"/>
    <w:rsid w:val="003B07E9"/>
    <w:rsid w:val="003B1441"/>
    <w:rsid w:val="003B1932"/>
    <w:rsid w:val="003B3F12"/>
    <w:rsid w:val="003B41D9"/>
    <w:rsid w:val="003B4A60"/>
    <w:rsid w:val="003B4C8A"/>
    <w:rsid w:val="003B4D49"/>
    <w:rsid w:val="003B52E6"/>
    <w:rsid w:val="003B55F4"/>
    <w:rsid w:val="003B6146"/>
    <w:rsid w:val="003B731F"/>
    <w:rsid w:val="003C0692"/>
    <w:rsid w:val="003C0900"/>
    <w:rsid w:val="003C0A09"/>
    <w:rsid w:val="003C0C5D"/>
    <w:rsid w:val="003C1230"/>
    <w:rsid w:val="003C1263"/>
    <w:rsid w:val="003C2C32"/>
    <w:rsid w:val="003C2CD4"/>
    <w:rsid w:val="003C33CF"/>
    <w:rsid w:val="003C4A75"/>
    <w:rsid w:val="003C5925"/>
    <w:rsid w:val="003C5D81"/>
    <w:rsid w:val="003C5E0A"/>
    <w:rsid w:val="003D0290"/>
    <w:rsid w:val="003D06FB"/>
    <w:rsid w:val="003D41C5"/>
    <w:rsid w:val="003D6783"/>
    <w:rsid w:val="003D6928"/>
    <w:rsid w:val="003D722C"/>
    <w:rsid w:val="003D7D31"/>
    <w:rsid w:val="003E09B8"/>
    <w:rsid w:val="003E0A03"/>
    <w:rsid w:val="003E1550"/>
    <w:rsid w:val="003E32A1"/>
    <w:rsid w:val="003E3EAE"/>
    <w:rsid w:val="003E4A4F"/>
    <w:rsid w:val="003E4D45"/>
    <w:rsid w:val="003E5906"/>
    <w:rsid w:val="003E668B"/>
    <w:rsid w:val="003E6C76"/>
    <w:rsid w:val="003E72E8"/>
    <w:rsid w:val="003E7456"/>
    <w:rsid w:val="003E76B6"/>
    <w:rsid w:val="003F0F4C"/>
    <w:rsid w:val="003F12F6"/>
    <w:rsid w:val="003F1612"/>
    <w:rsid w:val="003F188E"/>
    <w:rsid w:val="003F2D35"/>
    <w:rsid w:val="003F3C89"/>
    <w:rsid w:val="003F4269"/>
    <w:rsid w:val="003F4529"/>
    <w:rsid w:val="003F4AD4"/>
    <w:rsid w:val="003F4D0D"/>
    <w:rsid w:val="003F5690"/>
    <w:rsid w:val="003F5D2A"/>
    <w:rsid w:val="003F6ADC"/>
    <w:rsid w:val="003F79E1"/>
    <w:rsid w:val="003F7BAE"/>
    <w:rsid w:val="0040012B"/>
    <w:rsid w:val="00400995"/>
    <w:rsid w:val="00400BE5"/>
    <w:rsid w:val="00400C58"/>
    <w:rsid w:val="00401E2A"/>
    <w:rsid w:val="00401F78"/>
    <w:rsid w:val="00401FCA"/>
    <w:rsid w:val="004021EE"/>
    <w:rsid w:val="004026A8"/>
    <w:rsid w:val="00402869"/>
    <w:rsid w:val="00402980"/>
    <w:rsid w:val="0040356E"/>
    <w:rsid w:val="00403970"/>
    <w:rsid w:val="00403F2B"/>
    <w:rsid w:val="00404323"/>
    <w:rsid w:val="004047E3"/>
    <w:rsid w:val="004051C2"/>
    <w:rsid w:val="00405276"/>
    <w:rsid w:val="00405D67"/>
    <w:rsid w:val="00406905"/>
    <w:rsid w:val="004075FF"/>
    <w:rsid w:val="00410929"/>
    <w:rsid w:val="004118D1"/>
    <w:rsid w:val="00411B16"/>
    <w:rsid w:val="00411EDC"/>
    <w:rsid w:val="0041241D"/>
    <w:rsid w:val="00412489"/>
    <w:rsid w:val="004124FE"/>
    <w:rsid w:val="00412680"/>
    <w:rsid w:val="00412EF4"/>
    <w:rsid w:val="00413974"/>
    <w:rsid w:val="00414EA5"/>
    <w:rsid w:val="00415ED7"/>
    <w:rsid w:val="004164BA"/>
    <w:rsid w:val="00416C85"/>
    <w:rsid w:val="004171B5"/>
    <w:rsid w:val="0041790F"/>
    <w:rsid w:val="00417BB9"/>
    <w:rsid w:val="00420445"/>
    <w:rsid w:val="004217BB"/>
    <w:rsid w:val="00421C9D"/>
    <w:rsid w:val="00421D61"/>
    <w:rsid w:val="0042213A"/>
    <w:rsid w:val="00424CB7"/>
    <w:rsid w:val="004258EC"/>
    <w:rsid w:val="004259B6"/>
    <w:rsid w:val="00425E78"/>
    <w:rsid w:val="00426176"/>
    <w:rsid w:val="004264FD"/>
    <w:rsid w:val="00426F39"/>
    <w:rsid w:val="00431441"/>
    <w:rsid w:val="00432806"/>
    <w:rsid w:val="004338AF"/>
    <w:rsid w:val="00433BB2"/>
    <w:rsid w:val="00433F23"/>
    <w:rsid w:val="004350D0"/>
    <w:rsid w:val="004354CC"/>
    <w:rsid w:val="00435882"/>
    <w:rsid w:val="004365F2"/>
    <w:rsid w:val="00436797"/>
    <w:rsid w:val="00437DAE"/>
    <w:rsid w:val="00437DF9"/>
    <w:rsid w:val="00437E67"/>
    <w:rsid w:val="0044150B"/>
    <w:rsid w:val="00441911"/>
    <w:rsid w:val="00442933"/>
    <w:rsid w:val="0044299B"/>
    <w:rsid w:val="00442BD7"/>
    <w:rsid w:val="004436CA"/>
    <w:rsid w:val="0044427B"/>
    <w:rsid w:val="004447D9"/>
    <w:rsid w:val="00444E74"/>
    <w:rsid w:val="00445616"/>
    <w:rsid w:val="00446A41"/>
    <w:rsid w:val="00446F40"/>
    <w:rsid w:val="00447105"/>
    <w:rsid w:val="0044752A"/>
    <w:rsid w:val="00450210"/>
    <w:rsid w:val="004507D5"/>
    <w:rsid w:val="004512FC"/>
    <w:rsid w:val="00451435"/>
    <w:rsid w:val="00451BC5"/>
    <w:rsid w:val="00451C05"/>
    <w:rsid w:val="00454C82"/>
    <w:rsid w:val="00455D7B"/>
    <w:rsid w:val="00456494"/>
    <w:rsid w:val="0045744B"/>
    <w:rsid w:val="004576C9"/>
    <w:rsid w:val="00457A7A"/>
    <w:rsid w:val="00460715"/>
    <w:rsid w:val="004609C3"/>
    <w:rsid w:val="00460A4C"/>
    <w:rsid w:val="00460C31"/>
    <w:rsid w:val="004621F5"/>
    <w:rsid w:val="00462C69"/>
    <w:rsid w:val="004645B2"/>
    <w:rsid w:val="00465D74"/>
    <w:rsid w:val="00466DC7"/>
    <w:rsid w:val="004706AA"/>
    <w:rsid w:val="004730ED"/>
    <w:rsid w:val="0047399B"/>
    <w:rsid w:val="00474407"/>
    <w:rsid w:val="0047457B"/>
    <w:rsid w:val="00474C8C"/>
    <w:rsid w:val="00476380"/>
    <w:rsid w:val="004764EF"/>
    <w:rsid w:val="00477EED"/>
    <w:rsid w:val="00480C39"/>
    <w:rsid w:val="004814FD"/>
    <w:rsid w:val="00481697"/>
    <w:rsid w:val="00481941"/>
    <w:rsid w:val="00482356"/>
    <w:rsid w:val="00482515"/>
    <w:rsid w:val="00482A06"/>
    <w:rsid w:val="00482E4F"/>
    <w:rsid w:val="004830CA"/>
    <w:rsid w:val="0048373F"/>
    <w:rsid w:val="00483A56"/>
    <w:rsid w:val="00483A8E"/>
    <w:rsid w:val="00484316"/>
    <w:rsid w:val="0048470E"/>
    <w:rsid w:val="00484A6E"/>
    <w:rsid w:val="0048558A"/>
    <w:rsid w:val="0048585E"/>
    <w:rsid w:val="00485C27"/>
    <w:rsid w:val="0049151C"/>
    <w:rsid w:val="00493681"/>
    <w:rsid w:val="004940EC"/>
    <w:rsid w:val="00494798"/>
    <w:rsid w:val="00494DDE"/>
    <w:rsid w:val="004951DD"/>
    <w:rsid w:val="00496709"/>
    <w:rsid w:val="00497856"/>
    <w:rsid w:val="004A0780"/>
    <w:rsid w:val="004A0B0E"/>
    <w:rsid w:val="004A1009"/>
    <w:rsid w:val="004A11C5"/>
    <w:rsid w:val="004A1ACF"/>
    <w:rsid w:val="004A24E5"/>
    <w:rsid w:val="004A2EAD"/>
    <w:rsid w:val="004A2FA3"/>
    <w:rsid w:val="004A4C17"/>
    <w:rsid w:val="004A60B7"/>
    <w:rsid w:val="004A631B"/>
    <w:rsid w:val="004A6923"/>
    <w:rsid w:val="004B0B36"/>
    <w:rsid w:val="004B1A7A"/>
    <w:rsid w:val="004B1F01"/>
    <w:rsid w:val="004B2C6E"/>
    <w:rsid w:val="004B2CB0"/>
    <w:rsid w:val="004B3D97"/>
    <w:rsid w:val="004B3EDC"/>
    <w:rsid w:val="004B4CE9"/>
    <w:rsid w:val="004B58EB"/>
    <w:rsid w:val="004B5BF3"/>
    <w:rsid w:val="004B679B"/>
    <w:rsid w:val="004B7F90"/>
    <w:rsid w:val="004C0089"/>
    <w:rsid w:val="004C01B4"/>
    <w:rsid w:val="004C09FE"/>
    <w:rsid w:val="004C0E44"/>
    <w:rsid w:val="004C17B4"/>
    <w:rsid w:val="004C1DBD"/>
    <w:rsid w:val="004C332A"/>
    <w:rsid w:val="004C493F"/>
    <w:rsid w:val="004C5349"/>
    <w:rsid w:val="004C5414"/>
    <w:rsid w:val="004C5BB5"/>
    <w:rsid w:val="004C61CC"/>
    <w:rsid w:val="004C750D"/>
    <w:rsid w:val="004D0725"/>
    <w:rsid w:val="004D139C"/>
    <w:rsid w:val="004D1D5F"/>
    <w:rsid w:val="004D2B02"/>
    <w:rsid w:val="004D350F"/>
    <w:rsid w:val="004D3955"/>
    <w:rsid w:val="004D46EB"/>
    <w:rsid w:val="004D49D2"/>
    <w:rsid w:val="004D5455"/>
    <w:rsid w:val="004D5E22"/>
    <w:rsid w:val="004D5E86"/>
    <w:rsid w:val="004D620B"/>
    <w:rsid w:val="004D6D0C"/>
    <w:rsid w:val="004D741D"/>
    <w:rsid w:val="004D74FC"/>
    <w:rsid w:val="004D763F"/>
    <w:rsid w:val="004E0417"/>
    <w:rsid w:val="004E0896"/>
    <w:rsid w:val="004E0BF7"/>
    <w:rsid w:val="004E0F51"/>
    <w:rsid w:val="004E0F8A"/>
    <w:rsid w:val="004E12F3"/>
    <w:rsid w:val="004E197B"/>
    <w:rsid w:val="004E27F8"/>
    <w:rsid w:val="004E2BA5"/>
    <w:rsid w:val="004E2DDD"/>
    <w:rsid w:val="004E36E8"/>
    <w:rsid w:val="004E391C"/>
    <w:rsid w:val="004E4546"/>
    <w:rsid w:val="004E46A0"/>
    <w:rsid w:val="004E50C9"/>
    <w:rsid w:val="004E5D49"/>
    <w:rsid w:val="004E6498"/>
    <w:rsid w:val="004E6AFA"/>
    <w:rsid w:val="004E71C3"/>
    <w:rsid w:val="004E73A2"/>
    <w:rsid w:val="004E7661"/>
    <w:rsid w:val="004F0089"/>
    <w:rsid w:val="004F00E1"/>
    <w:rsid w:val="004F08D5"/>
    <w:rsid w:val="004F10BA"/>
    <w:rsid w:val="004F1199"/>
    <w:rsid w:val="004F16AA"/>
    <w:rsid w:val="004F2787"/>
    <w:rsid w:val="004F2C04"/>
    <w:rsid w:val="004F2E54"/>
    <w:rsid w:val="004F3A27"/>
    <w:rsid w:val="004F3C5D"/>
    <w:rsid w:val="004F4406"/>
    <w:rsid w:val="004F47D9"/>
    <w:rsid w:val="004F4841"/>
    <w:rsid w:val="004F4D05"/>
    <w:rsid w:val="004F4F99"/>
    <w:rsid w:val="004F5702"/>
    <w:rsid w:val="004F6847"/>
    <w:rsid w:val="0050001B"/>
    <w:rsid w:val="0050206A"/>
    <w:rsid w:val="00502F99"/>
    <w:rsid w:val="00504767"/>
    <w:rsid w:val="00504F4D"/>
    <w:rsid w:val="00505FCA"/>
    <w:rsid w:val="005061C7"/>
    <w:rsid w:val="00511365"/>
    <w:rsid w:val="00511397"/>
    <w:rsid w:val="00511B7F"/>
    <w:rsid w:val="005120E7"/>
    <w:rsid w:val="00512694"/>
    <w:rsid w:val="005127E0"/>
    <w:rsid w:val="00512CE6"/>
    <w:rsid w:val="00513B57"/>
    <w:rsid w:val="00513D40"/>
    <w:rsid w:val="00513DF2"/>
    <w:rsid w:val="005146A2"/>
    <w:rsid w:val="005150B8"/>
    <w:rsid w:val="005164F5"/>
    <w:rsid w:val="00516A9A"/>
    <w:rsid w:val="00516B04"/>
    <w:rsid w:val="005219CB"/>
    <w:rsid w:val="00521BB5"/>
    <w:rsid w:val="00521DDF"/>
    <w:rsid w:val="00522FD7"/>
    <w:rsid w:val="005242B7"/>
    <w:rsid w:val="0052464A"/>
    <w:rsid w:val="00524E5D"/>
    <w:rsid w:val="00527F5B"/>
    <w:rsid w:val="00530E74"/>
    <w:rsid w:val="005312F9"/>
    <w:rsid w:val="0053212E"/>
    <w:rsid w:val="00533F94"/>
    <w:rsid w:val="0053515A"/>
    <w:rsid w:val="005359F4"/>
    <w:rsid w:val="00536239"/>
    <w:rsid w:val="00537355"/>
    <w:rsid w:val="0054186C"/>
    <w:rsid w:val="00542105"/>
    <w:rsid w:val="00542541"/>
    <w:rsid w:val="00542583"/>
    <w:rsid w:val="00542EE3"/>
    <w:rsid w:val="00544395"/>
    <w:rsid w:val="00544537"/>
    <w:rsid w:val="005445FA"/>
    <w:rsid w:val="00544E81"/>
    <w:rsid w:val="00544E8D"/>
    <w:rsid w:val="005452E8"/>
    <w:rsid w:val="0054711E"/>
    <w:rsid w:val="00550DC9"/>
    <w:rsid w:val="00550E07"/>
    <w:rsid w:val="005512FD"/>
    <w:rsid w:val="00551336"/>
    <w:rsid w:val="00554C4F"/>
    <w:rsid w:val="00554D67"/>
    <w:rsid w:val="0055668F"/>
    <w:rsid w:val="0055692D"/>
    <w:rsid w:val="00556F7D"/>
    <w:rsid w:val="00557CA0"/>
    <w:rsid w:val="00557E2A"/>
    <w:rsid w:val="00560200"/>
    <w:rsid w:val="005603BC"/>
    <w:rsid w:val="005605B6"/>
    <w:rsid w:val="005605C8"/>
    <w:rsid w:val="00560D0C"/>
    <w:rsid w:val="005626D8"/>
    <w:rsid w:val="005633DD"/>
    <w:rsid w:val="00564A98"/>
    <w:rsid w:val="00566A86"/>
    <w:rsid w:val="00566AFF"/>
    <w:rsid w:val="00567189"/>
    <w:rsid w:val="0057027B"/>
    <w:rsid w:val="005702E1"/>
    <w:rsid w:val="00570B2E"/>
    <w:rsid w:val="00571304"/>
    <w:rsid w:val="0057154F"/>
    <w:rsid w:val="00571ABE"/>
    <w:rsid w:val="005723E4"/>
    <w:rsid w:val="005731B0"/>
    <w:rsid w:val="00574351"/>
    <w:rsid w:val="00574487"/>
    <w:rsid w:val="00574E70"/>
    <w:rsid w:val="00576A71"/>
    <w:rsid w:val="0057786D"/>
    <w:rsid w:val="0058101A"/>
    <w:rsid w:val="00581031"/>
    <w:rsid w:val="00581398"/>
    <w:rsid w:val="00581507"/>
    <w:rsid w:val="00581AD6"/>
    <w:rsid w:val="00585939"/>
    <w:rsid w:val="005862C2"/>
    <w:rsid w:val="00586308"/>
    <w:rsid w:val="0058655B"/>
    <w:rsid w:val="00586AE7"/>
    <w:rsid w:val="00587F16"/>
    <w:rsid w:val="00590E56"/>
    <w:rsid w:val="005911E4"/>
    <w:rsid w:val="00591319"/>
    <w:rsid w:val="005919BA"/>
    <w:rsid w:val="005922C2"/>
    <w:rsid w:val="00593412"/>
    <w:rsid w:val="0059344F"/>
    <w:rsid w:val="005940C2"/>
    <w:rsid w:val="0059413E"/>
    <w:rsid w:val="005943CF"/>
    <w:rsid w:val="00594E1E"/>
    <w:rsid w:val="00594EE7"/>
    <w:rsid w:val="00595AF4"/>
    <w:rsid w:val="00595BC0"/>
    <w:rsid w:val="00595E3B"/>
    <w:rsid w:val="0059663C"/>
    <w:rsid w:val="0059728A"/>
    <w:rsid w:val="005976C6"/>
    <w:rsid w:val="0059796A"/>
    <w:rsid w:val="005A0867"/>
    <w:rsid w:val="005A2557"/>
    <w:rsid w:val="005A3954"/>
    <w:rsid w:val="005A4BDA"/>
    <w:rsid w:val="005A5018"/>
    <w:rsid w:val="005A5562"/>
    <w:rsid w:val="005A5AE9"/>
    <w:rsid w:val="005A620C"/>
    <w:rsid w:val="005A7F50"/>
    <w:rsid w:val="005B11D5"/>
    <w:rsid w:val="005B1218"/>
    <w:rsid w:val="005B2DAE"/>
    <w:rsid w:val="005B2F24"/>
    <w:rsid w:val="005B309C"/>
    <w:rsid w:val="005B3FD1"/>
    <w:rsid w:val="005B6E46"/>
    <w:rsid w:val="005B7ABC"/>
    <w:rsid w:val="005B7C1E"/>
    <w:rsid w:val="005C1444"/>
    <w:rsid w:val="005C1B56"/>
    <w:rsid w:val="005C25EB"/>
    <w:rsid w:val="005C287C"/>
    <w:rsid w:val="005C2924"/>
    <w:rsid w:val="005C2995"/>
    <w:rsid w:val="005C2AA6"/>
    <w:rsid w:val="005C3043"/>
    <w:rsid w:val="005C47E1"/>
    <w:rsid w:val="005C4AB0"/>
    <w:rsid w:val="005C5C49"/>
    <w:rsid w:val="005C6B21"/>
    <w:rsid w:val="005C6FE5"/>
    <w:rsid w:val="005D06FF"/>
    <w:rsid w:val="005D2AE4"/>
    <w:rsid w:val="005D2DB9"/>
    <w:rsid w:val="005D33EF"/>
    <w:rsid w:val="005D3D9B"/>
    <w:rsid w:val="005D416A"/>
    <w:rsid w:val="005D426C"/>
    <w:rsid w:val="005D4360"/>
    <w:rsid w:val="005D49DD"/>
    <w:rsid w:val="005D4E7D"/>
    <w:rsid w:val="005E129A"/>
    <w:rsid w:val="005E165B"/>
    <w:rsid w:val="005E1734"/>
    <w:rsid w:val="005E19F0"/>
    <w:rsid w:val="005E204D"/>
    <w:rsid w:val="005E28E0"/>
    <w:rsid w:val="005E3F35"/>
    <w:rsid w:val="005E4ADF"/>
    <w:rsid w:val="005E53FE"/>
    <w:rsid w:val="005E7D5F"/>
    <w:rsid w:val="005F04D1"/>
    <w:rsid w:val="005F09E5"/>
    <w:rsid w:val="005F0F88"/>
    <w:rsid w:val="005F1EF8"/>
    <w:rsid w:val="005F39C7"/>
    <w:rsid w:val="005F4B26"/>
    <w:rsid w:val="005F5369"/>
    <w:rsid w:val="005F5798"/>
    <w:rsid w:val="005F5D68"/>
    <w:rsid w:val="005F5FDF"/>
    <w:rsid w:val="005F74CF"/>
    <w:rsid w:val="006003B3"/>
    <w:rsid w:val="006010DD"/>
    <w:rsid w:val="00601910"/>
    <w:rsid w:val="00601917"/>
    <w:rsid w:val="00601EF8"/>
    <w:rsid w:val="00602E03"/>
    <w:rsid w:val="00603139"/>
    <w:rsid w:val="00603F43"/>
    <w:rsid w:val="00603FC4"/>
    <w:rsid w:val="00604744"/>
    <w:rsid w:val="00604D7E"/>
    <w:rsid w:val="00605909"/>
    <w:rsid w:val="00605E13"/>
    <w:rsid w:val="0060623B"/>
    <w:rsid w:val="00606376"/>
    <w:rsid w:val="00606EFE"/>
    <w:rsid w:val="0061032F"/>
    <w:rsid w:val="00610631"/>
    <w:rsid w:val="00611089"/>
    <w:rsid w:val="00612CFC"/>
    <w:rsid w:val="00612D7A"/>
    <w:rsid w:val="006135A9"/>
    <w:rsid w:val="00614EA3"/>
    <w:rsid w:val="00615D73"/>
    <w:rsid w:val="00616BCB"/>
    <w:rsid w:val="00616BE2"/>
    <w:rsid w:val="00620B00"/>
    <w:rsid w:val="0062157B"/>
    <w:rsid w:val="00624737"/>
    <w:rsid w:val="00625C1D"/>
    <w:rsid w:val="006265EE"/>
    <w:rsid w:val="00626BD9"/>
    <w:rsid w:val="006272CE"/>
    <w:rsid w:val="006272F1"/>
    <w:rsid w:val="00630915"/>
    <w:rsid w:val="00630953"/>
    <w:rsid w:val="00631302"/>
    <w:rsid w:val="006323ED"/>
    <w:rsid w:val="00632416"/>
    <w:rsid w:val="00632915"/>
    <w:rsid w:val="006329DB"/>
    <w:rsid w:val="00633E68"/>
    <w:rsid w:val="006342F4"/>
    <w:rsid w:val="0063479E"/>
    <w:rsid w:val="00635A23"/>
    <w:rsid w:val="006364F8"/>
    <w:rsid w:val="0063678C"/>
    <w:rsid w:val="0063699C"/>
    <w:rsid w:val="006401C0"/>
    <w:rsid w:val="006412FC"/>
    <w:rsid w:val="00641555"/>
    <w:rsid w:val="006415D3"/>
    <w:rsid w:val="00642263"/>
    <w:rsid w:val="006424BB"/>
    <w:rsid w:val="00643377"/>
    <w:rsid w:val="00643500"/>
    <w:rsid w:val="006438B6"/>
    <w:rsid w:val="006472BC"/>
    <w:rsid w:val="00647320"/>
    <w:rsid w:val="00647A0B"/>
    <w:rsid w:val="00650793"/>
    <w:rsid w:val="00651075"/>
    <w:rsid w:val="006523C4"/>
    <w:rsid w:val="00653A96"/>
    <w:rsid w:val="006541F4"/>
    <w:rsid w:val="00654527"/>
    <w:rsid w:val="00654FC5"/>
    <w:rsid w:val="00655299"/>
    <w:rsid w:val="006559DC"/>
    <w:rsid w:val="0065755A"/>
    <w:rsid w:val="00657FFE"/>
    <w:rsid w:val="00660008"/>
    <w:rsid w:val="00661D12"/>
    <w:rsid w:val="00661F63"/>
    <w:rsid w:val="006629E4"/>
    <w:rsid w:val="006634A5"/>
    <w:rsid w:val="00663667"/>
    <w:rsid w:val="00665500"/>
    <w:rsid w:val="00665F8C"/>
    <w:rsid w:val="00667EE6"/>
    <w:rsid w:val="00670114"/>
    <w:rsid w:val="00670264"/>
    <w:rsid w:val="00670713"/>
    <w:rsid w:val="00671857"/>
    <w:rsid w:val="00672C7D"/>
    <w:rsid w:val="00672DC9"/>
    <w:rsid w:val="0067423A"/>
    <w:rsid w:val="0067580F"/>
    <w:rsid w:val="00677B60"/>
    <w:rsid w:val="00680B72"/>
    <w:rsid w:val="0068245B"/>
    <w:rsid w:val="00682A3E"/>
    <w:rsid w:val="00682DF4"/>
    <w:rsid w:val="006830D3"/>
    <w:rsid w:val="00685179"/>
    <w:rsid w:val="00687FF1"/>
    <w:rsid w:val="006907B7"/>
    <w:rsid w:val="006909DD"/>
    <w:rsid w:val="00690D70"/>
    <w:rsid w:val="00691E1A"/>
    <w:rsid w:val="0069226E"/>
    <w:rsid w:val="006929D5"/>
    <w:rsid w:val="00692BF2"/>
    <w:rsid w:val="00692F8E"/>
    <w:rsid w:val="00693A08"/>
    <w:rsid w:val="00693D4C"/>
    <w:rsid w:val="00693F98"/>
    <w:rsid w:val="00694A92"/>
    <w:rsid w:val="0069512B"/>
    <w:rsid w:val="00695939"/>
    <w:rsid w:val="00697295"/>
    <w:rsid w:val="006978D3"/>
    <w:rsid w:val="006A0EEA"/>
    <w:rsid w:val="006A2B10"/>
    <w:rsid w:val="006A2D6A"/>
    <w:rsid w:val="006A42CE"/>
    <w:rsid w:val="006A47D9"/>
    <w:rsid w:val="006A5283"/>
    <w:rsid w:val="006A5978"/>
    <w:rsid w:val="006A5CA4"/>
    <w:rsid w:val="006A6A2A"/>
    <w:rsid w:val="006A70A7"/>
    <w:rsid w:val="006A7AA1"/>
    <w:rsid w:val="006B01AC"/>
    <w:rsid w:val="006B035A"/>
    <w:rsid w:val="006B0597"/>
    <w:rsid w:val="006B0D23"/>
    <w:rsid w:val="006B0D25"/>
    <w:rsid w:val="006B0D2B"/>
    <w:rsid w:val="006B187D"/>
    <w:rsid w:val="006B1FA5"/>
    <w:rsid w:val="006B2963"/>
    <w:rsid w:val="006B2E9E"/>
    <w:rsid w:val="006B357C"/>
    <w:rsid w:val="006B4AB0"/>
    <w:rsid w:val="006B54B9"/>
    <w:rsid w:val="006B62F0"/>
    <w:rsid w:val="006B7C1D"/>
    <w:rsid w:val="006C03F5"/>
    <w:rsid w:val="006C137A"/>
    <w:rsid w:val="006C14BF"/>
    <w:rsid w:val="006C1552"/>
    <w:rsid w:val="006C2847"/>
    <w:rsid w:val="006C2BF5"/>
    <w:rsid w:val="006C33F5"/>
    <w:rsid w:val="006C3726"/>
    <w:rsid w:val="006C438F"/>
    <w:rsid w:val="006C43AC"/>
    <w:rsid w:val="006C68C3"/>
    <w:rsid w:val="006C728B"/>
    <w:rsid w:val="006C7302"/>
    <w:rsid w:val="006C774A"/>
    <w:rsid w:val="006C7DBD"/>
    <w:rsid w:val="006D0036"/>
    <w:rsid w:val="006D29BA"/>
    <w:rsid w:val="006D4E05"/>
    <w:rsid w:val="006D59F0"/>
    <w:rsid w:val="006D684C"/>
    <w:rsid w:val="006D6EAD"/>
    <w:rsid w:val="006D70A0"/>
    <w:rsid w:val="006D7135"/>
    <w:rsid w:val="006D7879"/>
    <w:rsid w:val="006D7E1A"/>
    <w:rsid w:val="006E1D1F"/>
    <w:rsid w:val="006E1FF2"/>
    <w:rsid w:val="006E299C"/>
    <w:rsid w:val="006E2E3F"/>
    <w:rsid w:val="006E2F39"/>
    <w:rsid w:val="006E3C41"/>
    <w:rsid w:val="006E421E"/>
    <w:rsid w:val="006E4B93"/>
    <w:rsid w:val="006E53FA"/>
    <w:rsid w:val="006E5798"/>
    <w:rsid w:val="006E5D54"/>
    <w:rsid w:val="006F0722"/>
    <w:rsid w:val="006F13F8"/>
    <w:rsid w:val="006F2434"/>
    <w:rsid w:val="006F3415"/>
    <w:rsid w:val="006F395D"/>
    <w:rsid w:val="006F55DD"/>
    <w:rsid w:val="006F5BE0"/>
    <w:rsid w:val="006F6679"/>
    <w:rsid w:val="006F7860"/>
    <w:rsid w:val="006F79D4"/>
    <w:rsid w:val="006F7C9B"/>
    <w:rsid w:val="006F7EA6"/>
    <w:rsid w:val="00700911"/>
    <w:rsid w:val="00702E4C"/>
    <w:rsid w:val="00702E63"/>
    <w:rsid w:val="007034EA"/>
    <w:rsid w:val="00703712"/>
    <w:rsid w:val="00703860"/>
    <w:rsid w:val="00704050"/>
    <w:rsid w:val="007044F3"/>
    <w:rsid w:val="0070492C"/>
    <w:rsid w:val="00705627"/>
    <w:rsid w:val="00706A3F"/>
    <w:rsid w:val="00710422"/>
    <w:rsid w:val="007105CD"/>
    <w:rsid w:val="007122EE"/>
    <w:rsid w:val="007127AA"/>
    <w:rsid w:val="00712B65"/>
    <w:rsid w:val="0071312E"/>
    <w:rsid w:val="00714AFB"/>
    <w:rsid w:val="0071521D"/>
    <w:rsid w:val="00715B51"/>
    <w:rsid w:val="0071665E"/>
    <w:rsid w:val="007177AA"/>
    <w:rsid w:val="00717C87"/>
    <w:rsid w:val="00720582"/>
    <w:rsid w:val="007219BD"/>
    <w:rsid w:val="00722578"/>
    <w:rsid w:val="00723AA6"/>
    <w:rsid w:val="007241E6"/>
    <w:rsid w:val="0072425F"/>
    <w:rsid w:val="00724528"/>
    <w:rsid w:val="00725187"/>
    <w:rsid w:val="00725242"/>
    <w:rsid w:val="00725B68"/>
    <w:rsid w:val="00725BA9"/>
    <w:rsid w:val="0072624C"/>
    <w:rsid w:val="00727E8C"/>
    <w:rsid w:val="00730D81"/>
    <w:rsid w:val="007313A8"/>
    <w:rsid w:val="00732423"/>
    <w:rsid w:val="0073334D"/>
    <w:rsid w:val="00735246"/>
    <w:rsid w:val="007362A5"/>
    <w:rsid w:val="00736622"/>
    <w:rsid w:val="00736C88"/>
    <w:rsid w:val="00737145"/>
    <w:rsid w:val="00737272"/>
    <w:rsid w:val="00737D53"/>
    <w:rsid w:val="00737DEE"/>
    <w:rsid w:val="00737E85"/>
    <w:rsid w:val="007415FC"/>
    <w:rsid w:val="00741AE5"/>
    <w:rsid w:val="00741C9A"/>
    <w:rsid w:val="00742482"/>
    <w:rsid w:val="00742A7B"/>
    <w:rsid w:val="007435BF"/>
    <w:rsid w:val="00745309"/>
    <w:rsid w:val="00746C42"/>
    <w:rsid w:val="00747025"/>
    <w:rsid w:val="007471BF"/>
    <w:rsid w:val="007475B1"/>
    <w:rsid w:val="00747FC9"/>
    <w:rsid w:val="00750309"/>
    <w:rsid w:val="00750614"/>
    <w:rsid w:val="00750677"/>
    <w:rsid w:val="00750883"/>
    <w:rsid w:val="007513AC"/>
    <w:rsid w:val="0075182B"/>
    <w:rsid w:val="00751D54"/>
    <w:rsid w:val="00752173"/>
    <w:rsid w:val="007522C9"/>
    <w:rsid w:val="0075238E"/>
    <w:rsid w:val="00752A4C"/>
    <w:rsid w:val="00752FEF"/>
    <w:rsid w:val="00753962"/>
    <w:rsid w:val="00753A3D"/>
    <w:rsid w:val="0075427E"/>
    <w:rsid w:val="00756BDA"/>
    <w:rsid w:val="00757025"/>
    <w:rsid w:val="007576B9"/>
    <w:rsid w:val="00757807"/>
    <w:rsid w:val="00757F99"/>
    <w:rsid w:val="007618D8"/>
    <w:rsid w:val="00762815"/>
    <w:rsid w:val="007638DA"/>
    <w:rsid w:val="00764501"/>
    <w:rsid w:val="0076570E"/>
    <w:rsid w:val="007665EC"/>
    <w:rsid w:val="00766982"/>
    <w:rsid w:val="00766DA5"/>
    <w:rsid w:val="00766F90"/>
    <w:rsid w:val="007676FE"/>
    <w:rsid w:val="00767AF1"/>
    <w:rsid w:val="0077009A"/>
    <w:rsid w:val="007700F5"/>
    <w:rsid w:val="007706DB"/>
    <w:rsid w:val="00771975"/>
    <w:rsid w:val="0077254E"/>
    <w:rsid w:val="007726D6"/>
    <w:rsid w:val="007728F5"/>
    <w:rsid w:val="00772AE2"/>
    <w:rsid w:val="00772D86"/>
    <w:rsid w:val="007731A7"/>
    <w:rsid w:val="00773404"/>
    <w:rsid w:val="007734B7"/>
    <w:rsid w:val="007746C7"/>
    <w:rsid w:val="00774A03"/>
    <w:rsid w:val="00774B2C"/>
    <w:rsid w:val="00775306"/>
    <w:rsid w:val="0077582D"/>
    <w:rsid w:val="00776535"/>
    <w:rsid w:val="00776DA2"/>
    <w:rsid w:val="00777397"/>
    <w:rsid w:val="00777C63"/>
    <w:rsid w:val="00780AE0"/>
    <w:rsid w:val="00781790"/>
    <w:rsid w:val="007828CB"/>
    <w:rsid w:val="00782C13"/>
    <w:rsid w:val="0078408D"/>
    <w:rsid w:val="00784603"/>
    <w:rsid w:val="00784CE4"/>
    <w:rsid w:val="00784EDF"/>
    <w:rsid w:val="00785E81"/>
    <w:rsid w:val="00786295"/>
    <w:rsid w:val="00786F94"/>
    <w:rsid w:val="007874AF"/>
    <w:rsid w:val="0078788F"/>
    <w:rsid w:val="00787AFA"/>
    <w:rsid w:val="0079033D"/>
    <w:rsid w:val="00790419"/>
    <w:rsid w:val="007905D2"/>
    <w:rsid w:val="0079168B"/>
    <w:rsid w:val="007922DE"/>
    <w:rsid w:val="00792D4E"/>
    <w:rsid w:val="00793614"/>
    <w:rsid w:val="00793BE3"/>
    <w:rsid w:val="00793E54"/>
    <w:rsid w:val="007941FB"/>
    <w:rsid w:val="0079481B"/>
    <w:rsid w:val="0079504B"/>
    <w:rsid w:val="007955F9"/>
    <w:rsid w:val="00795F51"/>
    <w:rsid w:val="00797954"/>
    <w:rsid w:val="007A08C9"/>
    <w:rsid w:val="007A2BF8"/>
    <w:rsid w:val="007A2F3B"/>
    <w:rsid w:val="007A3C7D"/>
    <w:rsid w:val="007A47B1"/>
    <w:rsid w:val="007A5849"/>
    <w:rsid w:val="007A609A"/>
    <w:rsid w:val="007A621E"/>
    <w:rsid w:val="007A6ACE"/>
    <w:rsid w:val="007A6D6A"/>
    <w:rsid w:val="007A707D"/>
    <w:rsid w:val="007A7F6B"/>
    <w:rsid w:val="007B0D45"/>
    <w:rsid w:val="007B0E70"/>
    <w:rsid w:val="007B1846"/>
    <w:rsid w:val="007B1BE3"/>
    <w:rsid w:val="007B1C89"/>
    <w:rsid w:val="007B1EE3"/>
    <w:rsid w:val="007B2DB5"/>
    <w:rsid w:val="007B2ED5"/>
    <w:rsid w:val="007B3052"/>
    <w:rsid w:val="007B45C7"/>
    <w:rsid w:val="007B4D72"/>
    <w:rsid w:val="007B500C"/>
    <w:rsid w:val="007B50D3"/>
    <w:rsid w:val="007B5748"/>
    <w:rsid w:val="007B5981"/>
    <w:rsid w:val="007B6873"/>
    <w:rsid w:val="007B75D8"/>
    <w:rsid w:val="007B7E98"/>
    <w:rsid w:val="007C05B7"/>
    <w:rsid w:val="007C0724"/>
    <w:rsid w:val="007C1986"/>
    <w:rsid w:val="007C19DF"/>
    <w:rsid w:val="007C266C"/>
    <w:rsid w:val="007C3C64"/>
    <w:rsid w:val="007C51F3"/>
    <w:rsid w:val="007C544F"/>
    <w:rsid w:val="007C5656"/>
    <w:rsid w:val="007C720A"/>
    <w:rsid w:val="007C7CBC"/>
    <w:rsid w:val="007C7D27"/>
    <w:rsid w:val="007C7D87"/>
    <w:rsid w:val="007D083F"/>
    <w:rsid w:val="007D0EB2"/>
    <w:rsid w:val="007D10F8"/>
    <w:rsid w:val="007D1450"/>
    <w:rsid w:val="007D1D00"/>
    <w:rsid w:val="007D237E"/>
    <w:rsid w:val="007D2AB3"/>
    <w:rsid w:val="007D2DDE"/>
    <w:rsid w:val="007D34DC"/>
    <w:rsid w:val="007D4BE7"/>
    <w:rsid w:val="007D4CD2"/>
    <w:rsid w:val="007D57B4"/>
    <w:rsid w:val="007D5C14"/>
    <w:rsid w:val="007D6612"/>
    <w:rsid w:val="007D6D5F"/>
    <w:rsid w:val="007E02FB"/>
    <w:rsid w:val="007E1075"/>
    <w:rsid w:val="007E1190"/>
    <w:rsid w:val="007E144B"/>
    <w:rsid w:val="007E16FF"/>
    <w:rsid w:val="007E2772"/>
    <w:rsid w:val="007E28BE"/>
    <w:rsid w:val="007E4818"/>
    <w:rsid w:val="007E4D1D"/>
    <w:rsid w:val="007E532C"/>
    <w:rsid w:val="007E673E"/>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7CA"/>
    <w:rsid w:val="00801B2E"/>
    <w:rsid w:val="0080213F"/>
    <w:rsid w:val="00802B0F"/>
    <w:rsid w:val="008036E8"/>
    <w:rsid w:val="00804165"/>
    <w:rsid w:val="00805BBF"/>
    <w:rsid w:val="00805C26"/>
    <w:rsid w:val="008068F2"/>
    <w:rsid w:val="00806D0B"/>
    <w:rsid w:val="008075A9"/>
    <w:rsid w:val="008101FA"/>
    <w:rsid w:val="00810D54"/>
    <w:rsid w:val="00810F8D"/>
    <w:rsid w:val="00810F94"/>
    <w:rsid w:val="00811526"/>
    <w:rsid w:val="008115C0"/>
    <w:rsid w:val="00811B08"/>
    <w:rsid w:val="008122F9"/>
    <w:rsid w:val="00812424"/>
    <w:rsid w:val="00813307"/>
    <w:rsid w:val="00814404"/>
    <w:rsid w:val="0081535A"/>
    <w:rsid w:val="00816237"/>
    <w:rsid w:val="00816479"/>
    <w:rsid w:val="00816AFB"/>
    <w:rsid w:val="008176DB"/>
    <w:rsid w:val="0081770B"/>
    <w:rsid w:val="0082096C"/>
    <w:rsid w:val="00820FE5"/>
    <w:rsid w:val="00822DF1"/>
    <w:rsid w:val="008235D8"/>
    <w:rsid w:val="008239C6"/>
    <w:rsid w:val="00823DF5"/>
    <w:rsid w:val="008242C6"/>
    <w:rsid w:val="00824D63"/>
    <w:rsid w:val="00825806"/>
    <w:rsid w:val="00825B4E"/>
    <w:rsid w:val="00827466"/>
    <w:rsid w:val="00827CBB"/>
    <w:rsid w:val="0083021C"/>
    <w:rsid w:val="008305B2"/>
    <w:rsid w:val="00830705"/>
    <w:rsid w:val="00830DBC"/>
    <w:rsid w:val="00831444"/>
    <w:rsid w:val="00831920"/>
    <w:rsid w:val="0083313A"/>
    <w:rsid w:val="00833C17"/>
    <w:rsid w:val="00833F2B"/>
    <w:rsid w:val="00834AA3"/>
    <w:rsid w:val="0083649F"/>
    <w:rsid w:val="00836BF5"/>
    <w:rsid w:val="00837702"/>
    <w:rsid w:val="0083783C"/>
    <w:rsid w:val="00840695"/>
    <w:rsid w:val="00840CA3"/>
    <w:rsid w:val="008431DA"/>
    <w:rsid w:val="00843393"/>
    <w:rsid w:val="00843737"/>
    <w:rsid w:val="00844782"/>
    <w:rsid w:val="00845568"/>
    <w:rsid w:val="00845EC8"/>
    <w:rsid w:val="0084626E"/>
    <w:rsid w:val="00846592"/>
    <w:rsid w:val="00846728"/>
    <w:rsid w:val="0084691F"/>
    <w:rsid w:val="008473A9"/>
    <w:rsid w:val="008474B7"/>
    <w:rsid w:val="00847889"/>
    <w:rsid w:val="00850265"/>
    <w:rsid w:val="0085149B"/>
    <w:rsid w:val="00851554"/>
    <w:rsid w:val="00852BD1"/>
    <w:rsid w:val="00854809"/>
    <w:rsid w:val="00854CFD"/>
    <w:rsid w:val="00854FA9"/>
    <w:rsid w:val="0085508D"/>
    <w:rsid w:val="008553A4"/>
    <w:rsid w:val="008558D9"/>
    <w:rsid w:val="008559C7"/>
    <w:rsid w:val="00855E85"/>
    <w:rsid w:val="00857490"/>
    <w:rsid w:val="008577E6"/>
    <w:rsid w:val="008578CB"/>
    <w:rsid w:val="00860E59"/>
    <w:rsid w:val="00861631"/>
    <w:rsid w:val="008635BC"/>
    <w:rsid w:val="00863AD6"/>
    <w:rsid w:val="0086436B"/>
    <w:rsid w:val="008643DF"/>
    <w:rsid w:val="0086560E"/>
    <w:rsid w:val="00865618"/>
    <w:rsid w:val="00865D0E"/>
    <w:rsid w:val="0086624C"/>
    <w:rsid w:val="00866972"/>
    <w:rsid w:val="00870E8B"/>
    <w:rsid w:val="008712E7"/>
    <w:rsid w:val="008714E2"/>
    <w:rsid w:val="008723B6"/>
    <w:rsid w:val="008740F4"/>
    <w:rsid w:val="00874283"/>
    <w:rsid w:val="008748D2"/>
    <w:rsid w:val="0087498E"/>
    <w:rsid w:val="00874AAD"/>
    <w:rsid w:val="00874C11"/>
    <w:rsid w:val="00875E7C"/>
    <w:rsid w:val="00876094"/>
    <w:rsid w:val="00876745"/>
    <w:rsid w:val="00876A27"/>
    <w:rsid w:val="00877140"/>
    <w:rsid w:val="00877A07"/>
    <w:rsid w:val="008808C9"/>
    <w:rsid w:val="00883218"/>
    <w:rsid w:val="0088355A"/>
    <w:rsid w:val="00883B95"/>
    <w:rsid w:val="008848AC"/>
    <w:rsid w:val="00885159"/>
    <w:rsid w:val="00885F47"/>
    <w:rsid w:val="00886020"/>
    <w:rsid w:val="00886416"/>
    <w:rsid w:val="00886744"/>
    <w:rsid w:val="00886B63"/>
    <w:rsid w:val="00886F53"/>
    <w:rsid w:val="00887225"/>
    <w:rsid w:val="0088772D"/>
    <w:rsid w:val="00890A34"/>
    <w:rsid w:val="00890E70"/>
    <w:rsid w:val="00891C81"/>
    <w:rsid w:val="0089229B"/>
    <w:rsid w:val="008927D8"/>
    <w:rsid w:val="00893054"/>
    <w:rsid w:val="00893CEE"/>
    <w:rsid w:val="008940E3"/>
    <w:rsid w:val="00896111"/>
    <w:rsid w:val="008968A2"/>
    <w:rsid w:val="00897F1A"/>
    <w:rsid w:val="008A0F70"/>
    <w:rsid w:val="008A2F3C"/>
    <w:rsid w:val="008A3D8E"/>
    <w:rsid w:val="008A3FA8"/>
    <w:rsid w:val="008A4B76"/>
    <w:rsid w:val="008A5106"/>
    <w:rsid w:val="008A56B2"/>
    <w:rsid w:val="008A5A94"/>
    <w:rsid w:val="008A619A"/>
    <w:rsid w:val="008A6239"/>
    <w:rsid w:val="008A7EAB"/>
    <w:rsid w:val="008B0488"/>
    <w:rsid w:val="008B0BC9"/>
    <w:rsid w:val="008B14D0"/>
    <w:rsid w:val="008B2083"/>
    <w:rsid w:val="008B2B63"/>
    <w:rsid w:val="008B2C52"/>
    <w:rsid w:val="008B33C1"/>
    <w:rsid w:val="008B3677"/>
    <w:rsid w:val="008B386A"/>
    <w:rsid w:val="008B3DD4"/>
    <w:rsid w:val="008B4E81"/>
    <w:rsid w:val="008B681E"/>
    <w:rsid w:val="008B7449"/>
    <w:rsid w:val="008B7DE0"/>
    <w:rsid w:val="008C0CA0"/>
    <w:rsid w:val="008C141E"/>
    <w:rsid w:val="008C1A97"/>
    <w:rsid w:val="008C1C30"/>
    <w:rsid w:val="008C244B"/>
    <w:rsid w:val="008C2A54"/>
    <w:rsid w:val="008C36B6"/>
    <w:rsid w:val="008C3932"/>
    <w:rsid w:val="008C39B0"/>
    <w:rsid w:val="008C3D54"/>
    <w:rsid w:val="008C443A"/>
    <w:rsid w:val="008C4AEA"/>
    <w:rsid w:val="008C56E1"/>
    <w:rsid w:val="008C5C4D"/>
    <w:rsid w:val="008C6278"/>
    <w:rsid w:val="008D176F"/>
    <w:rsid w:val="008D30C6"/>
    <w:rsid w:val="008D4B42"/>
    <w:rsid w:val="008D4B83"/>
    <w:rsid w:val="008D57EE"/>
    <w:rsid w:val="008D596B"/>
    <w:rsid w:val="008D5E37"/>
    <w:rsid w:val="008D6271"/>
    <w:rsid w:val="008D7EC1"/>
    <w:rsid w:val="008E023C"/>
    <w:rsid w:val="008E05F8"/>
    <w:rsid w:val="008E0A04"/>
    <w:rsid w:val="008E0A96"/>
    <w:rsid w:val="008E236E"/>
    <w:rsid w:val="008E2BDA"/>
    <w:rsid w:val="008E3314"/>
    <w:rsid w:val="008E3521"/>
    <w:rsid w:val="008E3EAE"/>
    <w:rsid w:val="008E40D9"/>
    <w:rsid w:val="008E5802"/>
    <w:rsid w:val="008E5F2D"/>
    <w:rsid w:val="008E6325"/>
    <w:rsid w:val="008E666F"/>
    <w:rsid w:val="008E7061"/>
    <w:rsid w:val="008F030F"/>
    <w:rsid w:val="008F1969"/>
    <w:rsid w:val="008F2E68"/>
    <w:rsid w:val="008F311A"/>
    <w:rsid w:val="008F46BB"/>
    <w:rsid w:val="008F50EF"/>
    <w:rsid w:val="008F7704"/>
    <w:rsid w:val="009007EB"/>
    <w:rsid w:val="00900C2F"/>
    <w:rsid w:val="00901104"/>
    <w:rsid w:val="009019AE"/>
    <w:rsid w:val="00902467"/>
    <w:rsid w:val="0090283B"/>
    <w:rsid w:val="0090292B"/>
    <w:rsid w:val="00902A7C"/>
    <w:rsid w:val="00902BBE"/>
    <w:rsid w:val="00902D16"/>
    <w:rsid w:val="00902FF2"/>
    <w:rsid w:val="00903C50"/>
    <w:rsid w:val="00903F32"/>
    <w:rsid w:val="00904492"/>
    <w:rsid w:val="00906069"/>
    <w:rsid w:val="009065A3"/>
    <w:rsid w:val="0090683B"/>
    <w:rsid w:val="00907316"/>
    <w:rsid w:val="00907567"/>
    <w:rsid w:val="009077EA"/>
    <w:rsid w:val="00910EDA"/>
    <w:rsid w:val="0091162C"/>
    <w:rsid w:val="00911E67"/>
    <w:rsid w:val="00913253"/>
    <w:rsid w:val="009135F5"/>
    <w:rsid w:val="00913A83"/>
    <w:rsid w:val="00913DE9"/>
    <w:rsid w:val="00914E0D"/>
    <w:rsid w:val="00915ACB"/>
    <w:rsid w:val="00916366"/>
    <w:rsid w:val="009170B5"/>
    <w:rsid w:val="00917420"/>
    <w:rsid w:val="0091775C"/>
    <w:rsid w:val="00917FEF"/>
    <w:rsid w:val="009201C9"/>
    <w:rsid w:val="009205F6"/>
    <w:rsid w:val="00921355"/>
    <w:rsid w:val="00922564"/>
    <w:rsid w:val="009228F7"/>
    <w:rsid w:val="00922C65"/>
    <w:rsid w:val="0092447A"/>
    <w:rsid w:val="00924911"/>
    <w:rsid w:val="00924F11"/>
    <w:rsid w:val="00925215"/>
    <w:rsid w:val="00925890"/>
    <w:rsid w:val="009270EA"/>
    <w:rsid w:val="0093015E"/>
    <w:rsid w:val="00930262"/>
    <w:rsid w:val="009313F9"/>
    <w:rsid w:val="00931AC2"/>
    <w:rsid w:val="00931E30"/>
    <w:rsid w:val="00933F34"/>
    <w:rsid w:val="00935012"/>
    <w:rsid w:val="009361D8"/>
    <w:rsid w:val="009365B5"/>
    <w:rsid w:val="00936DB8"/>
    <w:rsid w:val="00937414"/>
    <w:rsid w:val="00937A80"/>
    <w:rsid w:val="00937D25"/>
    <w:rsid w:val="009424AE"/>
    <w:rsid w:val="00942D00"/>
    <w:rsid w:val="00943BCD"/>
    <w:rsid w:val="00944AC4"/>
    <w:rsid w:val="00945D83"/>
    <w:rsid w:val="00946312"/>
    <w:rsid w:val="0094683F"/>
    <w:rsid w:val="00946B43"/>
    <w:rsid w:val="0094782B"/>
    <w:rsid w:val="00947FDB"/>
    <w:rsid w:val="0095256F"/>
    <w:rsid w:val="009526BF"/>
    <w:rsid w:val="009526D1"/>
    <w:rsid w:val="00952828"/>
    <w:rsid w:val="00952CB3"/>
    <w:rsid w:val="00953C1C"/>
    <w:rsid w:val="00953E39"/>
    <w:rsid w:val="009552D5"/>
    <w:rsid w:val="00956152"/>
    <w:rsid w:val="009561A9"/>
    <w:rsid w:val="009561E1"/>
    <w:rsid w:val="0095653D"/>
    <w:rsid w:val="00957CC5"/>
    <w:rsid w:val="009604FD"/>
    <w:rsid w:val="009605B3"/>
    <w:rsid w:val="009605DA"/>
    <w:rsid w:val="00960AD3"/>
    <w:rsid w:val="009617E3"/>
    <w:rsid w:val="00962216"/>
    <w:rsid w:val="00962269"/>
    <w:rsid w:val="009629F9"/>
    <w:rsid w:val="00962D72"/>
    <w:rsid w:val="0096355A"/>
    <w:rsid w:val="00963687"/>
    <w:rsid w:val="009642DC"/>
    <w:rsid w:val="0096447D"/>
    <w:rsid w:val="009646A2"/>
    <w:rsid w:val="00964ACA"/>
    <w:rsid w:val="009653F5"/>
    <w:rsid w:val="00965C03"/>
    <w:rsid w:val="009668F1"/>
    <w:rsid w:val="00967987"/>
    <w:rsid w:val="00970107"/>
    <w:rsid w:val="009704CC"/>
    <w:rsid w:val="00970B34"/>
    <w:rsid w:val="0097231B"/>
    <w:rsid w:val="00972F29"/>
    <w:rsid w:val="00974A35"/>
    <w:rsid w:val="00975308"/>
    <w:rsid w:val="00976564"/>
    <w:rsid w:val="0097738E"/>
    <w:rsid w:val="00977695"/>
    <w:rsid w:val="00980553"/>
    <w:rsid w:val="00980CBA"/>
    <w:rsid w:val="00980ED9"/>
    <w:rsid w:val="009810B4"/>
    <w:rsid w:val="0098164C"/>
    <w:rsid w:val="009821B0"/>
    <w:rsid w:val="00982AB6"/>
    <w:rsid w:val="00982CF1"/>
    <w:rsid w:val="00983278"/>
    <w:rsid w:val="00984501"/>
    <w:rsid w:val="00985116"/>
    <w:rsid w:val="00986E22"/>
    <w:rsid w:val="00987032"/>
    <w:rsid w:val="00987AAD"/>
    <w:rsid w:val="00987ADD"/>
    <w:rsid w:val="009901E8"/>
    <w:rsid w:val="00991BAA"/>
    <w:rsid w:val="0099396A"/>
    <w:rsid w:val="009939FF"/>
    <w:rsid w:val="00995046"/>
    <w:rsid w:val="009954FD"/>
    <w:rsid w:val="009958DE"/>
    <w:rsid w:val="00996F5B"/>
    <w:rsid w:val="00997D16"/>
    <w:rsid w:val="009A09D9"/>
    <w:rsid w:val="009A0C65"/>
    <w:rsid w:val="009A1B63"/>
    <w:rsid w:val="009A2C5E"/>
    <w:rsid w:val="009A3C48"/>
    <w:rsid w:val="009A4163"/>
    <w:rsid w:val="009A4B40"/>
    <w:rsid w:val="009A5083"/>
    <w:rsid w:val="009A5545"/>
    <w:rsid w:val="009A55AE"/>
    <w:rsid w:val="009A57FA"/>
    <w:rsid w:val="009A5C32"/>
    <w:rsid w:val="009B0485"/>
    <w:rsid w:val="009B0CA7"/>
    <w:rsid w:val="009B0E4F"/>
    <w:rsid w:val="009B1831"/>
    <w:rsid w:val="009B19D6"/>
    <w:rsid w:val="009B2214"/>
    <w:rsid w:val="009B2F45"/>
    <w:rsid w:val="009B43EE"/>
    <w:rsid w:val="009B4822"/>
    <w:rsid w:val="009B50A3"/>
    <w:rsid w:val="009B5654"/>
    <w:rsid w:val="009B6E02"/>
    <w:rsid w:val="009B7D94"/>
    <w:rsid w:val="009C0B06"/>
    <w:rsid w:val="009C1A29"/>
    <w:rsid w:val="009C2E83"/>
    <w:rsid w:val="009C4D36"/>
    <w:rsid w:val="009C58DB"/>
    <w:rsid w:val="009C5A66"/>
    <w:rsid w:val="009C61A9"/>
    <w:rsid w:val="009C6454"/>
    <w:rsid w:val="009C670E"/>
    <w:rsid w:val="009C7B1C"/>
    <w:rsid w:val="009D15B7"/>
    <w:rsid w:val="009D1D04"/>
    <w:rsid w:val="009D2256"/>
    <w:rsid w:val="009D2D64"/>
    <w:rsid w:val="009D36A4"/>
    <w:rsid w:val="009D3C16"/>
    <w:rsid w:val="009D40D4"/>
    <w:rsid w:val="009D4ED8"/>
    <w:rsid w:val="009D5447"/>
    <w:rsid w:val="009D6263"/>
    <w:rsid w:val="009D679D"/>
    <w:rsid w:val="009D67DD"/>
    <w:rsid w:val="009D7D14"/>
    <w:rsid w:val="009E0690"/>
    <w:rsid w:val="009E0982"/>
    <w:rsid w:val="009E09AA"/>
    <w:rsid w:val="009E1474"/>
    <w:rsid w:val="009E2F91"/>
    <w:rsid w:val="009E3086"/>
    <w:rsid w:val="009E445F"/>
    <w:rsid w:val="009E46A8"/>
    <w:rsid w:val="009E5DB4"/>
    <w:rsid w:val="009E5F12"/>
    <w:rsid w:val="009E68B5"/>
    <w:rsid w:val="009F18F8"/>
    <w:rsid w:val="009F3CB2"/>
    <w:rsid w:val="009F5377"/>
    <w:rsid w:val="009F5A60"/>
    <w:rsid w:val="009F74A0"/>
    <w:rsid w:val="009F7766"/>
    <w:rsid w:val="009F7E5C"/>
    <w:rsid w:val="00A00DE0"/>
    <w:rsid w:val="00A010B0"/>
    <w:rsid w:val="00A0137A"/>
    <w:rsid w:val="00A04A3F"/>
    <w:rsid w:val="00A05CFA"/>
    <w:rsid w:val="00A05F22"/>
    <w:rsid w:val="00A0629A"/>
    <w:rsid w:val="00A06989"/>
    <w:rsid w:val="00A06AB5"/>
    <w:rsid w:val="00A108F0"/>
    <w:rsid w:val="00A110EA"/>
    <w:rsid w:val="00A11C2E"/>
    <w:rsid w:val="00A12023"/>
    <w:rsid w:val="00A1225D"/>
    <w:rsid w:val="00A13937"/>
    <w:rsid w:val="00A162A4"/>
    <w:rsid w:val="00A17072"/>
    <w:rsid w:val="00A202D5"/>
    <w:rsid w:val="00A20815"/>
    <w:rsid w:val="00A20E08"/>
    <w:rsid w:val="00A2111A"/>
    <w:rsid w:val="00A219D7"/>
    <w:rsid w:val="00A248B6"/>
    <w:rsid w:val="00A249EF"/>
    <w:rsid w:val="00A25E7C"/>
    <w:rsid w:val="00A272B3"/>
    <w:rsid w:val="00A30388"/>
    <w:rsid w:val="00A30D63"/>
    <w:rsid w:val="00A315B9"/>
    <w:rsid w:val="00A31841"/>
    <w:rsid w:val="00A31B68"/>
    <w:rsid w:val="00A3257A"/>
    <w:rsid w:val="00A32B29"/>
    <w:rsid w:val="00A33E48"/>
    <w:rsid w:val="00A34AB1"/>
    <w:rsid w:val="00A34E6E"/>
    <w:rsid w:val="00A35275"/>
    <w:rsid w:val="00A35532"/>
    <w:rsid w:val="00A36561"/>
    <w:rsid w:val="00A36892"/>
    <w:rsid w:val="00A37F75"/>
    <w:rsid w:val="00A400EF"/>
    <w:rsid w:val="00A402E0"/>
    <w:rsid w:val="00A429C4"/>
    <w:rsid w:val="00A441CE"/>
    <w:rsid w:val="00A44294"/>
    <w:rsid w:val="00A46376"/>
    <w:rsid w:val="00A4646C"/>
    <w:rsid w:val="00A46504"/>
    <w:rsid w:val="00A473F9"/>
    <w:rsid w:val="00A50BA6"/>
    <w:rsid w:val="00A50D3D"/>
    <w:rsid w:val="00A52647"/>
    <w:rsid w:val="00A52D48"/>
    <w:rsid w:val="00A535E6"/>
    <w:rsid w:val="00A53BF2"/>
    <w:rsid w:val="00A53D3F"/>
    <w:rsid w:val="00A540C9"/>
    <w:rsid w:val="00A54796"/>
    <w:rsid w:val="00A549D0"/>
    <w:rsid w:val="00A55912"/>
    <w:rsid w:val="00A56862"/>
    <w:rsid w:val="00A576D6"/>
    <w:rsid w:val="00A57DA5"/>
    <w:rsid w:val="00A61B59"/>
    <w:rsid w:val="00A626CF"/>
    <w:rsid w:val="00A62E69"/>
    <w:rsid w:val="00A631E2"/>
    <w:rsid w:val="00A633E9"/>
    <w:rsid w:val="00A63501"/>
    <w:rsid w:val="00A638DA"/>
    <w:rsid w:val="00A64025"/>
    <w:rsid w:val="00A64B9E"/>
    <w:rsid w:val="00A65A93"/>
    <w:rsid w:val="00A66385"/>
    <w:rsid w:val="00A663D6"/>
    <w:rsid w:val="00A66492"/>
    <w:rsid w:val="00A66537"/>
    <w:rsid w:val="00A667DD"/>
    <w:rsid w:val="00A66B11"/>
    <w:rsid w:val="00A66C8F"/>
    <w:rsid w:val="00A66CD1"/>
    <w:rsid w:val="00A67CF1"/>
    <w:rsid w:val="00A67D2A"/>
    <w:rsid w:val="00A67ECB"/>
    <w:rsid w:val="00A70EA1"/>
    <w:rsid w:val="00A71507"/>
    <w:rsid w:val="00A71CCC"/>
    <w:rsid w:val="00A72B74"/>
    <w:rsid w:val="00A73375"/>
    <w:rsid w:val="00A744DB"/>
    <w:rsid w:val="00A74943"/>
    <w:rsid w:val="00A7536D"/>
    <w:rsid w:val="00A75591"/>
    <w:rsid w:val="00A75A45"/>
    <w:rsid w:val="00A76B4B"/>
    <w:rsid w:val="00A82A4A"/>
    <w:rsid w:val="00A857B3"/>
    <w:rsid w:val="00A85B30"/>
    <w:rsid w:val="00A85EB6"/>
    <w:rsid w:val="00A86299"/>
    <w:rsid w:val="00A86589"/>
    <w:rsid w:val="00A87577"/>
    <w:rsid w:val="00A87FA8"/>
    <w:rsid w:val="00A87FF8"/>
    <w:rsid w:val="00A907E2"/>
    <w:rsid w:val="00A91734"/>
    <w:rsid w:val="00A917D6"/>
    <w:rsid w:val="00A91B9E"/>
    <w:rsid w:val="00A91BE7"/>
    <w:rsid w:val="00A9303E"/>
    <w:rsid w:val="00A93099"/>
    <w:rsid w:val="00A93237"/>
    <w:rsid w:val="00A941FB"/>
    <w:rsid w:val="00A94D6D"/>
    <w:rsid w:val="00A9512D"/>
    <w:rsid w:val="00A96381"/>
    <w:rsid w:val="00A96DC7"/>
    <w:rsid w:val="00A96EEC"/>
    <w:rsid w:val="00A97714"/>
    <w:rsid w:val="00AA0D7F"/>
    <w:rsid w:val="00AA0EDB"/>
    <w:rsid w:val="00AA21A6"/>
    <w:rsid w:val="00AA230F"/>
    <w:rsid w:val="00AA53AE"/>
    <w:rsid w:val="00AA5573"/>
    <w:rsid w:val="00AA560B"/>
    <w:rsid w:val="00AA5A2B"/>
    <w:rsid w:val="00AA5C66"/>
    <w:rsid w:val="00AA6268"/>
    <w:rsid w:val="00AA6BE5"/>
    <w:rsid w:val="00AA71C3"/>
    <w:rsid w:val="00AB02CC"/>
    <w:rsid w:val="00AB0AA8"/>
    <w:rsid w:val="00AB1285"/>
    <w:rsid w:val="00AB2107"/>
    <w:rsid w:val="00AB2297"/>
    <w:rsid w:val="00AB2DA6"/>
    <w:rsid w:val="00AB36FA"/>
    <w:rsid w:val="00AB56F8"/>
    <w:rsid w:val="00AB5DE7"/>
    <w:rsid w:val="00AB798C"/>
    <w:rsid w:val="00AC06B4"/>
    <w:rsid w:val="00AC0E76"/>
    <w:rsid w:val="00AC12EA"/>
    <w:rsid w:val="00AC1CF4"/>
    <w:rsid w:val="00AC314A"/>
    <w:rsid w:val="00AC31BB"/>
    <w:rsid w:val="00AC365B"/>
    <w:rsid w:val="00AC379B"/>
    <w:rsid w:val="00AC458F"/>
    <w:rsid w:val="00AC4EF4"/>
    <w:rsid w:val="00AC4FFC"/>
    <w:rsid w:val="00AC5362"/>
    <w:rsid w:val="00AC6B14"/>
    <w:rsid w:val="00AC7AC3"/>
    <w:rsid w:val="00AD0D57"/>
    <w:rsid w:val="00AD151A"/>
    <w:rsid w:val="00AD1823"/>
    <w:rsid w:val="00AD2631"/>
    <w:rsid w:val="00AD2B28"/>
    <w:rsid w:val="00AD2CE0"/>
    <w:rsid w:val="00AD39FA"/>
    <w:rsid w:val="00AD3DBC"/>
    <w:rsid w:val="00AD4AB5"/>
    <w:rsid w:val="00AD4C9F"/>
    <w:rsid w:val="00AD5111"/>
    <w:rsid w:val="00AD5226"/>
    <w:rsid w:val="00AD5367"/>
    <w:rsid w:val="00AD5386"/>
    <w:rsid w:val="00AD62A0"/>
    <w:rsid w:val="00AE02B6"/>
    <w:rsid w:val="00AE0631"/>
    <w:rsid w:val="00AE072B"/>
    <w:rsid w:val="00AE18E1"/>
    <w:rsid w:val="00AE24F0"/>
    <w:rsid w:val="00AE2763"/>
    <w:rsid w:val="00AE2CAC"/>
    <w:rsid w:val="00AE2E28"/>
    <w:rsid w:val="00AE37B5"/>
    <w:rsid w:val="00AE482A"/>
    <w:rsid w:val="00AE6250"/>
    <w:rsid w:val="00AE6505"/>
    <w:rsid w:val="00AE69AD"/>
    <w:rsid w:val="00AF08E9"/>
    <w:rsid w:val="00AF12CA"/>
    <w:rsid w:val="00AF130E"/>
    <w:rsid w:val="00AF257D"/>
    <w:rsid w:val="00AF2C01"/>
    <w:rsid w:val="00AF2E7E"/>
    <w:rsid w:val="00AF3C0B"/>
    <w:rsid w:val="00AF4099"/>
    <w:rsid w:val="00AF5DD8"/>
    <w:rsid w:val="00AF6800"/>
    <w:rsid w:val="00AF6EEE"/>
    <w:rsid w:val="00AF7A59"/>
    <w:rsid w:val="00B00A61"/>
    <w:rsid w:val="00B0104E"/>
    <w:rsid w:val="00B02310"/>
    <w:rsid w:val="00B04186"/>
    <w:rsid w:val="00B05F86"/>
    <w:rsid w:val="00B06ED0"/>
    <w:rsid w:val="00B1020D"/>
    <w:rsid w:val="00B10998"/>
    <w:rsid w:val="00B10E99"/>
    <w:rsid w:val="00B1172E"/>
    <w:rsid w:val="00B12500"/>
    <w:rsid w:val="00B12783"/>
    <w:rsid w:val="00B12943"/>
    <w:rsid w:val="00B12F1A"/>
    <w:rsid w:val="00B1417D"/>
    <w:rsid w:val="00B1462C"/>
    <w:rsid w:val="00B14BA4"/>
    <w:rsid w:val="00B14CE2"/>
    <w:rsid w:val="00B14D22"/>
    <w:rsid w:val="00B14E5B"/>
    <w:rsid w:val="00B14FB2"/>
    <w:rsid w:val="00B15966"/>
    <w:rsid w:val="00B15E43"/>
    <w:rsid w:val="00B16648"/>
    <w:rsid w:val="00B16872"/>
    <w:rsid w:val="00B16E37"/>
    <w:rsid w:val="00B17582"/>
    <w:rsid w:val="00B17863"/>
    <w:rsid w:val="00B2078E"/>
    <w:rsid w:val="00B217C2"/>
    <w:rsid w:val="00B21953"/>
    <w:rsid w:val="00B22788"/>
    <w:rsid w:val="00B227EF"/>
    <w:rsid w:val="00B235D5"/>
    <w:rsid w:val="00B23BC6"/>
    <w:rsid w:val="00B2433B"/>
    <w:rsid w:val="00B2551D"/>
    <w:rsid w:val="00B260E0"/>
    <w:rsid w:val="00B30BDB"/>
    <w:rsid w:val="00B30F64"/>
    <w:rsid w:val="00B318DC"/>
    <w:rsid w:val="00B342EC"/>
    <w:rsid w:val="00B34889"/>
    <w:rsid w:val="00B352DB"/>
    <w:rsid w:val="00B35DFD"/>
    <w:rsid w:val="00B35E82"/>
    <w:rsid w:val="00B36116"/>
    <w:rsid w:val="00B363A0"/>
    <w:rsid w:val="00B37A8E"/>
    <w:rsid w:val="00B40B63"/>
    <w:rsid w:val="00B42A79"/>
    <w:rsid w:val="00B42CE0"/>
    <w:rsid w:val="00B4301E"/>
    <w:rsid w:val="00B447BB"/>
    <w:rsid w:val="00B45151"/>
    <w:rsid w:val="00B46708"/>
    <w:rsid w:val="00B467F0"/>
    <w:rsid w:val="00B47185"/>
    <w:rsid w:val="00B529CD"/>
    <w:rsid w:val="00B52C1B"/>
    <w:rsid w:val="00B53163"/>
    <w:rsid w:val="00B5384B"/>
    <w:rsid w:val="00B53A41"/>
    <w:rsid w:val="00B557FD"/>
    <w:rsid w:val="00B55C58"/>
    <w:rsid w:val="00B5643F"/>
    <w:rsid w:val="00B574C2"/>
    <w:rsid w:val="00B60059"/>
    <w:rsid w:val="00B600C9"/>
    <w:rsid w:val="00B61A5F"/>
    <w:rsid w:val="00B62AE4"/>
    <w:rsid w:val="00B63A4C"/>
    <w:rsid w:val="00B63A5A"/>
    <w:rsid w:val="00B64F4E"/>
    <w:rsid w:val="00B65138"/>
    <w:rsid w:val="00B663A9"/>
    <w:rsid w:val="00B66601"/>
    <w:rsid w:val="00B66FF5"/>
    <w:rsid w:val="00B6723C"/>
    <w:rsid w:val="00B67722"/>
    <w:rsid w:val="00B67A22"/>
    <w:rsid w:val="00B700A1"/>
    <w:rsid w:val="00B70248"/>
    <w:rsid w:val="00B70A52"/>
    <w:rsid w:val="00B7101A"/>
    <w:rsid w:val="00B719A0"/>
    <w:rsid w:val="00B71D9B"/>
    <w:rsid w:val="00B721BB"/>
    <w:rsid w:val="00B732EE"/>
    <w:rsid w:val="00B7341B"/>
    <w:rsid w:val="00B7360B"/>
    <w:rsid w:val="00B737FF"/>
    <w:rsid w:val="00B73C3F"/>
    <w:rsid w:val="00B74239"/>
    <w:rsid w:val="00B74300"/>
    <w:rsid w:val="00B751CA"/>
    <w:rsid w:val="00B7542A"/>
    <w:rsid w:val="00B7729E"/>
    <w:rsid w:val="00B774FF"/>
    <w:rsid w:val="00B806CD"/>
    <w:rsid w:val="00B83142"/>
    <w:rsid w:val="00B83A0F"/>
    <w:rsid w:val="00B83CA9"/>
    <w:rsid w:val="00B84AF1"/>
    <w:rsid w:val="00B84B9F"/>
    <w:rsid w:val="00B85001"/>
    <w:rsid w:val="00B860A0"/>
    <w:rsid w:val="00B862FF"/>
    <w:rsid w:val="00B8642F"/>
    <w:rsid w:val="00B86611"/>
    <w:rsid w:val="00B86622"/>
    <w:rsid w:val="00B86636"/>
    <w:rsid w:val="00B87420"/>
    <w:rsid w:val="00B8762F"/>
    <w:rsid w:val="00B9004C"/>
    <w:rsid w:val="00B92034"/>
    <w:rsid w:val="00B92617"/>
    <w:rsid w:val="00B93ACD"/>
    <w:rsid w:val="00B93C32"/>
    <w:rsid w:val="00B942C2"/>
    <w:rsid w:val="00B946CE"/>
    <w:rsid w:val="00B9579D"/>
    <w:rsid w:val="00B965DC"/>
    <w:rsid w:val="00B969E3"/>
    <w:rsid w:val="00B9736D"/>
    <w:rsid w:val="00B97C9D"/>
    <w:rsid w:val="00BA0AEA"/>
    <w:rsid w:val="00BA154D"/>
    <w:rsid w:val="00BA2887"/>
    <w:rsid w:val="00BA3D96"/>
    <w:rsid w:val="00BA3ECC"/>
    <w:rsid w:val="00BA3F0D"/>
    <w:rsid w:val="00BA463E"/>
    <w:rsid w:val="00BA4E49"/>
    <w:rsid w:val="00BA5968"/>
    <w:rsid w:val="00BA6625"/>
    <w:rsid w:val="00BA7011"/>
    <w:rsid w:val="00BB00FC"/>
    <w:rsid w:val="00BB1162"/>
    <w:rsid w:val="00BB1A46"/>
    <w:rsid w:val="00BB3B27"/>
    <w:rsid w:val="00BB445F"/>
    <w:rsid w:val="00BB4855"/>
    <w:rsid w:val="00BB4FBF"/>
    <w:rsid w:val="00BB5DDE"/>
    <w:rsid w:val="00BB6DFF"/>
    <w:rsid w:val="00BC16A7"/>
    <w:rsid w:val="00BC24B7"/>
    <w:rsid w:val="00BC3FEE"/>
    <w:rsid w:val="00BC50C0"/>
    <w:rsid w:val="00BC6122"/>
    <w:rsid w:val="00BC6540"/>
    <w:rsid w:val="00BC7AF5"/>
    <w:rsid w:val="00BD0B38"/>
    <w:rsid w:val="00BD0FA7"/>
    <w:rsid w:val="00BD21F2"/>
    <w:rsid w:val="00BD26E3"/>
    <w:rsid w:val="00BD3488"/>
    <w:rsid w:val="00BD3AC3"/>
    <w:rsid w:val="00BD4921"/>
    <w:rsid w:val="00BD50D3"/>
    <w:rsid w:val="00BD59E7"/>
    <w:rsid w:val="00BD7418"/>
    <w:rsid w:val="00BD78B5"/>
    <w:rsid w:val="00BD7D4F"/>
    <w:rsid w:val="00BE0E3B"/>
    <w:rsid w:val="00BE122C"/>
    <w:rsid w:val="00BE1845"/>
    <w:rsid w:val="00BE20D8"/>
    <w:rsid w:val="00BE2D00"/>
    <w:rsid w:val="00BE2EB2"/>
    <w:rsid w:val="00BE4953"/>
    <w:rsid w:val="00BE5181"/>
    <w:rsid w:val="00BE51C0"/>
    <w:rsid w:val="00BE64EE"/>
    <w:rsid w:val="00BE7899"/>
    <w:rsid w:val="00BE78FF"/>
    <w:rsid w:val="00BF043E"/>
    <w:rsid w:val="00BF0D92"/>
    <w:rsid w:val="00BF13AA"/>
    <w:rsid w:val="00BF1684"/>
    <w:rsid w:val="00BF2356"/>
    <w:rsid w:val="00BF2BD1"/>
    <w:rsid w:val="00BF33BD"/>
    <w:rsid w:val="00BF3C20"/>
    <w:rsid w:val="00BF3DD6"/>
    <w:rsid w:val="00BF414C"/>
    <w:rsid w:val="00BF467C"/>
    <w:rsid w:val="00BF4810"/>
    <w:rsid w:val="00BF5C18"/>
    <w:rsid w:val="00BF5C43"/>
    <w:rsid w:val="00BF662B"/>
    <w:rsid w:val="00BF67F5"/>
    <w:rsid w:val="00BF7713"/>
    <w:rsid w:val="00C00400"/>
    <w:rsid w:val="00C00802"/>
    <w:rsid w:val="00C00A00"/>
    <w:rsid w:val="00C0133F"/>
    <w:rsid w:val="00C015DE"/>
    <w:rsid w:val="00C01FAE"/>
    <w:rsid w:val="00C038A7"/>
    <w:rsid w:val="00C044A1"/>
    <w:rsid w:val="00C04731"/>
    <w:rsid w:val="00C04F21"/>
    <w:rsid w:val="00C05251"/>
    <w:rsid w:val="00C05374"/>
    <w:rsid w:val="00C0594F"/>
    <w:rsid w:val="00C05B84"/>
    <w:rsid w:val="00C068C5"/>
    <w:rsid w:val="00C06DC5"/>
    <w:rsid w:val="00C103D5"/>
    <w:rsid w:val="00C12490"/>
    <w:rsid w:val="00C1275D"/>
    <w:rsid w:val="00C139E7"/>
    <w:rsid w:val="00C1475D"/>
    <w:rsid w:val="00C14AAA"/>
    <w:rsid w:val="00C14BE5"/>
    <w:rsid w:val="00C1531F"/>
    <w:rsid w:val="00C16448"/>
    <w:rsid w:val="00C16FBB"/>
    <w:rsid w:val="00C20FE0"/>
    <w:rsid w:val="00C2106F"/>
    <w:rsid w:val="00C21D1B"/>
    <w:rsid w:val="00C22482"/>
    <w:rsid w:val="00C2259F"/>
    <w:rsid w:val="00C225CF"/>
    <w:rsid w:val="00C231E1"/>
    <w:rsid w:val="00C23377"/>
    <w:rsid w:val="00C243AB"/>
    <w:rsid w:val="00C253F5"/>
    <w:rsid w:val="00C262FC"/>
    <w:rsid w:val="00C2665F"/>
    <w:rsid w:val="00C268C6"/>
    <w:rsid w:val="00C2773E"/>
    <w:rsid w:val="00C314D1"/>
    <w:rsid w:val="00C333B1"/>
    <w:rsid w:val="00C34067"/>
    <w:rsid w:val="00C3444E"/>
    <w:rsid w:val="00C345A3"/>
    <w:rsid w:val="00C34DF3"/>
    <w:rsid w:val="00C34DFF"/>
    <w:rsid w:val="00C355C0"/>
    <w:rsid w:val="00C3598C"/>
    <w:rsid w:val="00C35EA9"/>
    <w:rsid w:val="00C362D4"/>
    <w:rsid w:val="00C378FD"/>
    <w:rsid w:val="00C40C4B"/>
    <w:rsid w:val="00C42AE6"/>
    <w:rsid w:val="00C42D66"/>
    <w:rsid w:val="00C448A8"/>
    <w:rsid w:val="00C453D9"/>
    <w:rsid w:val="00C4570C"/>
    <w:rsid w:val="00C45742"/>
    <w:rsid w:val="00C457B2"/>
    <w:rsid w:val="00C45836"/>
    <w:rsid w:val="00C45EE6"/>
    <w:rsid w:val="00C46373"/>
    <w:rsid w:val="00C46912"/>
    <w:rsid w:val="00C46D9B"/>
    <w:rsid w:val="00C47A96"/>
    <w:rsid w:val="00C5162B"/>
    <w:rsid w:val="00C51BFE"/>
    <w:rsid w:val="00C52B02"/>
    <w:rsid w:val="00C55E91"/>
    <w:rsid w:val="00C568A3"/>
    <w:rsid w:val="00C57539"/>
    <w:rsid w:val="00C5759C"/>
    <w:rsid w:val="00C5770B"/>
    <w:rsid w:val="00C600F1"/>
    <w:rsid w:val="00C60C12"/>
    <w:rsid w:val="00C612CC"/>
    <w:rsid w:val="00C61935"/>
    <w:rsid w:val="00C62774"/>
    <w:rsid w:val="00C64536"/>
    <w:rsid w:val="00C64636"/>
    <w:rsid w:val="00C64F44"/>
    <w:rsid w:val="00C65961"/>
    <w:rsid w:val="00C65F2C"/>
    <w:rsid w:val="00C668EB"/>
    <w:rsid w:val="00C6771F"/>
    <w:rsid w:val="00C70007"/>
    <w:rsid w:val="00C70D5F"/>
    <w:rsid w:val="00C70D66"/>
    <w:rsid w:val="00C70F37"/>
    <w:rsid w:val="00C712C2"/>
    <w:rsid w:val="00C71629"/>
    <w:rsid w:val="00C71DEF"/>
    <w:rsid w:val="00C71E92"/>
    <w:rsid w:val="00C726D8"/>
    <w:rsid w:val="00C72F44"/>
    <w:rsid w:val="00C743B9"/>
    <w:rsid w:val="00C74A78"/>
    <w:rsid w:val="00C74C25"/>
    <w:rsid w:val="00C763EA"/>
    <w:rsid w:val="00C764D3"/>
    <w:rsid w:val="00C76E5A"/>
    <w:rsid w:val="00C76F8D"/>
    <w:rsid w:val="00C76FCD"/>
    <w:rsid w:val="00C77596"/>
    <w:rsid w:val="00C77808"/>
    <w:rsid w:val="00C77D17"/>
    <w:rsid w:val="00C81198"/>
    <w:rsid w:val="00C83319"/>
    <w:rsid w:val="00C8343E"/>
    <w:rsid w:val="00C839D1"/>
    <w:rsid w:val="00C8457E"/>
    <w:rsid w:val="00C870FB"/>
    <w:rsid w:val="00C878B4"/>
    <w:rsid w:val="00C87E2A"/>
    <w:rsid w:val="00C9043C"/>
    <w:rsid w:val="00C909BF"/>
    <w:rsid w:val="00C92573"/>
    <w:rsid w:val="00C92BEE"/>
    <w:rsid w:val="00C9300C"/>
    <w:rsid w:val="00C94288"/>
    <w:rsid w:val="00C9433F"/>
    <w:rsid w:val="00C959AC"/>
    <w:rsid w:val="00C96D36"/>
    <w:rsid w:val="00C975F8"/>
    <w:rsid w:val="00C97B35"/>
    <w:rsid w:val="00C97B82"/>
    <w:rsid w:val="00CA01F4"/>
    <w:rsid w:val="00CA1726"/>
    <w:rsid w:val="00CA39CB"/>
    <w:rsid w:val="00CA4D85"/>
    <w:rsid w:val="00CA5556"/>
    <w:rsid w:val="00CA55EC"/>
    <w:rsid w:val="00CA62D3"/>
    <w:rsid w:val="00CA6374"/>
    <w:rsid w:val="00CA64E8"/>
    <w:rsid w:val="00CB0009"/>
    <w:rsid w:val="00CB03EC"/>
    <w:rsid w:val="00CB04AF"/>
    <w:rsid w:val="00CB208C"/>
    <w:rsid w:val="00CB41B5"/>
    <w:rsid w:val="00CB4F39"/>
    <w:rsid w:val="00CB70FF"/>
    <w:rsid w:val="00CB7705"/>
    <w:rsid w:val="00CB7D8A"/>
    <w:rsid w:val="00CB7E2B"/>
    <w:rsid w:val="00CC229A"/>
    <w:rsid w:val="00CC2BE8"/>
    <w:rsid w:val="00CC41D9"/>
    <w:rsid w:val="00CC4A1E"/>
    <w:rsid w:val="00CC5A29"/>
    <w:rsid w:val="00CD07C8"/>
    <w:rsid w:val="00CD0EA9"/>
    <w:rsid w:val="00CD19BF"/>
    <w:rsid w:val="00CD3398"/>
    <w:rsid w:val="00CD37A7"/>
    <w:rsid w:val="00CD3B3F"/>
    <w:rsid w:val="00CD3E08"/>
    <w:rsid w:val="00CD41B8"/>
    <w:rsid w:val="00CD4604"/>
    <w:rsid w:val="00CD4AB9"/>
    <w:rsid w:val="00CD5673"/>
    <w:rsid w:val="00CD5B68"/>
    <w:rsid w:val="00CE019D"/>
    <w:rsid w:val="00CE06FB"/>
    <w:rsid w:val="00CE0F4B"/>
    <w:rsid w:val="00CE1743"/>
    <w:rsid w:val="00CE1786"/>
    <w:rsid w:val="00CE2971"/>
    <w:rsid w:val="00CE3030"/>
    <w:rsid w:val="00CE39D2"/>
    <w:rsid w:val="00CE3AE3"/>
    <w:rsid w:val="00CE4AA8"/>
    <w:rsid w:val="00CE4F2F"/>
    <w:rsid w:val="00CE50D9"/>
    <w:rsid w:val="00CE5200"/>
    <w:rsid w:val="00CE5464"/>
    <w:rsid w:val="00CE574E"/>
    <w:rsid w:val="00CE5B80"/>
    <w:rsid w:val="00CE6997"/>
    <w:rsid w:val="00CE72CF"/>
    <w:rsid w:val="00CE7525"/>
    <w:rsid w:val="00CE7E69"/>
    <w:rsid w:val="00CF0AFD"/>
    <w:rsid w:val="00CF141D"/>
    <w:rsid w:val="00CF162D"/>
    <w:rsid w:val="00CF2E02"/>
    <w:rsid w:val="00CF4B05"/>
    <w:rsid w:val="00CF4CC2"/>
    <w:rsid w:val="00CF5198"/>
    <w:rsid w:val="00CF5B8D"/>
    <w:rsid w:val="00CF6510"/>
    <w:rsid w:val="00CF6AB6"/>
    <w:rsid w:val="00CF6BEB"/>
    <w:rsid w:val="00D008F4"/>
    <w:rsid w:val="00D00A77"/>
    <w:rsid w:val="00D00EC7"/>
    <w:rsid w:val="00D01034"/>
    <w:rsid w:val="00D02F59"/>
    <w:rsid w:val="00D035E5"/>
    <w:rsid w:val="00D03D45"/>
    <w:rsid w:val="00D04CBB"/>
    <w:rsid w:val="00D05BA9"/>
    <w:rsid w:val="00D0650D"/>
    <w:rsid w:val="00D07047"/>
    <w:rsid w:val="00D07317"/>
    <w:rsid w:val="00D07B39"/>
    <w:rsid w:val="00D07C79"/>
    <w:rsid w:val="00D10200"/>
    <w:rsid w:val="00D10949"/>
    <w:rsid w:val="00D10D8A"/>
    <w:rsid w:val="00D10DBB"/>
    <w:rsid w:val="00D10ED7"/>
    <w:rsid w:val="00D11CA1"/>
    <w:rsid w:val="00D1217E"/>
    <w:rsid w:val="00D12308"/>
    <w:rsid w:val="00D1250A"/>
    <w:rsid w:val="00D12517"/>
    <w:rsid w:val="00D12B49"/>
    <w:rsid w:val="00D132AF"/>
    <w:rsid w:val="00D13931"/>
    <w:rsid w:val="00D1426E"/>
    <w:rsid w:val="00D150C2"/>
    <w:rsid w:val="00D15EFF"/>
    <w:rsid w:val="00D16690"/>
    <w:rsid w:val="00D20728"/>
    <w:rsid w:val="00D20BAE"/>
    <w:rsid w:val="00D21173"/>
    <w:rsid w:val="00D21A5E"/>
    <w:rsid w:val="00D21C9A"/>
    <w:rsid w:val="00D22907"/>
    <w:rsid w:val="00D23D01"/>
    <w:rsid w:val="00D24F34"/>
    <w:rsid w:val="00D258CE"/>
    <w:rsid w:val="00D26AA3"/>
    <w:rsid w:val="00D26AC4"/>
    <w:rsid w:val="00D26B11"/>
    <w:rsid w:val="00D301F6"/>
    <w:rsid w:val="00D32828"/>
    <w:rsid w:val="00D33EF5"/>
    <w:rsid w:val="00D340DB"/>
    <w:rsid w:val="00D36579"/>
    <w:rsid w:val="00D37588"/>
    <w:rsid w:val="00D40AF3"/>
    <w:rsid w:val="00D4100E"/>
    <w:rsid w:val="00D415F4"/>
    <w:rsid w:val="00D41E07"/>
    <w:rsid w:val="00D41F2A"/>
    <w:rsid w:val="00D42E24"/>
    <w:rsid w:val="00D43B97"/>
    <w:rsid w:val="00D44641"/>
    <w:rsid w:val="00D44941"/>
    <w:rsid w:val="00D45C40"/>
    <w:rsid w:val="00D47011"/>
    <w:rsid w:val="00D47032"/>
    <w:rsid w:val="00D47916"/>
    <w:rsid w:val="00D47B5F"/>
    <w:rsid w:val="00D47E81"/>
    <w:rsid w:val="00D5001B"/>
    <w:rsid w:val="00D50521"/>
    <w:rsid w:val="00D50551"/>
    <w:rsid w:val="00D50567"/>
    <w:rsid w:val="00D50F21"/>
    <w:rsid w:val="00D51263"/>
    <w:rsid w:val="00D51982"/>
    <w:rsid w:val="00D51BDB"/>
    <w:rsid w:val="00D51D0C"/>
    <w:rsid w:val="00D533D5"/>
    <w:rsid w:val="00D53D88"/>
    <w:rsid w:val="00D54659"/>
    <w:rsid w:val="00D54848"/>
    <w:rsid w:val="00D549B2"/>
    <w:rsid w:val="00D54D06"/>
    <w:rsid w:val="00D54D6B"/>
    <w:rsid w:val="00D551F4"/>
    <w:rsid w:val="00D55F19"/>
    <w:rsid w:val="00D56A17"/>
    <w:rsid w:val="00D56E3C"/>
    <w:rsid w:val="00D57098"/>
    <w:rsid w:val="00D57D61"/>
    <w:rsid w:val="00D602E0"/>
    <w:rsid w:val="00D605E0"/>
    <w:rsid w:val="00D609F5"/>
    <w:rsid w:val="00D627D8"/>
    <w:rsid w:val="00D62A19"/>
    <w:rsid w:val="00D6371C"/>
    <w:rsid w:val="00D64235"/>
    <w:rsid w:val="00D650BB"/>
    <w:rsid w:val="00D657CB"/>
    <w:rsid w:val="00D66724"/>
    <w:rsid w:val="00D66A92"/>
    <w:rsid w:val="00D6735B"/>
    <w:rsid w:val="00D67856"/>
    <w:rsid w:val="00D70403"/>
    <w:rsid w:val="00D704E2"/>
    <w:rsid w:val="00D71910"/>
    <w:rsid w:val="00D71CA7"/>
    <w:rsid w:val="00D72125"/>
    <w:rsid w:val="00D728A6"/>
    <w:rsid w:val="00D73525"/>
    <w:rsid w:val="00D769D5"/>
    <w:rsid w:val="00D77B03"/>
    <w:rsid w:val="00D804AF"/>
    <w:rsid w:val="00D80970"/>
    <w:rsid w:val="00D82249"/>
    <w:rsid w:val="00D82357"/>
    <w:rsid w:val="00D83923"/>
    <w:rsid w:val="00D83C76"/>
    <w:rsid w:val="00D858E8"/>
    <w:rsid w:val="00D85C23"/>
    <w:rsid w:val="00D866F8"/>
    <w:rsid w:val="00D86845"/>
    <w:rsid w:val="00D872CB"/>
    <w:rsid w:val="00D87CD9"/>
    <w:rsid w:val="00D90E10"/>
    <w:rsid w:val="00D930FD"/>
    <w:rsid w:val="00D94620"/>
    <w:rsid w:val="00D94751"/>
    <w:rsid w:val="00D948B1"/>
    <w:rsid w:val="00D94E49"/>
    <w:rsid w:val="00D951C0"/>
    <w:rsid w:val="00D956B5"/>
    <w:rsid w:val="00D95F7D"/>
    <w:rsid w:val="00D96970"/>
    <w:rsid w:val="00D96C55"/>
    <w:rsid w:val="00D96DD9"/>
    <w:rsid w:val="00D97494"/>
    <w:rsid w:val="00DA0759"/>
    <w:rsid w:val="00DA096A"/>
    <w:rsid w:val="00DA0F17"/>
    <w:rsid w:val="00DA19BE"/>
    <w:rsid w:val="00DA2635"/>
    <w:rsid w:val="00DA40C1"/>
    <w:rsid w:val="00DA4FA3"/>
    <w:rsid w:val="00DA5541"/>
    <w:rsid w:val="00DA5D57"/>
    <w:rsid w:val="00DA735E"/>
    <w:rsid w:val="00DA7FE0"/>
    <w:rsid w:val="00DB0BD7"/>
    <w:rsid w:val="00DB1AA7"/>
    <w:rsid w:val="00DB29B4"/>
    <w:rsid w:val="00DB2D67"/>
    <w:rsid w:val="00DB307E"/>
    <w:rsid w:val="00DB3483"/>
    <w:rsid w:val="00DB37DB"/>
    <w:rsid w:val="00DB480A"/>
    <w:rsid w:val="00DB4A94"/>
    <w:rsid w:val="00DB4E86"/>
    <w:rsid w:val="00DB552D"/>
    <w:rsid w:val="00DB5920"/>
    <w:rsid w:val="00DB5A5F"/>
    <w:rsid w:val="00DB7314"/>
    <w:rsid w:val="00DC0385"/>
    <w:rsid w:val="00DC09E9"/>
    <w:rsid w:val="00DC1878"/>
    <w:rsid w:val="00DC2862"/>
    <w:rsid w:val="00DC3E89"/>
    <w:rsid w:val="00DC61E3"/>
    <w:rsid w:val="00DC6710"/>
    <w:rsid w:val="00DC6C2D"/>
    <w:rsid w:val="00DC73F7"/>
    <w:rsid w:val="00DC75CB"/>
    <w:rsid w:val="00DC7FCC"/>
    <w:rsid w:val="00DD04D8"/>
    <w:rsid w:val="00DD0C45"/>
    <w:rsid w:val="00DD16E1"/>
    <w:rsid w:val="00DD2258"/>
    <w:rsid w:val="00DD2D4C"/>
    <w:rsid w:val="00DD35FE"/>
    <w:rsid w:val="00DD52EE"/>
    <w:rsid w:val="00DD59D1"/>
    <w:rsid w:val="00DD5A38"/>
    <w:rsid w:val="00DD7849"/>
    <w:rsid w:val="00DD7998"/>
    <w:rsid w:val="00DD7E2D"/>
    <w:rsid w:val="00DE0303"/>
    <w:rsid w:val="00DE124A"/>
    <w:rsid w:val="00DE1303"/>
    <w:rsid w:val="00DE2C56"/>
    <w:rsid w:val="00DE2EA9"/>
    <w:rsid w:val="00DE2F06"/>
    <w:rsid w:val="00DE3401"/>
    <w:rsid w:val="00DE3E65"/>
    <w:rsid w:val="00DE536A"/>
    <w:rsid w:val="00DE54AB"/>
    <w:rsid w:val="00DE5CA1"/>
    <w:rsid w:val="00DE5DD2"/>
    <w:rsid w:val="00DE6A8A"/>
    <w:rsid w:val="00DE768A"/>
    <w:rsid w:val="00DE7823"/>
    <w:rsid w:val="00DF0405"/>
    <w:rsid w:val="00DF0A4E"/>
    <w:rsid w:val="00DF1224"/>
    <w:rsid w:val="00DF198B"/>
    <w:rsid w:val="00DF1F9D"/>
    <w:rsid w:val="00DF27D9"/>
    <w:rsid w:val="00DF2ED4"/>
    <w:rsid w:val="00DF2FE1"/>
    <w:rsid w:val="00DF451D"/>
    <w:rsid w:val="00DF4E8A"/>
    <w:rsid w:val="00DF5C7B"/>
    <w:rsid w:val="00DF5D92"/>
    <w:rsid w:val="00DF6087"/>
    <w:rsid w:val="00DF62AD"/>
    <w:rsid w:val="00DF6315"/>
    <w:rsid w:val="00DF6A9A"/>
    <w:rsid w:val="00DF6AEA"/>
    <w:rsid w:val="00DF6BD0"/>
    <w:rsid w:val="00DF7362"/>
    <w:rsid w:val="00DF7BBD"/>
    <w:rsid w:val="00DF7CB6"/>
    <w:rsid w:val="00E01739"/>
    <w:rsid w:val="00E01C94"/>
    <w:rsid w:val="00E02577"/>
    <w:rsid w:val="00E02D56"/>
    <w:rsid w:val="00E04D9A"/>
    <w:rsid w:val="00E05A9F"/>
    <w:rsid w:val="00E063E1"/>
    <w:rsid w:val="00E07CD8"/>
    <w:rsid w:val="00E104FE"/>
    <w:rsid w:val="00E10865"/>
    <w:rsid w:val="00E10D6C"/>
    <w:rsid w:val="00E1174D"/>
    <w:rsid w:val="00E11AB0"/>
    <w:rsid w:val="00E12E9A"/>
    <w:rsid w:val="00E13063"/>
    <w:rsid w:val="00E13B61"/>
    <w:rsid w:val="00E13E11"/>
    <w:rsid w:val="00E15303"/>
    <w:rsid w:val="00E16867"/>
    <w:rsid w:val="00E169A1"/>
    <w:rsid w:val="00E17080"/>
    <w:rsid w:val="00E17829"/>
    <w:rsid w:val="00E17F27"/>
    <w:rsid w:val="00E203A7"/>
    <w:rsid w:val="00E20512"/>
    <w:rsid w:val="00E22BC2"/>
    <w:rsid w:val="00E23095"/>
    <w:rsid w:val="00E23459"/>
    <w:rsid w:val="00E23962"/>
    <w:rsid w:val="00E239A9"/>
    <w:rsid w:val="00E242E4"/>
    <w:rsid w:val="00E258EC"/>
    <w:rsid w:val="00E25BEA"/>
    <w:rsid w:val="00E26006"/>
    <w:rsid w:val="00E26091"/>
    <w:rsid w:val="00E263E6"/>
    <w:rsid w:val="00E276C4"/>
    <w:rsid w:val="00E277D6"/>
    <w:rsid w:val="00E27E03"/>
    <w:rsid w:val="00E30C41"/>
    <w:rsid w:val="00E32ED3"/>
    <w:rsid w:val="00E3353A"/>
    <w:rsid w:val="00E33664"/>
    <w:rsid w:val="00E33E4B"/>
    <w:rsid w:val="00E346A8"/>
    <w:rsid w:val="00E34D81"/>
    <w:rsid w:val="00E35E50"/>
    <w:rsid w:val="00E36B1C"/>
    <w:rsid w:val="00E3729F"/>
    <w:rsid w:val="00E408B8"/>
    <w:rsid w:val="00E40B2E"/>
    <w:rsid w:val="00E40D7E"/>
    <w:rsid w:val="00E4163E"/>
    <w:rsid w:val="00E42CC9"/>
    <w:rsid w:val="00E431F7"/>
    <w:rsid w:val="00E433A7"/>
    <w:rsid w:val="00E434BA"/>
    <w:rsid w:val="00E436AD"/>
    <w:rsid w:val="00E4396F"/>
    <w:rsid w:val="00E43F30"/>
    <w:rsid w:val="00E43F68"/>
    <w:rsid w:val="00E44A35"/>
    <w:rsid w:val="00E4576E"/>
    <w:rsid w:val="00E47D72"/>
    <w:rsid w:val="00E5037E"/>
    <w:rsid w:val="00E50AB6"/>
    <w:rsid w:val="00E522FF"/>
    <w:rsid w:val="00E5308C"/>
    <w:rsid w:val="00E537F7"/>
    <w:rsid w:val="00E5549E"/>
    <w:rsid w:val="00E5558E"/>
    <w:rsid w:val="00E55D0C"/>
    <w:rsid w:val="00E55EBD"/>
    <w:rsid w:val="00E5604E"/>
    <w:rsid w:val="00E560FE"/>
    <w:rsid w:val="00E56842"/>
    <w:rsid w:val="00E56A2D"/>
    <w:rsid w:val="00E571F2"/>
    <w:rsid w:val="00E57270"/>
    <w:rsid w:val="00E57360"/>
    <w:rsid w:val="00E57EBF"/>
    <w:rsid w:val="00E60A22"/>
    <w:rsid w:val="00E61017"/>
    <w:rsid w:val="00E6168A"/>
    <w:rsid w:val="00E62D71"/>
    <w:rsid w:val="00E63C28"/>
    <w:rsid w:val="00E64119"/>
    <w:rsid w:val="00E647CA"/>
    <w:rsid w:val="00E64A57"/>
    <w:rsid w:val="00E64B6F"/>
    <w:rsid w:val="00E6506D"/>
    <w:rsid w:val="00E65BCC"/>
    <w:rsid w:val="00E66007"/>
    <w:rsid w:val="00E666E1"/>
    <w:rsid w:val="00E671D7"/>
    <w:rsid w:val="00E67784"/>
    <w:rsid w:val="00E67A1F"/>
    <w:rsid w:val="00E70C0D"/>
    <w:rsid w:val="00E71183"/>
    <w:rsid w:val="00E712BF"/>
    <w:rsid w:val="00E715D9"/>
    <w:rsid w:val="00E7193E"/>
    <w:rsid w:val="00E721F5"/>
    <w:rsid w:val="00E7269C"/>
    <w:rsid w:val="00E7290F"/>
    <w:rsid w:val="00E72D6D"/>
    <w:rsid w:val="00E7342A"/>
    <w:rsid w:val="00E73549"/>
    <w:rsid w:val="00E73C03"/>
    <w:rsid w:val="00E74033"/>
    <w:rsid w:val="00E7675B"/>
    <w:rsid w:val="00E7676C"/>
    <w:rsid w:val="00E76862"/>
    <w:rsid w:val="00E82DA8"/>
    <w:rsid w:val="00E830A5"/>
    <w:rsid w:val="00E8352E"/>
    <w:rsid w:val="00E83727"/>
    <w:rsid w:val="00E84822"/>
    <w:rsid w:val="00E84A87"/>
    <w:rsid w:val="00E84AD2"/>
    <w:rsid w:val="00E853E2"/>
    <w:rsid w:val="00E853FE"/>
    <w:rsid w:val="00E85484"/>
    <w:rsid w:val="00E85C98"/>
    <w:rsid w:val="00E86572"/>
    <w:rsid w:val="00E86A61"/>
    <w:rsid w:val="00E904D7"/>
    <w:rsid w:val="00E90F39"/>
    <w:rsid w:val="00E91289"/>
    <w:rsid w:val="00E93E9B"/>
    <w:rsid w:val="00E94891"/>
    <w:rsid w:val="00E94AF4"/>
    <w:rsid w:val="00E953DF"/>
    <w:rsid w:val="00E958D3"/>
    <w:rsid w:val="00E95E84"/>
    <w:rsid w:val="00E96730"/>
    <w:rsid w:val="00E96860"/>
    <w:rsid w:val="00E96AC8"/>
    <w:rsid w:val="00E96F61"/>
    <w:rsid w:val="00E974DB"/>
    <w:rsid w:val="00E974EB"/>
    <w:rsid w:val="00E97845"/>
    <w:rsid w:val="00EA04D1"/>
    <w:rsid w:val="00EA18FD"/>
    <w:rsid w:val="00EA1EC6"/>
    <w:rsid w:val="00EA4D7B"/>
    <w:rsid w:val="00EA508D"/>
    <w:rsid w:val="00EA52B0"/>
    <w:rsid w:val="00EA5322"/>
    <w:rsid w:val="00EA6BCD"/>
    <w:rsid w:val="00EB0176"/>
    <w:rsid w:val="00EB1273"/>
    <w:rsid w:val="00EB16F2"/>
    <w:rsid w:val="00EB27DC"/>
    <w:rsid w:val="00EB374D"/>
    <w:rsid w:val="00EB3BC3"/>
    <w:rsid w:val="00EB4268"/>
    <w:rsid w:val="00EB4AF5"/>
    <w:rsid w:val="00EB5382"/>
    <w:rsid w:val="00EB5A07"/>
    <w:rsid w:val="00EB6528"/>
    <w:rsid w:val="00EB6B3E"/>
    <w:rsid w:val="00EB6CDE"/>
    <w:rsid w:val="00EB6D99"/>
    <w:rsid w:val="00EB73D0"/>
    <w:rsid w:val="00EC3596"/>
    <w:rsid w:val="00EC463E"/>
    <w:rsid w:val="00EC4844"/>
    <w:rsid w:val="00EC4D79"/>
    <w:rsid w:val="00EC584A"/>
    <w:rsid w:val="00EC5A5B"/>
    <w:rsid w:val="00EC724A"/>
    <w:rsid w:val="00EC760F"/>
    <w:rsid w:val="00ED0C77"/>
    <w:rsid w:val="00ED0F99"/>
    <w:rsid w:val="00ED2626"/>
    <w:rsid w:val="00ED2CF4"/>
    <w:rsid w:val="00ED2DDD"/>
    <w:rsid w:val="00ED332E"/>
    <w:rsid w:val="00ED3B12"/>
    <w:rsid w:val="00ED414F"/>
    <w:rsid w:val="00ED41CE"/>
    <w:rsid w:val="00ED64DD"/>
    <w:rsid w:val="00ED65DD"/>
    <w:rsid w:val="00ED7967"/>
    <w:rsid w:val="00EE0CBF"/>
    <w:rsid w:val="00EE0D1B"/>
    <w:rsid w:val="00EE0FA1"/>
    <w:rsid w:val="00EE15EF"/>
    <w:rsid w:val="00EE1CE1"/>
    <w:rsid w:val="00EE21D5"/>
    <w:rsid w:val="00EE251D"/>
    <w:rsid w:val="00EE255A"/>
    <w:rsid w:val="00EE34DC"/>
    <w:rsid w:val="00EE38C6"/>
    <w:rsid w:val="00EE3CCF"/>
    <w:rsid w:val="00EE3D95"/>
    <w:rsid w:val="00EE4184"/>
    <w:rsid w:val="00EE42BD"/>
    <w:rsid w:val="00EE4FDC"/>
    <w:rsid w:val="00EE50BE"/>
    <w:rsid w:val="00EE6056"/>
    <w:rsid w:val="00EE640E"/>
    <w:rsid w:val="00EE72E6"/>
    <w:rsid w:val="00EE754B"/>
    <w:rsid w:val="00EE7D33"/>
    <w:rsid w:val="00EF07B2"/>
    <w:rsid w:val="00EF0C63"/>
    <w:rsid w:val="00EF0E06"/>
    <w:rsid w:val="00EF1B7E"/>
    <w:rsid w:val="00EF2D2A"/>
    <w:rsid w:val="00EF2F3F"/>
    <w:rsid w:val="00EF37BD"/>
    <w:rsid w:val="00EF468E"/>
    <w:rsid w:val="00EF5286"/>
    <w:rsid w:val="00EF5B68"/>
    <w:rsid w:val="00EF5BE7"/>
    <w:rsid w:val="00EF6B11"/>
    <w:rsid w:val="00EF71C7"/>
    <w:rsid w:val="00EF75C0"/>
    <w:rsid w:val="00F006C3"/>
    <w:rsid w:val="00F007B6"/>
    <w:rsid w:val="00F0192B"/>
    <w:rsid w:val="00F01C97"/>
    <w:rsid w:val="00F01EF7"/>
    <w:rsid w:val="00F021AB"/>
    <w:rsid w:val="00F03037"/>
    <w:rsid w:val="00F03259"/>
    <w:rsid w:val="00F048C1"/>
    <w:rsid w:val="00F058CE"/>
    <w:rsid w:val="00F076CB"/>
    <w:rsid w:val="00F07984"/>
    <w:rsid w:val="00F10716"/>
    <w:rsid w:val="00F10C0E"/>
    <w:rsid w:val="00F133D8"/>
    <w:rsid w:val="00F137DB"/>
    <w:rsid w:val="00F13FCC"/>
    <w:rsid w:val="00F1430F"/>
    <w:rsid w:val="00F143F5"/>
    <w:rsid w:val="00F15609"/>
    <w:rsid w:val="00F15984"/>
    <w:rsid w:val="00F15BC3"/>
    <w:rsid w:val="00F164BE"/>
    <w:rsid w:val="00F16CAF"/>
    <w:rsid w:val="00F17E3D"/>
    <w:rsid w:val="00F20E4A"/>
    <w:rsid w:val="00F21813"/>
    <w:rsid w:val="00F2217C"/>
    <w:rsid w:val="00F23867"/>
    <w:rsid w:val="00F23A1F"/>
    <w:rsid w:val="00F23DCC"/>
    <w:rsid w:val="00F240AE"/>
    <w:rsid w:val="00F240C7"/>
    <w:rsid w:val="00F244E5"/>
    <w:rsid w:val="00F248E9"/>
    <w:rsid w:val="00F24CFF"/>
    <w:rsid w:val="00F26A4F"/>
    <w:rsid w:val="00F26D12"/>
    <w:rsid w:val="00F30668"/>
    <w:rsid w:val="00F30C85"/>
    <w:rsid w:val="00F31065"/>
    <w:rsid w:val="00F313B0"/>
    <w:rsid w:val="00F320B5"/>
    <w:rsid w:val="00F323CE"/>
    <w:rsid w:val="00F32555"/>
    <w:rsid w:val="00F3299A"/>
    <w:rsid w:val="00F32D83"/>
    <w:rsid w:val="00F338D2"/>
    <w:rsid w:val="00F33986"/>
    <w:rsid w:val="00F33AE6"/>
    <w:rsid w:val="00F33DDF"/>
    <w:rsid w:val="00F346ED"/>
    <w:rsid w:val="00F34DE5"/>
    <w:rsid w:val="00F34DE8"/>
    <w:rsid w:val="00F359DB"/>
    <w:rsid w:val="00F36639"/>
    <w:rsid w:val="00F377F0"/>
    <w:rsid w:val="00F37A6E"/>
    <w:rsid w:val="00F40448"/>
    <w:rsid w:val="00F408C7"/>
    <w:rsid w:val="00F40A11"/>
    <w:rsid w:val="00F40FCD"/>
    <w:rsid w:val="00F41239"/>
    <w:rsid w:val="00F4136E"/>
    <w:rsid w:val="00F42ACF"/>
    <w:rsid w:val="00F440BE"/>
    <w:rsid w:val="00F44FF2"/>
    <w:rsid w:val="00F462E4"/>
    <w:rsid w:val="00F46CBE"/>
    <w:rsid w:val="00F505C8"/>
    <w:rsid w:val="00F50767"/>
    <w:rsid w:val="00F50F8A"/>
    <w:rsid w:val="00F51C41"/>
    <w:rsid w:val="00F52A1B"/>
    <w:rsid w:val="00F52ADC"/>
    <w:rsid w:val="00F52CFA"/>
    <w:rsid w:val="00F539D9"/>
    <w:rsid w:val="00F558FA"/>
    <w:rsid w:val="00F55A5A"/>
    <w:rsid w:val="00F55B40"/>
    <w:rsid w:val="00F56593"/>
    <w:rsid w:val="00F56C34"/>
    <w:rsid w:val="00F612F8"/>
    <w:rsid w:val="00F61821"/>
    <w:rsid w:val="00F61D58"/>
    <w:rsid w:val="00F6200C"/>
    <w:rsid w:val="00F62168"/>
    <w:rsid w:val="00F627D4"/>
    <w:rsid w:val="00F62956"/>
    <w:rsid w:val="00F62EF7"/>
    <w:rsid w:val="00F649FB"/>
    <w:rsid w:val="00F64B5E"/>
    <w:rsid w:val="00F65F89"/>
    <w:rsid w:val="00F66AF1"/>
    <w:rsid w:val="00F67E90"/>
    <w:rsid w:val="00F70330"/>
    <w:rsid w:val="00F725AD"/>
    <w:rsid w:val="00F737A5"/>
    <w:rsid w:val="00F73DCA"/>
    <w:rsid w:val="00F73DD2"/>
    <w:rsid w:val="00F73EE3"/>
    <w:rsid w:val="00F7450E"/>
    <w:rsid w:val="00F76739"/>
    <w:rsid w:val="00F7767F"/>
    <w:rsid w:val="00F7778E"/>
    <w:rsid w:val="00F8034B"/>
    <w:rsid w:val="00F80F4D"/>
    <w:rsid w:val="00F814A9"/>
    <w:rsid w:val="00F8290C"/>
    <w:rsid w:val="00F82A9E"/>
    <w:rsid w:val="00F82DA1"/>
    <w:rsid w:val="00F82E5C"/>
    <w:rsid w:val="00F83018"/>
    <w:rsid w:val="00F8482C"/>
    <w:rsid w:val="00F84B77"/>
    <w:rsid w:val="00F84C0C"/>
    <w:rsid w:val="00F869CE"/>
    <w:rsid w:val="00F86B97"/>
    <w:rsid w:val="00F86D23"/>
    <w:rsid w:val="00F873ED"/>
    <w:rsid w:val="00F87915"/>
    <w:rsid w:val="00F90584"/>
    <w:rsid w:val="00F91371"/>
    <w:rsid w:val="00F91969"/>
    <w:rsid w:val="00F9370F"/>
    <w:rsid w:val="00F9373D"/>
    <w:rsid w:val="00F943F3"/>
    <w:rsid w:val="00F969AD"/>
    <w:rsid w:val="00F96B3C"/>
    <w:rsid w:val="00F96DA5"/>
    <w:rsid w:val="00F97C5D"/>
    <w:rsid w:val="00F97F08"/>
    <w:rsid w:val="00FA22D8"/>
    <w:rsid w:val="00FA27EC"/>
    <w:rsid w:val="00FA284B"/>
    <w:rsid w:val="00FA62A9"/>
    <w:rsid w:val="00FA64AF"/>
    <w:rsid w:val="00FA6BF8"/>
    <w:rsid w:val="00FA6FB3"/>
    <w:rsid w:val="00FA740E"/>
    <w:rsid w:val="00FA7535"/>
    <w:rsid w:val="00FB14F7"/>
    <w:rsid w:val="00FB1E25"/>
    <w:rsid w:val="00FB25D2"/>
    <w:rsid w:val="00FB392D"/>
    <w:rsid w:val="00FB4DCF"/>
    <w:rsid w:val="00FB52C8"/>
    <w:rsid w:val="00FB6FF1"/>
    <w:rsid w:val="00FB77B2"/>
    <w:rsid w:val="00FB7C03"/>
    <w:rsid w:val="00FC0005"/>
    <w:rsid w:val="00FC07C4"/>
    <w:rsid w:val="00FC0B40"/>
    <w:rsid w:val="00FC0CA4"/>
    <w:rsid w:val="00FC1F37"/>
    <w:rsid w:val="00FC2575"/>
    <w:rsid w:val="00FC3037"/>
    <w:rsid w:val="00FC3777"/>
    <w:rsid w:val="00FC3A44"/>
    <w:rsid w:val="00FC3B1F"/>
    <w:rsid w:val="00FC69CF"/>
    <w:rsid w:val="00FC6DD3"/>
    <w:rsid w:val="00FC6E7F"/>
    <w:rsid w:val="00FC7D32"/>
    <w:rsid w:val="00FD0BA9"/>
    <w:rsid w:val="00FD0D6B"/>
    <w:rsid w:val="00FD0D72"/>
    <w:rsid w:val="00FD11A7"/>
    <w:rsid w:val="00FD15A8"/>
    <w:rsid w:val="00FD1A50"/>
    <w:rsid w:val="00FD1F19"/>
    <w:rsid w:val="00FD28DB"/>
    <w:rsid w:val="00FD3E4D"/>
    <w:rsid w:val="00FD4214"/>
    <w:rsid w:val="00FD4313"/>
    <w:rsid w:val="00FD45FB"/>
    <w:rsid w:val="00FD52EC"/>
    <w:rsid w:val="00FD6184"/>
    <w:rsid w:val="00FD67D1"/>
    <w:rsid w:val="00FD6E9C"/>
    <w:rsid w:val="00FD73F8"/>
    <w:rsid w:val="00FE1080"/>
    <w:rsid w:val="00FE194D"/>
    <w:rsid w:val="00FE1A07"/>
    <w:rsid w:val="00FE1A30"/>
    <w:rsid w:val="00FE1AE1"/>
    <w:rsid w:val="00FE1E54"/>
    <w:rsid w:val="00FE214C"/>
    <w:rsid w:val="00FE237D"/>
    <w:rsid w:val="00FE2B34"/>
    <w:rsid w:val="00FE322D"/>
    <w:rsid w:val="00FE502C"/>
    <w:rsid w:val="00FE547F"/>
    <w:rsid w:val="00FE57C8"/>
    <w:rsid w:val="00FE5966"/>
    <w:rsid w:val="00FE6827"/>
    <w:rsid w:val="00FE7988"/>
    <w:rsid w:val="00FE7E89"/>
    <w:rsid w:val="00FF091C"/>
    <w:rsid w:val="00FF18D5"/>
    <w:rsid w:val="00FF203A"/>
    <w:rsid w:val="00FF24AF"/>
    <w:rsid w:val="00FF2A86"/>
    <w:rsid w:val="00FF2C5A"/>
    <w:rsid w:val="00FF31D0"/>
    <w:rsid w:val="00FF3491"/>
    <w:rsid w:val="00FF4FDD"/>
    <w:rsid w:val="00FF51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D9A58"/>
  <w15:docId w15:val="{64577D13-9B2B-4991-BD56-8D09AEED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43E"/>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uiPriority w:val="22"/>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paragraph" w:customStyle="1" w:styleId="TableParagraph">
    <w:name w:val="Table Paragraph"/>
    <w:basedOn w:val="a"/>
    <w:uiPriority w:val="1"/>
    <w:qFormat/>
    <w:rsid w:val="008B2083"/>
    <w:pPr>
      <w:widowControl w:val="0"/>
      <w:autoSpaceDE w:val="0"/>
      <w:autoSpaceDN w:val="0"/>
      <w:spacing w:after="0" w:line="240" w:lineRule="auto"/>
    </w:pPr>
    <w:rPr>
      <w:rFonts w:ascii="Arial" w:eastAsia="Arial" w:hAnsi="Arial" w:cs="Arial"/>
      <w:lang w:val="el-GR" w:eastAsia="el-GR" w:bidi="el-GR"/>
    </w:rPr>
  </w:style>
  <w:style w:type="table" w:customStyle="1" w:styleId="5-22">
    <w:name w:val="Πίνακας 5 με σκούρο πλέγμα - Έμφαση 22"/>
    <w:basedOn w:val="a1"/>
    <w:uiPriority w:val="50"/>
    <w:rsid w:val="00B26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52">
    <w:name w:val="Πίνακας 2 με πλέγμα - Έμφαση 52"/>
    <w:basedOn w:val="a1"/>
    <w:uiPriority w:val="47"/>
    <w:rsid w:val="00B260E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2">
    <w:name w:val="Πίνακας 1 με ανοιχτόχρωμο πλέγμα - Έμφαση 22"/>
    <w:basedOn w:val="a1"/>
    <w:uiPriority w:val="46"/>
    <w:rsid w:val="00B260E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20">
    <w:name w:val="Απλός πίνακας 12"/>
    <w:basedOn w:val="a1"/>
    <w:uiPriority w:val="41"/>
    <w:rsid w:val="00B260E0"/>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Απλός πίνακας 52"/>
    <w:basedOn w:val="a1"/>
    <w:uiPriority w:val="45"/>
    <w:rsid w:val="00B260E0"/>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62">
    <w:name w:val="Πίνακας 4 με πλέγμα - Έμφαση 62"/>
    <w:basedOn w:val="a1"/>
    <w:uiPriority w:val="49"/>
    <w:rsid w:val="00B260E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42">
    <w:name w:val="Πίνακας 4 με πλέγμα - Έμφαση 42"/>
    <w:basedOn w:val="a1"/>
    <w:uiPriority w:val="49"/>
    <w:rsid w:val="00B260E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32">
    <w:name w:val="Πίνακας 1 με ανοιχτόχρωμο πλέγμα - Έμφαση 32"/>
    <w:basedOn w:val="a1"/>
    <w:uiPriority w:val="46"/>
    <w:rsid w:val="00B260E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1">
    <w:name w:val="Πίνακας 1 με ανοιχτόχρωμο πλέγμα2"/>
    <w:basedOn w:val="a1"/>
    <w:uiPriority w:val="46"/>
    <w:rsid w:val="00B260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copre">
    <w:name w:val="acopre"/>
    <w:basedOn w:val="a0"/>
    <w:rsid w:val="00670264"/>
  </w:style>
  <w:style w:type="character" w:styleId="af5">
    <w:name w:val="Emphasis"/>
    <w:basedOn w:val="a0"/>
    <w:uiPriority w:val="20"/>
    <w:qFormat/>
    <w:rsid w:val="00670264"/>
    <w:rPr>
      <w:i/>
      <w:iCs/>
    </w:rPr>
  </w:style>
  <w:style w:type="table" w:styleId="-3">
    <w:name w:val="Light List Accent 3"/>
    <w:basedOn w:val="a1"/>
    <w:uiPriority w:val="61"/>
    <w:rsid w:val="002068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Ανοιχτόχρωμη λίστα - ΄Εμφαση 11"/>
    <w:basedOn w:val="a1"/>
    <w:uiPriority w:val="61"/>
    <w:rsid w:val="002068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3-3">
    <w:name w:val="Medium Grid 3 Accent 3"/>
    <w:basedOn w:val="a1"/>
    <w:uiPriority w:val="69"/>
    <w:rsid w:val="004447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5">
    <w:name w:val="Medium Grid 3 Accent 5"/>
    <w:basedOn w:val="a1"/>
    <w:uiPriority w:val="69"/>
    <w:rsid w:val="005859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5">
    <w:name w:val="Light List Accent 5"/>
    <w:basedOn w:val="a1"/>
    <w:uiPriority w:val="61"/>
    <w:rsid w:val="0058593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1">
    <w:name w:val="Medium Grid 3 Accent 1"/>
    <w:basedOn w:val="a1"/>
    <w:uiPriority w:val="69"/>
    <w:rsid w:val="00766F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110">
    <w:name w:val="Ανοιχτόχρωμο πλέγμα - ΄Εμφαση 11"/>
    <w:basedOn w:val="a1"/>
    <w:uiPriority w:val="62"/>
    <w:rsid w:val="00345F6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1-3">
    <w:name w:val="Medium Shading 1 Accent 3"/>
    <w:basedOn w:val="a1"/>
    <w:uiPriority w:val="63"/>
    <w:rsid w:val="00C225C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11">
    <w:name w:val="Μεσαία σκίαση 1 - ΄Εμφαση 11"/>
    <w:basedOn w:val="a1"/>
    <w:uiPriority w:val="63"/>
    <w:rsid w:val="00C225C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1">
    <w:name w:val="Medium Grid 1 Accent 1"/>
    <w:basedOn w:val="a1"/>
    <w:uiPriority w:val="67"/>
    <w:rsid w:val="00194F96"/>
    <w:pPr>
      <w:spacing w:after="0" w:line="240" w:lineRule="auto"/>
    </w:pPr>
    <w:rPr>
      <w:lang w:val="el-G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5">
    <w:name w:val="Medium Grid 1 Accent 5"/>
    <w:basedOn w:val="a1"/>
    <w:uiPriority w:val="67"/>
    <w:rsid w:val="00512CE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rsid w:val="00512CE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A40">
    <w:name w:val="A4"/>
    <w:uiPriority w:val="99"/>
    <w:rsid w:val="00294179"/>
    <w:rPr>
      <w:rFonts w:cs="Helvetica 55 Roman"/>
      <w:color w:val="000000"/>
      <w:sz w:val="20"/>
      <w:szCs w:val="20"/>
    </w:rPr>
  </w:style>
  <w:style w:type="character" w:customStyle="1" w:styleId="markedcontent">
    <w:name w:val="markedcontent"/>
    <w:basedOn w:val="a0"/>
    <w:rsid w:val="00706A3F"/>
  </w:style>
  <w:style w:type="table" w:customStyle="1" w:styleId="4-11">
    <w:name w:val="Πίνακας 4 με πλέγμα - Έμφαση 11"/>
    <w:basedOn w:val="a1"/>
    <w:uiPriority w:val="49"/>
    <w:rsid w:val="006F79D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51">
    <w:name w:val="Πίνακας 1 με ανοιχτόχρωμο πλέγμα - Έμφαση 51"/>
    <w:basedOn w:val="a1"/>
    <w:uiPriority w:val="46"/>
    <w:rsid w:val="008B38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1-110">
    <w:name w:val="Πίνακας 1 με ανοιχτόχρωμο πλέγμα - Έμφαση 11"/>
    <w:basedOn w:val="a1"/>
    <w:uiPriority w:val="46"/>
    <w:rsid w:val="000308C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y2iqfc">
    <w:name w:val="y2iqfc"/>
    <w:basedOn w:val="a0"/>
    <w:rsid w:val="007362A5"/>
  </w:style>
  <w:style w:type="character" w:styleId="af6">
    <w:name w:val="Unresolved Mention"/>
    <w:basedOn w:val="a0"/>
    <w:uiPriority w:val="99"/>
    <w:semiHidden/>
    <w:unhideWhenUsed/>
    <w:rsid w:val="00784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41026994">
      <w:bodyDiv w:val="1"/>
      <w:marLeft w:val="0"/>
      <w:marRight w:val="0"/>
      <w:marTop w:val="0"/>
      <w:marBottom w:val="0"/>
      <w:divBdr>
        <w:top w:val="none" w:sz="0" w:space="0" w:color="auto"/>
        <w:left w:val="none" w:sz="0" w:space="0" w:color="auto"/>
        <w:bottom w:val="none" w:sz="0" w:space="0" w:color="auto"/>
        <w:right w:val="none" w:sz="0" w:space="0" w:color="auto"/>
      </w:divBdr>
    </w:div>
    <w:div w:id="43601382">
      <w:bodyDiv w:val="1"/>
      <w:marLeft w:val="0"/>
      <w:marRight w:val="0"/>
      <w:marTop w:val="0"/>
      <w:marBottom w:val="0"/>
      <w:divBdr>
        <w:top w:val="none" w:sz="0" w:space="0" w:color="auto"/>
        <w:left w:val="none" w:sz="0" w:space="0" w:color="auto"/>
        <w:bottom w:val="none" w:sz="0" w:space="0" w:color="auto"/>
        <w:right w:val="none" w:sz="0" w:space="0" w:color="auto"/>
      </w:divBdr>
    </w:div>
    <w:div w:id="52971252">
      <w:bodyDiv w:val="1"/>
      <w:marLeft w:val="0"/>
      <w:marRight w:val="0"/>
      <w:marTop w:val="0"/>
      <w:marBottom w:val="0"/>
      <w:divBdr>
        <w:top w:val="none" w:sz="0" w:space="0" w:color="auto"/>
        <w:left w:val="none" w:sz="0" w:space="0" w:color="auto"/>
        <w:bottom w:val="none" w:sz="0" w:space="0" w:color="auto"/>
        <w:right w:val="none" w:sz="0" w:space="0" w:color="auto"/>
      </w:divBdr>
    </w:div>
    <w:div w:id="58210878">
      <w:bodyDiv w:val="1"/>
      <w:marLeft w:val="0"/>
      <w:marRight w:val="0"/>
      <w:marTop w:val="0"/>
      <w:marBottom w:val="0"/>
      <w:divBdr>
        <w:top w:val="none" w:sz="0" w:space="0" w:color="auto"/>
        <w:left w:val="none" w:sz="0" w:space="0" w:color="auto"/>
        <w:bottom w:val="none" w:sz="0" w:space="0" w:color="auto"/>
        <w:right w:val="none" w:sz="0" w:space="0" w:color="auto"/>
      </w:divBdr>
    </w:div>
    <w:div w:id="71894409">
      <w:bodyDiv w:val="1"/>
      <w:marLeft w:val="0"/>
      <w:marRight w:val="0"/>
      <w:marTop w:val="0"/>
      <w:marBottom w:val="0"/>
      <w:divBdr>
        <w:top w:val="none" w:sz="0" w:space="0" w:color="auto"/>
        <w:left w:val="none" w:sz="0" w:space="0" w:color="auto"/>
        <w:bottom w:val="none" w:sz="0" w:space="0" w:color="auto"/>
        <w:right w:val="none" w:sz="0" w:space="0" w:color="auto"/>
      </w:divBdr>
    </w:div>
    <w:div w:id="78992500">
      <w:bodyDiv w:val="1"/>
      <w:marLeft w:val="0"/>
      <w:marRight w:val="0"/>
      <w:marTop w:val="0"/>
      <w:marBottom w:val="0"/>
      <w:divBdr>
        <w:top w:val="none" w:sz="0" w:space="0" w:color="auto"/>
        <w:left w:val="none" w:sz="0" w:space="0" w:color="auto"/>
        <w:bottom w:val="none" w:sz="0" w:space="0" w:color="auto"/>
        <w:right w:val="none" w:sz="0" w:space="0" w:color="auto"/>
      </w:divBdr>
    </w:div>
    <w:div w:id="117723914">
      <w:bodyDiv w:val="1"/>
      <w:marLeft w:val="0"/>
      <w:marRight w:val="0"/>
      <w:marTop w:val="0"/>
      <w:marBottom w:val="0"/>
      <w:divBdr>
        <w:top w:val="none" w:sz="0" w:space="0" w:color="auto"/>
        <w:left w:val="none" w:sz="0" w:space="0" w:color="auto"/>
        <w:bottom w:val="none" w:sz="0" w:space="0" w:color="auto"/>
        <w:right w:val="none" w:sz="0" w:space="0" w:color="auto"/>
      </w:divBdr>
    </w:div>
    <w:div w:id="167453977">
      <w:bodyDiv w:val="1"/>
      <w:marLeft w:val="0"/>
      <w:marRight w:val="0"/>
      <w:marTop w:val="0"/>
      <w:marBottom w:val="0"/>
      <w:divBdr>
        <w:top w:val="none" w:sz="0" w:space="0" w:color="auto"/>
        <w:left w:val="none" w:sz="0" w:space="0" w:color="auto"/>
        <w:bottom w:val="none" w:sz="0" w:space="0" w:color="auto"/>
        <w:right w:val="none" w:sz="0" w:space="0" w:color="auto"/>
      </w:divBdr>
    </w:div>
    <w:div w:id="170069931">
      <w:bodyDiv w:val="1"/>
      <w:marLeft w:val="0"/>
      <w:marRight w:val="0"/>
      <w:marTop w:val="0"/>
      <w:marBottom w:val="0"/>
      <w:divBdr>
        <w:top w:val="none" w:sz="0" w:space="0" w:color="auto"/>
        <w:left w:val="none" w:sz="0" w:space="0" w:color="auto"/>
        <w:bottom w:val="none" w:sz="0" w:space="0" w:color="auto"/>
        <w:right w:val="none" w:sz="0" w:space="0" w:color="auto"/>
      </w:divBdr>
    </w:div>
    <w:div w:id="170880628">
      <w:bodyDiv w:val="1"/>
      <w:marLeft w:val="0"/>
      <w:marRight w:val="0"/>
      <w:marTop w:val="0"/>
      <w:marBottom w:val="0"/>
      <w:divBdr>
        <w:top w:val="none" w:sz="0" w:space="0" w:color="auto"/>
        <w:left w:val="none" w:sz="0" w:space="0" w:color="auto"/>
        <w:bottom w:val="none" w:sz="0" w:space="0" w:color="auto"/>
        <w:right w:val="none" w:sz="0" w:space="0" w:color="auto"/>
      </w:divBdr>
    </w:div>
    <w:div w:id="193346503">
      <w:bodyDiv w:val="1"/>
      <w:marLeft w:val="0"/>
      <w:marRight w:val="0"/>
      <w:marTop w:val="0"/>
      <w:marBottom w:val="0"/>
      <w:divBdr>
        <w:top w:val="none" w:sz="0" w:space="0" w:color="auto"/>
        <w:left w:val="none" w:sz="0" w:space="0" w:color="auto"/>
        <w:bottom w:val="none" w:sz="0" w:space="0" w:color="auto"/>
        <w:right w:val="none" w:sz="0" w:space="0" w:color="auto"/>
      </w:divBdr>
    </w:div>
    <w:div w:id="198053268">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3878200">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276523341">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475877070">
      <w:bodyDiv w:val="1"/>
      <w:marLeft w:val="0"/>
      <w:marRight w:val="0"/>
      <w:marTop w:val="0"/>
      <w:marBottom w:val="0"/>
      <w:divBdr>
        <w:top w:val="none" w:sz="0" w:space="0" w:color="auto"/>
        <w:left w:val="none" w:sz="0" w:space="0" w:color="auto"/>
        <w:bottom w:val="none" w:sz="0" w:space="0" w:color="auto"/>
        <w:right w:val="none" w:sz="0" w:space="0" w:color="auto"/>
      </w:divBdr>
    </w:div>
    <w:div w:id="479080966">
      <w:bodyDiv w:val="1"/>
      <w:marLeft w:val="0"/>
      <w:marRight w:val="0"/>
      <w:marTop w:val="0"/>
      <w:marBottom w:val="0"/>
      <w:divBdr>
        <w:top w:val="none" w:sz="0" w:space="0" w:color="auto"/>
        <w:left w:val="none" w:sz="0" w:space="0" w:color="auto"/>
        <w:bottom w:val="none" w:sz="0" w:space="0" w:color="auto"/>
        <w:right w:val="none" w:sz="0" w:space="0" w:color="auto"/>
      </w:divBdr>
    </w:div>
    <w:div w:id="492373584">
      <w:bodyDiv w:val="1"/>
      <w:marLeft w:val="0"/>
      <w:marRight w:val="0"/>
      <w:marTop w:val="0"/>
      <w:marBottom w:val="0"/>
      <w:divBdr>
        <w:top w:val="none" w:sz="0" w:space="0" w:color="auto"/>
        <w:left w:val="none" w:sz="0" w:space="0" w:color="auto"/>
        <w:bottom w:val="none" w:sz="0" w:space="0" w:color="auto"/>
        <w:right w:val="none" w:sz="0" w:space="0" w:color="auto"/>
      </w:divBdr>
    </w:div>
    <w:div w:id="530604499">
      <w:bodyDiv w:val="1"/>
      <w:marLeft w:val="0"/>
      <w:marRight w:val="0"/>
      <w:marTop w:val="0"/>
      <w:marBottom w:val="0"/>
      <w:divBdr>
        <w:top w:val="none" w:sz="0" w:space="0" w:color="auto"/>
        <w:left w:val="none" w:sz="0" w:space="0" w:color="auto"/>
        <w:bottom w:val="none" w:sz="0" w:space="0" w:color="auto"/>
        <w:right w:val="none" w:sz="0" w:space="0" w:color="auto"/>
      </w:divBdr>
    </w:div>
    <w:div w:id="532153501">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69003460">
      <w:bodyDiv w:val="1"/>
      <w:marLeft w:val="0"/>
      <w:marRight w:val="0"/>
      <w:marTop w:val="0"/>
      <w:marBottom w:val="0"/>
      <w:divBdr>
        <w:top w:val="none" w:sz="0" w:space="0" w:color="auto"/>
        <w:left w:val="none" w:sz="0" w:space="0" w:color="auto"/>
        <w:bottom w:val="none" w:sz="0" w:space="0" w:color="auto"/>
        <w:right w:val="none" w:sz="0" w:space="0" w:color="auto"/>
      </w:divBdr>
    </w:div>
    <w:div w:id="570968470">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602616023">
      <w:bodyDiv w:val="1"/>
      <w:marLeft w:val="0"/>
      <w:marRight w:val="0"/>
      <w:marTop w:val="0"/>
      <w:marBottom w:val="0"/>
      <w:divBdr>
        <w:top w:val="none" w:sz="0" w:space="0" w:color="auto"/>
        <w:left w:val="none" w:sz="0" w:space="0" w:color="auto"/>
        <w:bottom w:val="none" w:sz="0" w:space="0" w:color="auto"/>
        <w:right w:val="none" w:sz="0" w:space="0" w:color="auto"/>
      </w:divBdr>
    </w:div>
    <w:div w:id="665674897">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766343531">
      <w:bodyDiv w:val="1"/>
      <w:marLeft w:val="0"/>
      <w:marRight w:val="0"/>
      <w:marTop w:val="0"/>
      <w:marBottom w:val="0"/>
      <w:divBdr>
        <w:top w:val="none" w:sz="0" w:space="0" w:color="auto"/>
        <w:left w:val="none" w:sz="0" w:space="0" w:color="auto"/>
        <w:bottom w:val="none" w:sz="0" w:space="0" w:color="auto"/>
        <w:right w:val="none" w:sz="0" w:space="0" w:color="auto"/>
      </w:divBdr>
    </w:div>
    <w:div w:id="792476513">
      <w:bodyDiv w:val="1"/>
      <w:marLeft w:val="0"/>
      <w:marRight w:val="0"/>
      <w:marTop w:val="0"/>
      <w:marBottom w:val="0"/>
      <w:divBdr>
        <w:top w:val="none" w:sz="0" w:space="0" w:color="auto"/>
        <w:left w:val="none" w:sz="0" w:space="0" w:color="auto"/>
        <w:bottom w:val="none" w:sz="0" w:space="0" w:color="auto"/>
        <w:right w:val="none" w:sz="0" w:space="0" w:color="auto"/>
      </w:divBdr>
    </w:div>
    <w:div w:id="801581758">
      <w:bodyDiv w:val="1"/>
      <w:marLeft w:val="0"/>
      <w:marRight w:val="0"/>
      <w:marTop w:val="0"/>
      <w:marBottom w:val="0"/>
      <w:divBdr>
        <w:top w:val="none" w:sz="0" w:space="0" w:color="auto"/>
        <w:left w:val="none" w:sz="0" w:space="0" w:color="auto"/>
        <w:bottom w:val="none" w:sz="0" w:space="0" w:color="auto"/>
        <w:right w:val="none" w:sz="0" w:space="0" w:color="auto"/>
      </w:divBdr>
    </w:div>
    <w:div w:id="902376461">
      <w:bodyDiv w:val="1"/>
      <w:marLeft w:val="0"/>
      <w:marRight w:val="0"/>
      <w:marTop w:val="0"/>
      <w:marBottom w:val="0"/>
      <w:divBdr>
        <w:top w:val="none" w:sz="0" w:space="0" w:color="auto"/>
        <w:left w:val="none" w:sz="0" w:space="0" w:color="auto"/>
        <w:bottom w:val="none" w:sz="0" w:space="0" w:color="auto"/>
        <w:right w:val="none" w:sz="0" w:space="0" w:color="auto"/>
      </w:divBdr>
    </w:div>
    <w:div w:id="994455681">
      <w:bodyDiv w:val="1"/>
      <w:marLeft w:val="0"/>
      <w:marRight w:val="0"/>
      <w:marTop w:val="0"/>
      <w:marBottom w:val="0"/>
      <w:divBdr>
        <w:top w:val="none" w:sz="0" w:space="0" w:color="auto"/>
        <w:left w:val="none" w:sz="0" w:space="0" w:color="auto"/>
        <w:bottom w:val="none" w:sz="0" w:space="0" w:color="auto"/>
        <w:right w:val="none" w:sz="0" w:space="0" w:color="auto"/>
      </w:divBdr>
    </w:div>
    <w:div w:id="1015503392">
      <w:bodyDiv w:val="1"/>
      <w:marLeft w:val="0"/>
      <w:marRight w:val="0"/>
      <w:marTop w:val="0"/>
      <w:marBottom w:val="0"/>
      <w:divBdr>
        <w:top w:val="none" w:sz="0" w:space="0" w:color="auto"/>
        <w:left w:val="none" w:sz="0" w:space="0" w:color="auto"/>
        <w:bottom w:val="none" w:sz="0" w:space="0" w:color="auto"/>
        <w:right w:val="none" w:sz="0" w:space="0" w:color="auto"/>
      </w:divBdr>
    </w:div>
    <w:div w:id="1025982346">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063872452">
      <w:bodyDiv w:val="1"/>
      <w:marLeft w:val="0"/>
      <w:marRight w:val="0"/>
      <w:marTop w:val="0"/>
      <w:marBottom w:val="0"/>
      <w:divBdr>
        <w:top w:val="none" w:sz="0" w:space="0" w:color="auto"/>
        <w:left w:val="none" w:sz="0" w:space="0" w:color="auto"/>
        <w:bottom w:val="none" w:sz="0" w:space="0" w:color="auto"/>
        <w:right w:val="none" w:sz="0" w:space="0" w:color="auto"/>
      </w:divBdr>
    </w:div>
    <w:div w:id="1080566875">
      <w:bodyDiv w:val="1"/>
      <w:marLeft w:val="0"/>
      <w:marRight w:val="0"/>
      <w:marTop w:val="0"/>
      <w:marBottom w:val="0"/>
      <w:divBdr>
        <w:top w:val="none" w:sz="0" w:space="0" w:color="auto"/>
        <w:left w:val="none" w:sz="0" w:space="0" w:color="auto"/>
        <w:bottom w:val="none" w:sz="0" w:space="0" w:color="auto"/>
        <w:right w:val="none" w:sz="0" w:space="0" w:color="auto"/>
      </w:divBdr>
    </w:div>
    <w:div w:id="1088694228">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2557430">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40541091">
      <w:bodyDiv w:val="1"/>
      <w:marLeft w:val="0"/>
      <w:marRight w:val="0"/>
      <w:marTop w:val="0"/>
      <w:marBottom w:val="0"/>
      <w:divBdr>
        <w:top w:val="none" w:sz="0" w:space="0" w:color="auto"/>
        <w:left w:val="none" w:sz="0" w:space="0" w:color="auto"/>
        <w:bottom w:val="none" w:sz="0" w:space="0" w:color="auto"/>
        <w:right w:val="none" w:sz="0" w:space="0" w:color="auto"/>
      </w:divBdr>
    </w:div>
    <w:div w:id="1174684793">
      <w:bodyDiv w:val="1"/>
      <w:marLeft w:val="0"/>
      <w:marRight w:val="0"/>
      <w:marTop w:val="0"/>
      <w:marBottom w:val="0"/>
      <w:divBdr>
        <w:top w:val="none" w:sz="0" w:space="0" w:color="auto"/>
        <w:left w:val="none" w:sz="0" w:space="0" w:color="auto"/>
        <w:bottom w:val="none" w:sz="0" w:space="0" w:color="auto"/>
        <w:right w:val="none" w:sz="0" w:space="0" w:color="auto"/>
      </w:divBdr>
    </w:div>
    <w:div w:id="1175807767">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218321468">
      <w:bodyDiv w:val="1"/>
      <w:marLeft w:val="0"/>
      <w:marRight w:val="0"/>
      <w:marTop w:val="0"/>
      <w:marBottom w:val="0"/>
      <w:divBdr>
        <w:top w:val="none" w:sz="0" w:space="0" w:color="auto"/>
        <w:left w:val="none" w:sz="0" w:space="0" w:color="auto"/>
        <w:bottom w:val="none" w:sz="0" w:space="0" w:color="auto"/>
        <w:right w:val="none" w:sz="0" w:space="0" w:color="auto"/>
      </w:divBdr>
    </w:div>
    <w:div w:id="1226182135">
      <w:bodyDiv w:val="1"/>
      <w:marLeft w:val="0"/>
      <w:marRight w:val="0"/>
      <w:marTop w:val="0"/>
      <w:marBottom w:val="0"/>
      <w:divBdr>
        <w:top w:val="none" w:sz="0" w:space="0" w:color="auto"/>
        <w:left w:val="none" w:sz="0" w:space="0" w:color="auto"/>
        <w:bottom w:val="none" w:sz="0" w:space="0" w:color="auto"/>
        <w:right w:val="none" w:sz="0" w:space="0" w:color="auto"/>
      </w:divBdr>
    </w:div>
    <w:div w:id="1306548327">
      <w:bodyDiv w:val="1"/>
      <w:marLeft w:val="0"/>
      <w:marRight w:val="0"/>
      <w:marTop w:val="0"/>
      <w:marBottom w:val="0"/>
      <w:divBdr>
        <w:top w:val="none" w:sz="0" w:space="0" w:color="auto"/>
        <w:left w:val="none" w:sz="0" w:space="0" w:color="auto"/>
        <w:bottom w:val="none" w:sz="0" w:space="0" w:color="auto"/>
        <w:right w:val="none" w:sz="0" w:space="0" w:color="auto"/>
      </w:divBdr>
    </w:div>
    <w:div w:id="1316640860">
      <w:bodyDiv w:val="1"/>
      <w:marLeft w:val="0"/>
      <w:marRight w:val="0"/>
      <w:marTop w:val="0"/>
      <w:marBottom w:val="0"/>
      <w:divBdr>
        <w:top w:val="none" w:sz="0" w:space="0" w:color="auto"/>
        <w:left w:val="none" w:sz="0" w:space="0" w:color="auto"/>
        <w:bottom w:val="none" w:sz="0" w:space="0" w:color="auto"/>
        <w:right w:val="none" w:sz="0" w:space="0" w:color="auto"/>
      </w:divBdr>
    </w:div>
    <w:div w:id="1347632630">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378243034">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468282730">
      <w:bodyDiv w:val="1"/>
      <w:marLeft w:val="0"/>
      <w:marRight w:val="0"/>
      <w:marTop w:val="0"/>
      <w:marBottom w:val="0"/>
      <w:divBdr>
        <w:top w:val="none" w:sz="0" w:space="0" w:color="auto"/>
        <w:left w:val="none" w:sz="0" w:space="0" w:color="auto"/>
        <w:bottom w:val="none" w:sz="0" w:space="0" w:color="auto"/>
        <w:right w:val="none" w:sz="0" w:space="0" w:color="auto"/>
      </w:divBdr>
    </w:div>
    <w:div w:id="1522430323">
      <w:bodyDiv w:val="1"/>
      <w:marLeft w:val="0"/>
      <w:marRight w:val="0"/>
      <w:marTop w:val="0"/>
      <w:marBottom w:val="0"/>
      <w:divBdr>
        <w:top w:val="none" w:sz="0" w:space="0" w:color="auto"/>
        <w:left w:val="none" w:sz="0" w:space="0" w:color="auto"/>
        <w:bottom w:val="none" w:sz="0" w:space="0" w:color="auto"/>
        <w:right w:val="none" w:sz="0" w:space="0" w:color="auto"/>
      </w:divBdr>
    </w:div>
    <w:div w:id="1618491342">
      <w:bodyDiv w:val="1"/>
      <w:marLeft w:val="0"/>
      <w:marRight w:val="0"/>
      <w:marTop w:val="0"/>
      <w:marBottom w:val="0"/>
      <w:divBdr>
        <w:top w:val="none" w:sz="0" w:space="0" w:color="auto"/>
        <w:left w:val="none" w:sz="0" w:space="0" w:color="auto"/>
        <w:bottom w:val="none" w:sz="0" w:space="0" w:color="auto"/>
        <w:right w:val="none" w:sz="0" w:space="0" w:color="auto"/>
      </w:divBdr>
    </w:div>
    <w:div w:id="1619532940">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35423345">
      <w:bodyDiv w:val="1"/>
      <w:marLeft w:val="0"/>
      <w:marRight w:val="0"/>
      <w:marTop w:val="0"/>
      <w:marBottom w:val="0"/>
      <w:divBdr>
        <w:top w:val="none" w:sz="0" w:space="0" w:color="auto"/>
        <w:left w:val="none" w:sz="0" w:space="0" w:color="auto"/>
        <w:bottom w:val="none" w:sz="0" w:space="0" w:color="auto"/>
        <w:right w:val="none" w:sz="0" w:space="0" w:color="auto"/>
      </w:divBdr>
    </w:div>
    <w:div w:id="1737125203">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43411188">
      <w:bodyDiv w:val="1"/>
      <w:marLeft w:val="0"/>
      <w:marRight w:val="0"/>
      <w:marTop w:val="0"/>
      <w:marBottom w:val="0"/>
      <w:divBdr>
        <w:top w:val="none" w:sz="0" w:space="0" w:color="auto"/>
        <w:left w:val="none" w:sz="0" w:space="0" w:color="auto"/>
        <w:bottom w:val="none" w:sz="0" w:space="0" w:color="auto"/>
        <w:right w:val="none" w:sz="0" w:space="0" w:color="auto"/>
      </w:divBdr>
    </w:div>
    <w:div w:id="1944217920">
      <w:bodyDiv w:val="1"/>
      <w:marLeft w:val="0"/>
      <w:marRight w:val="0"/>
      <w:marTop w:val="0"/>
      <w:marBottom w:val="0"/>
      <w:divBdr>
        <w:top w:val="none" w:sz="0" w:space="0" w:color="auto"/>
        <w:left w:val="none" w:sz="0" w:space="0" w:color="auto"/>
        <w:bottom w:val="none" w:sz="0" w:space="0" w:color="auto"/>
        <w:right w:val="none" w:sz="0" w:space="0" w:color="auto"/>
      </w:divBdr>
    </w:div>
    <w:div w:id="1951618022">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03577565">
      <w:bodyDiv w:val="1"/>
      <w:marLeft w:val="0"/>
      <w:marRight w:val="0"/>
      <w:marTop w:val="0"/>
      <w:marBottom w:val="0"/>
      <w:divBdr>
        <w:top w:val="none" w:sz="0" w:space="0" w:color="auto"/>
        <w:left w:val="none" w:sz="0" w:space="0" w:color="auto"/>
        <w:bottom w:val="none" w:sz="0" w:space="0" w:color="auto"/>
        <w:right w:val="none" w:sz="0" w:space="0" w:color="auto"/>
      </w:divBdr>
    </w:div>
    <w:div w:id="2008092769">
      <w:bodyDiv w:val="1"/>
      <w:marLeft w:val="0"/>
      <w:marRight w:val="0"/>
      <w:marTop w:val="0"/>
      <w:marBottom w:val="0"/>
      <w:divBdr>
        <w:top w:val="none" w:sz="0" w:space="0" w:color="auto"/>
        <w:left w:val="none" w:sz="0" w:space="0" w:color="auto"/>
        <w:bottom w:val="none" w:sz="0" w:space="0" w:color="auto"/>
        <w:right w:val="none" w:sz="0" w:space="0" w:color="auto"/>
      </w:divBdr>
    </w:div>
    <w:div w:id="2033917016">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 w:id="2064253435">
      <w:bodyDiv w:val="1"/>
      <w:marLeft w:val="0"/>
      <w:marRight w:val="0"/>
      <w:marTop w:val="0"/>
      <w:marBottom w:val="0"/>
      <w:divBdr>
        <w:top w:val="none" w:sz="0" w:space="0" w:color="auto"/>
        <w:left w:val="none" w:sz="0" w:space="0" w:color="auto"/>
        <w:bottom w:val="none" w:sz="0" w:space="0" w:color="auto"/>
        <w:right w:val="none" w:sz="0" w:space="0" w:color="auto"/>
      </w:divBdr>
    </w:div>
    <w:div w:id="21419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europarl.europa.eu/RegData/etudes/STUD/2021/662942/IPOL_STU(2021)662942_EN.pdf" TargetMode="External"/><Relationship Id="rId1" Type="http://schemas.openxmlformats.org/officeDocument/2006/relationships/hyperlink" Target="https://www.europarl.europa.eu/doceo/document/TA-9-2021-0486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exandros\Dropbox\Desktop\DELTIO%2012_GRAPH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43956311016679"/>
          <c:y val="5.9929174611822393E-2"/>
          <c:w val="0.56547966226443913"/>
          <c:h val="0.80386815581585414"/>
        </c:manualLayout>
      </c:layout>
      <c:barChart>
        <c:barDir val="bar"/>
        <c:grouping val="stacked"/>
        <c:varyColors val="0"/>
        <c:ser>
          <c:idx val="0"/>
          <c:order val="0"/>
          <c:tx>
            <c:strRef>
              <c:f>'ΓΡΑΦΗΜΑ 2'!$K$6</c:f>
              <c:strCache>
                <c:ptCount val="1"/>
                <c:pt idx="0">
                  <c:v>Ναι</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2'!$J$7:$J$8</c:f>
              <c:strCache>
                <c:ptCount val="2"/>
                <c:pt idx="0">
                  <c:v>Χωρίς αναπηρία </c:v>
                </c:pt>
                <c:pt idx="1">
                  <c:v>Σοβαρή Αναπηρία </c:v>
                </c:pt>
              </c:strCache>
            </c:strRef>
          </c:cat>
          <c:val>
            <c:numRef>
              <c:f>'ΓΡΑΦΗΜΑ 2'!$K$7:$K$8</c:f>
              <c:numCache>
                <c:formatCode>###0.0%</c:formatCode>
                <c:ptCount val="2"/>
                <c:pt idx="0">
                  <c:v>0.53300000000000003</c:v>
                </c:pt>
                <c:pt idx="1">
                  <c:v>0.28599999999999998</c:v>
                </c:pt>
              </c:numCache>
            </c:numRef>
          </c:val>
          <c:extLst>
            <c:ext xmlns:c16="http://schemas.microsoft.com/office/drawing/2014/chart" uri="{C3380CC4-5D6E-409C-BE32-E72D297353CC}">
              <c16:uniqueId val="{00000000-81A8-426F-BCCC-42E4F4CB4C60}"/>
            </c:ext>
          </c:extLst>
        </c:ser>
        <c:ser>
          <c:idx val="1"/>
          <c:order val="1"/>
          <c:tx>
            <c:strRef>
              <c:f>'ΓΡΑΦΗΜΑ 2'!$L$6</c:f>
              <c:strCache>
                <c:ptCount val="1"/>
                <c:pt idx="0">
                  <c:v>Όχι</c:v>
                </c:pt>
              </c:strCache>
            </c:strRef>
          </c:tx>
          <c:spPr>
            <a:solidFill>
              <a:srgbClr val="DA58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2'!$J$7:$J$8</c:f>
              <c:strCache>
                <c:ptCount val="2"/>
                <c:pt idx="0">
                  <c:v>Χωρίς αναπηρία </c:v>
                </c:pt>
                <c:pt idx="1">
                  <c:v>Σοβαρή Αναπηρία </c:v>
                </c:pt>
              </c:strCache>
            </c:strRef>
          </c:cat>
          <c:val>
            <c:numRef>
              <c:f>'ΓΡΑΦΗΜΑ 2'!$L$7:$L$8</c:f>
              <c:numCache>
                <c:formatCode>###0.0%</c:formatCode>
                <c:ptCount val="2"/>
                <c:pt idx="0">
                  <c:v>0.45700000000000002</c:v>
                </c:pt>
                <c:pt idx="1">
                  <c:v>0.71399999999999997</c:v>
                </c:pt>
              </c:numCache>
            </c:numRef>
          </c:val>
          <c:extLst>
            <c:ext xmlns:c16="http://schemas.microsoft.com/office/drawing/2014/chart" uri="{C3380CC4-5D6E-409C-BE32-E72D297353CC}">
              <c16:uniqueId val="{00000001-81A8-426F-BCCC-42E4F4CB4C60}"/>
            </c:ext>
          </c:extLst>
        </c:ser>
        <c:dLbls>
          <c:showLegendKey val="0"/>
          <c:showVal val="0"/>
          <c:showCatName val="0"/>
          <c:showSerName val="0"/>
          <c:showPercent val="0"/>
          <c:showBubbleSize val="0"/>
        </c:dLbls>
        <c:gapWidth val="150"/>
        <c:overlap val="100"/>
        <c:axId val="-2115058704"/>
        <c:axId val="-1925438272"/>
      </c:barChart>
      <c:catAx>
        <c:axId val="-2115058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endParaRPr lang="el-GR"/>
          </a:p>
        </c:txPr>
        <c:crossAx val="-1925438272"/>
        <c:crosses val="autoZero"/>
        <c:auto val="1"/>
        <c:lblAlgn val="ctr"/>
        <c:lblOffset val="100"/>
        <c:noMultiLvlLbl val="0"/>
      </c:catAx>
      <c:valAx>
        <c:axId val="-1925438272"/>
        <c:scaling>
          <c:orientation val="minMax"/>
        </c:scaling>
        <c:delete val="1"/>
        <c:axPos val="b"/>
        <c:numFmt formatCode="###0.0%" sourceLinked="1"/>
        <c:majorTickMark val="none"/>
        <c:minorTickMark val="none"/>
        <c:tickLblPos val="nextTo"/>
        <c:crossAx val="-211505870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Entry>
      <c:layout>
        <c:manualLayout>
          <c:xMode val="edge"/>
          <c:yMode val="edge"/>
          <c:x val="0.84730207335194208"/>
          <c:y val="0.48413421218016506"/>
          <c:w val="9.0586246163674E-2"/>
          <c:h val="0.2807134874961659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1'!$D$15:$F$15</c:f>
              <c:strCache>
                <c:ptCount val="3"/>
                <c:pt idx="0">
                  <c:v>ΣΟΒΑΡΗ ΑΝΑΠΗΡΙΑ </c:v>
                </c:pt>
                <c:pt idx="1">
                  <c:v>ΜΕΤΡΙΑ ΑΝΑΠΗΡΙΑ </c:v>
                </c:pt>
                <c:pt idx="2">
                  <c:v>ΧΩΡΙΣ ΑΝΑΠΗΡΙΑ </c:v>
                </c:pt>
              </c:strCache>
            </c:strRef>
          </c:cat>
          <c:val>
            <c:numRef>
              <c:f>'ΓΡΑΦΗΜΑ 1'!$D$16:$F$16</c:f>
              <c:numCache>
                <c:formatCode>0.0%</c:formatCode>
                <c:ptCount val="3"/>
                <c:pt idx="0">
                  <c:v>0.13054216867469878</c:v>
                </c:pt>
                <c:pt idx="1">
                  <c:v>0.32994364920007774</c:v>
                </c:pt>
                <c:pt idx="2">
                  <c:v>0.44611091873958175</c:v>
                </c:pt>
              </c:numCache>
            </c:numRef>
          </c:val>
          <c:extLst>
            <c:ext xmlns:c16="http://schemas.microsoft.com/office/drawing/2014/chart" uri="{C3380CC4-5D6E-409C-BE32-E72D297353CC}">
              <c16:uniqueId val="{00000000-35BD-4253-A40E-2468C903C864}"/>
            </c:ext>
          </c:extLst>
        </c:ser>
        <c:dLbls>
          <c:showLegendKey val="0"/>
          <c:showVal val="0"/>
          <c:showCatName val="0"/>
          <c:showSerName val="0"/>
          <c:showPercent val="0"/>
          <c:showBubbleSize val="0"/>
        </c:dLbls>
        <c:gapWidth val="219"/>
        <c:overlap val="-27"/>
        <c:axId val="-2048607488"/>
        <c:axId val="-2048603136"/>
      </c:barChart>
      <c:catAx>
        <c:axId val="-204860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2048603136"/>
        <c:crosses val="autoZero"/>
        <c:auto val="1"/>
        <c:lblAlgn val="ctr"/>
        <c:lblOffset val="100"/>
        <c:noMultiLvlLbl val="0"/>
      </c:catAx>
      <c:valAx>
        <c:axId val="-2048603136"/>
        <c:scaling>
          <c:orientation val="minMax"/>
        </c:scaling>
        <c:delete val="1"/>
        <c:axPos val="l"/>
        <c:numFmt formatCode="0.0%" sourceLinked="1"/>
        <c:majorTickMark val="none"/>
        <c:minorTickMark val="none"/>
        <c:tickLblPos val="nextTo"/>
        <c:crossAx val="-2048607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3'!$K$5</c:f>
              <c:strCache>
                <c:ptCount val="1"/>
                <c:pt idx="0">
                  <c:v>16-24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3'!$L$4:$N$4</c:f>
              <c:strCache>
                <c:ptCount val="3"/>
                <c:pt idx="0">
                  <c:v>Σοβαρή αναπηρία</c:v>
                </c:pt>
                <c:pt idx="1">
                  <c:v>Μέτρια Αναπηρία</c:v>
                </c:pt>
                <c:pt idx="2">
                  <c:v>Χωρίς αναπηρία</c:v>
                </c:pt>
              </c:strCache>
            </c:strRef>
          </c:cat>
          <c:val>
            <c:numRef>
              <c:f>'ΓΡΑΦΗΜΑ 3'!$L$5:$N$5</c:f>
              <c:numCache>
                <c:formatCode>###0.0%</c:formatCode>
                <c:ptCount val="3"/>
                <c:pt idx="0">
                  <c:v>0.40500000000000003</c:v>
                </c:pt>
                <c:pt idx="1">
                  <c:v>0.52600000000000002</c:v>
                </c:pt>
                <c:pt idx="2">
                  <c:v>0.373</c:v>
                </c:pt>
              </c:numCache>
            </c:numRef>
          </c:val>
          <c:extLst>
            <c:ext xmlns:c16="http://schemas.microsoft.com/office/drawing/2014/chart" uri="{C3380CC4-5D6E-409C-BE32-E72D297353CC}">
              <c16:uniqueId val="{00000000-1C68-4414-9E86-64BCDC6E5F5A}"/>
            </c:ext>
          </c:extLst>
        </c:ser>
        <c:ser>
          <c:idx val="1"/>
          <c:order val="1"/>
          <c:tx>
            <c:strRef>
              <c:f>'ΓΡΑΦΗΜΑ 3'!$K$6</c:f>
              <c:strCache>
                <c:ptCount val="1"/>
                <c:pt idx="0">
                  <c:v>25-34 ετών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3'!$L$4:$N$4</c:f>
              <c:strCache>
                <c:ptCount val="3"/>
                <c:pt idx="0">
                  <c:v>Σοβαρή αναπηρία</c:v>
                </c:pt>
                <c:pt idx="1">
                  <c:v>Μέτρια Αναπηρία</c:v>
                </c:pt>
                <c:pt idx="2">
                  <c:v>Χωρίς αναπηρία</c:v>
                </c:pt>
              </c:strCache>
            </c:strRef>
          </c:cat>
          <c:val>
            <c:numRef>
              <c:f>'ΓΡΑΦΗΜΑ 3'!$L$6:$N$6</c:f>
              <c:numCache>
                <c:formatCode>###0.0%</c:formatCode>
                <c:ptCount val="3"/>
                <c:pt idx="0">
                  <c:v>0.64400000000000002</c:v>
                </c:pt>
                <c:pt idx="1">
                  <c:v>0.56699999999999995</c:v>
                </c:pt>
                <c:pt idx="2">
                  <c:v>0.30199999999999999</c:v>
                </c:pt>
              </c:numCache>
            </c:numRef>
          </c:val>
          <c:extLst>
            <c:ext xmlns:c16="http://schemas.microsoft.com/office/drawing/2014/chart" uri="{C3380CC4-5D6E-409C-BE32-E72D297353CC}">
              <c16:uniqueId val="{00000001-1C68-4414-9E86-64BCDC6E5F5A}"/>
            </c:ext>
          </c:extLst>
        </c:ser>
        <c:ser>
          <c:idx val="2"/>
          <c:order val="2"/>
          <c:tx>
            <c:strRef>
              <c:f>'ΓΡΑΦΗΜΑ 3'!$K$7</c:f>
              <c:strCache>
                <c:ptCount val="1"/>
                <c:pt idx="0">
                  <c:v>&gt;35 ετών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3'!$L$4:$N$4</c:f>
              <c:strCache>
                <c:ptCount val="3"/>
                <c:pt idx="0">
                  <c:v>Σοβαρή αναπηρία</c:v>
                </c:pt>
                <c:pt idx="1">
                  <c:v>Μέτρια Αναπηρία</c:v>
                </c:pt>
                <c:pt idx="2">
                  <c:v>Χωρίς αναπηρία</c:v>
                </c:pt>
              </c:strCache>
            </c:strRef>
          </c:cat>
          <c:val>
            <c:numRef>
              <c:f>'ΓΡΑΦΗΜΑ 3'!$L$7:$N$7</c:f>
              <c:numCache>
                <c:formatCode>###0.0%</c:formatCode>
                <c:ptCount val="3"/>
                <c:pt idx="0">
                  <c:v>0.33500000000000002</c:v>
                </c:pt>
                <c:pt idx="1">
                  <c:v>0.26800000000000002</c:v>
                </c:pt>
                <c:pt idx="2">
                  <c:v>0.25900000000000001</c:v>
                </c:pt>
              </c:numCache>
            </c:numRef>
          </c:val>
          <c:extLst>
            <c:ext xmlns:c16="http://schemas.microsoft.com/office/drawing/2014/chart" uri="{C3380CC4-5D6E-409C-BE32-E72D297353CC}">
              <c16:uniqueId val="{00000002-1C68-4414-9E86-64BCDC6E5F5A}"/>
            </c:ext>
          </c:extLst>
        </c:ser>
        <c:dLbls>
          <c:showLegendKey val="0"/>
          <c:showVal val="0"/>
          <c:showCatName val="0"/>
          <c:showSerName val="0"/>
          <c:showPercent val="0"/>
          <c:showBubbleSize val="0"/>
        </c:dLbls>
        <c:gapWidth val="219"/>
        <c:overlap val="-27"/>
        <c:axId val="-1747720816"/>
        <c:axId val="-1747731152"/>
      </c:barChart>
      <c:catAx>
        <c:axId val="-174772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1747731152"/>
        <c:crosses val="autoZero"/>
        <c:auto val="1"/>
        <c:lblAlgn val="ctr"/>
        <c:lblOffset val="100"/>
        <c:noMultiLvlLbl val="0"/>
      </c:catAx>
      <c:valAx>
        <c:axId val="-1747731152"/>
        <c:scaling>
          <c:orientation val="minMax"/>
        </c:scaling>
        <c:delete val="1"/>
        <c:axPos val="l"/>
        <c:numFmt formatCode="###0.0%" sourceLinked="1"/>
        <c:majorTickMark val="none"/>
        <c:minorTickMark val="none"/>
        <c:tickLblPos val="nextTo"/>
        <c:crossAx val="-174772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4'!$K$2</c:f>
              <c:strCache>
                <c:ptCount val="1"/>
                <c:pt idx="0">
                  <c:v>Ναι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4'!$J$3:$J$5</c:f>
              <c:strCache>
                <c:ptCount val="3"/>
                <c:pt idx="0">
                  <c:v>Σοβαρή αναπηρία</c:v>
                </c:pt>
                <c:pt idx="1">
                  <c:v>Μέτρια Αναπηρία</c:v>
                </c:pt>
                <c:pt idx="2">
                  <c:v>Χωρίς αναπηρία</c:v>
                </c:pt>
              </c:strCache>
            </c:strRef>
          </c:cat>
          <c:val>
            <c:numRef>
              <c:f>'ΓΡΑΦΗΜΑ 4'!$K$3:$K$5</c:f>
              <c:numCache>
                <c:formatCode>###0.0%</c:formatCode>
                <c:ptCount val="3"/>
                <c:pt idx="0">
                  <c:v>0.22500000000000001</c:v>
                </c:pt>
                <c:pt idx="1">
                  <c:v>0.39800000000000002</c:v>
                </c:pt>
                <c:pt idx="2">
                  <c:v>0.58099999999999996</c:v>
                </c:pt>
              </c:numCache>
            </c:numRef>
          </c:val>
          <c:extLst>
            <c:ext xmlns:c16="http://schemas.microsoft.com/office/drawing/2014/chart" uri="{C3380CC4-5D6E-409C-BE32-E72D297353CC}">
              <c16:uniqueId val="{00000000-6395-4F19-A613-CC60848FA929}"/>
            </c:ext>
          </c:extLst>
        </c:ser>
        <c:ser>
          <c:idx val="1"/>
          <c:order val="1"/>
          <c:tx>
            <c:strRef>
              <c:f>'ΓΡΑΦΗΜΑ 4'!$L$2</c:f>
              <c:strCache>
                <c:ptCount val="1"/>
                <c:pt idx="0">
                  <c:v>Όχι, διότι δεν υπάρχει οικονομική δυνατότητα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4'!$J$3:$J$5</c:f>
              <c:strCache>
                <c:ptCount val="3"/>
                <c:pt idx="0">
                  <c:v>Σοβαρή αναπηρία</c:v>
                </c:pt>
                <c:pt idx="1">
                  <c:v>Μέτρια Αναπηρία</c:v>
                </c:pt>
                <c:pt idx="2">
                  <c:v>Χωρίς αναπηρία</c:v>
                </c:pt>
              </c:strCache>
            </c:strRef>
          </c:cat>
          <c:val>
            <c:numRef>
              <c:f>'ΓΡΑΦΗΜΑ 4'!$L$3:$L$5</c:f>
              <c:numCache>
                <c:formatCode>###0.0%</c:formatCode>
                <c:ptCount val="3"/>
                <c:pt idx="0">
                  <c:v>0.41399999999999998</c:v>
                </c:pt>
                <c:pt idx="1">
                  <c:v>0.47299999999999998</c:v>
                </c:pt>
                <c:pt idx="2">
                  <c:v>0.35399999999999998</c:v>
                </c:pt>
              </c:numCache>
            </c:numRef>
          </c:val>
          <c:extLst>
            <c:ext xmlns:c16="http://schemas.microsoft.com/office/drawing/2014/chart" uri="{C3380CC4-5D6E-409C-BE32-E72D297353CC}">
              <c16:uniqueId val="{00000001-6395-4F19-A613-CC60848FA929}"/>
            </c:ext>
          </c:extLst>
        </c:ser>
        <c:ser>
          <c:idx val="2"/>
          <c:order val="2"/>
          <c:tx>
            <c:strRef>
              <c:f>'ΓΡΑΦΗΜΑ 4'!$M$2</c:f>
              <c:strCache>
                <c:ptCount val="1"/>
                <c:pt idx="0">
                  <c:v>Όχι, για άλλο λόγο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4'!$J$3:$J$5</c:f>
              <c:strCache>
                <c:ptCount val="3"/>
                <c:pt idx="0">
                  <c:v>Σοβαρή αναπηρία</c:v>
                </c:pt>
                <c:pt idx="1">
                  <c:v>Μέτρια Αναπηρία</c:v>
                </c:pt>
                <c:pt idx="2">
                  <c:v>Χωρίς αναπηρία</c:v>
                </c:pt>
              </c:strCache>
            </c:strRef>
          </c:cat>
          <c:val>
            <c:numRef>
              <c:f>'ΓΡΑΦΗΜΑ 4'!$M$3:$M$5</c:f>
              <c:numCache>
                <c:formatCode>###0.0%</c:formatCode>
                <c:ptCount val="3"/>
                <c:pt idx="0">
                  <c:v>0.36099999999999999</c:v>
                </c:pt>
                <c:pt idx="1">
                  <c:v>0.129</c:v>
                </c:pt>
                <c:pt idx="2">
                  <c:v>6.5000000000000002E-2</c:v>
                </c:pt>
              </c:numCache>
            </c:numRef>
          </c:val>
          <c:extLst>
            <c:ext xmlns:c16="http://schemas.microsoft.com/office/drawing/2014/chart" uri="{C3380CC4-5D6E-409C-BE32-E72D297353CC}">
              <c16:uniqueId val="{00000002-6395-4F19-A613-CC60848FA929}"/>
            </c:ext>
          </c:extLst>
        </c:ser>
        <c:dLbls>
          <c:showLegendKey val="0"/>
          <c:showVal val="0"/>
          <c:showCatName val="0"/>
          <c:showSerName val="0"/>
          <c:showPercent val="0"/>
          <c:showBubbleSize val="0"/>
        </c:dLbls>
        <c:gapWidth val="219"/>
        <c:overlap val="-27"/>
        <c:axId val="-1747729520"/>
        <c:axId val="-1747734416"/>
      </c:barChart>
      <c:catAx>
        <c:axId val="-174772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1747734416"/>
        <c:crosses val="autoZero"/>
        <c:auto val="1"/>
        <c:lblAlgn val="ctr"/>
        <c:lblOffset val="100"/>
        <c:noMultiLvlLbl val="0"/>
      </c:catAx>
      <c:valAx>
        <c:axId val="-1747734416"/>
        <c:scaling>
          <c:orientation val="minMax"/>
        </c:scaling>
        <c:delete val="1"/>
        <c:axPos val="l"/>
        <c:numFmt formatCode="###0.0%" sourceLinked="1"/>
        <c:majorTickMark val="none"/>
        <c:minorTickMark val="none"/>
        <c:tickLblPos val="nextTo"/>
        <c:crossAx val="-174772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5'!$K$5</c:f>
              <c:strCache>
                <c:ptCount val="1"/>
                <c:pt idx="0">
                  <c:v>Ναι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5'!$J$6:$J$8</c:f>
              <c:strCache>
                <c:ptCount val="3"/>
                <c:pt idx="0">
                  <c:v>Σοβαρή αναπηρία</c:v>
                </c:pt>
                <c:pt idx="1">
                  <c:v>Μέτρια Αναπηρία</c:v>
                </c:pt>
                <c:pt idx="2">
                  <c:v>Χωρίς αναπηρία</c:v>
                </c:pt>
              </c:strCache>
            </c:strRef>
          </c:cat>
          <c:val>
            <c:numRef>
              <c:f>'ΓΡΑΦΗΜΑ 5'!$K$6:$K$8</c:f>
              <c:numCache>
                <c:formatCode>###0.0%</c:formatCode>
                <c:ptCount val="3"/>
                <c:pt idx="0">
                  <c:v>0.46400000000000002</c:v>
                </c:pt>
                <c:pt idx="1">
                  <c:v>0.73799999999999999</c:v>
                </c:pt>
                <c:pt idx="2">
                  <c:v>0.878</c:v>
                </c:pt>
              </c:numCache>
            </c:numRef>
          </c:val>
          <c:extLst>
            <c:ext xmlns:c16="http://schemas.microsoft.com/office/drawing/2014/chart" uri="{C3380CC4-5D6E-409C-BE32-E72D297353CC}">
              <c16:uniqueId val="{00000000-BA60-4638-BC5B-917C0C3F196A}"/>
            </c:ext>
          </c:extLst>
        </c:ser>
        <c:ser>
          <c:idx val="1"/>
          <c:order val="1"/>
          <c:tx>
            <c:strRef>
              <c:f>'ΓΡΑΦΗΜΑ 5'!$L$5</c:f>
              <c:strCache>
                <c:ptCount val="1"/>
                <c:pt idx="0">
                  <c:v>Όχι, διότι δεν υπάρχει οικονομική δυνατότητα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5'!$J$6:$J$8</c:f>
              <c:strCache>
                <c:ptCount val="3"/>
                <c:pt idx="0">
                  <c:v>Σοβαρή αναπηρία</c:v>
                </c:pt>
                <c:pt idx="1">
                  <c:v>Μέτρια Αναπηρία</c:v>
                </c:pt>
                <c:pt idx="2">
                  <c:v>Χωρίς αναπηρία</c:v>
                </c:pt>
              </c:strCache>
            </c:strRef>
          </c:cat>
          <c:val>
            <c:numRef>
              <c:f>'ΓΡΑΦΗΜΑ 5'!$L$6:$L$8</c:f>
              <c:numCache>
                <c:formatCode>###0.0%</c:formatCode>
                <c:ptCount val="3"/>
                <c:pt idx="0">
                  <c:v>0.17199999999999999</c:v>
                </c:pt>
                <c:pt idx="1">
                  <c:v>0.14299999999999999</c:v>
                </c:pt>
                <c:pt idx="2">
                  <c:v>9.8000000000000004E-2</c:v>
                </c:pt>
              </c:numCache>
            </c:numRef>
          </c:val>
          <c:extLst>
            <c:ext xmlns:c16="http://schemas.microsoft.com/office/drawing/2014/chart" uri="{C3380CC4-5D6E-409C-BE32-E72D297353CC}">
              <c16:uniqueId val="{00000001-BA60-4638-BC5B-917C0C3F196A}"/>
            </c:ext>
          </c:extLst>
        </c:ser>
        <c:ser>
          <c:idx val="2"/>
          <c:order val="2"/>
          <c:tx>
            <c:strRef>
              <c:f>'ΓΡΑΦΗΜΑ 5'!$M$5</c:f>
              <c:strCache>
                <c:ptCount val="1"/>
                <c:pt idx="0">
                  <c:v>Όχι, για άλλο λόγο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5'!$J$6:$J$8</c:f>
              <c:strCache>
                <c:ptCount val="3"/>
                <c:pt idx="0">
                  <c:v>Σοβαρή αναπηρία</c:v>
                </c:pt>
                <c:pt idx="1">
                  <c:v>Μέτρια Αναπηρία</c:v>
                </c:pt>
                <c:pt idx="2">
                  <c:v>Χωρίς αναπηρία</c:v>
                </c:pt>
              </c:strCache>
            </c:strRef>
          </c:cat>
          <c:val>
            <c:numRef>
              <c:f>'ΓΡΑΦΗΜΑ 5'!$M$6:$M$8</c:f>
              <c:numCache>
                <c:formatCode>###0.0%</c:formatCode>
                <c:ptCount val="3"/>
                <c:pt idx="0">
                  <c:v>0.36399999999999999</c:v>
                </c:pt>
                <c:pt idx="1">
                  <c:v>0.11899999999999999</c:v>
                </c:pt>
                <c:pt idx="2">
                  <c:v>2.4E-2</c:v>
                </c:pt>
              </c:numCache>
            </c:numRef>
          </c:val>
          <c:extLst>
            <c:ext xmlns:c16="http://schemas.microsoft.com/office/drawing/2014/chart" uri="{C3380CC4-5D6E-409C-BE32-E72D297353CC}">
              <c16:uniqueId val="{00000002-BA60-4638-BC5B-917C0C3F196A}"/>
            </c:ext>
          </c:extLst>
        </c:ser>
        <c:dLbls>
          <c:showLegendKey val="0"/>
          <c:showVal val="0"/>
          <c:showCatName val="0"/>
          <c:showSerName val="0"/>
          <c:showPercent val="0"/>
          <c:showBubbleSize val="0"/>
        </c:dLbls>
        <c:gapWidth val="219"/>
        <c:overlap val="-27"/>
        <c:axId val="-2048602048"/>
        <c:axId val="-2048612928"/>
      </c:barChart>
      <c:catAx>
        <c:axId val="-204860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2048612928"/>
        <c:crosses val="autoZero"/>
        <c:auto val="1"/>
        <c:lblAlgn val="ctr"/>
        <c:lblOffset val="100"/>
        <c:noMultiLvlLbl val="0"/>
      </c:catAx>
      <c:valAx>
        <c:axId val="-2048612928"/>
        <c:scaling>
          <c:orientation val="minMax"/>
          <c:max val="1"/>
          <c:min val="0"/>
        </c:scaling>
        <c:delete val="1"/>
        <c:axPos val="l"/>
        <c:numFmt formatCode="###0.0%" sourceLinked="1"/>
        <c:majorTickMark val="none"/>
        <c:minorTickMark val="none"/>
        <c:tickLblPos val="nextTo"/>
        <c:crossAx val="-204860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6'!$M$2</c:f>
              <c:strCache>
                <c:ptCount val="1"/>
                <c:pt idx="0">
                  <c:v>Ναι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6'!$L$3:$L$5</c:f>
              <c:strCache>
                <c:ptCount val="3"/>
                <c:pt idx="0">
                  <c:v>Σοβαρή αναπηρία</c:v>
                </c:pt>
                <c:pt idx="1">
                  <c:v>Μέτρια Αναπηρία</c:v>
                </c:pt>
                <c:pt idx="2">
                  <c:v>Χωρίς αναπηρία</c:v>
                </c:pt>
              </c:strCache>
            </c:strRef>
          </c:cat>
          <c:val>
            <c:numRef>
              <c:f>'ΓΡΑΦΗΜΑ 6'!$M$3:$M$5</c:f>
              <c:numCache>
                <c:formatCode>###0.0%</c:formatCode>
                <c:ptCount val="3"/>
                <c:pt idx="0">
                  <c:v>0.251</c:v>
                </c:pt>
                <c:pt idx="1">
                  <c:v>0.441</c:v>
                </c:pt>
                <c:pt idx="2">
                  <c:v>0.60299999999999998</c:v>
                </c:pt>
              </c:numCache>
            </c:numRef>
          </c:val>
          <c:extLst>
            <c:ext xmlns:c16="http://schemas.microsoft.com/office/drawing/2014/chart" uri="{C3380CC4-5D6E-409C-BE32-E72D297353CC}">
              <c16:uniqueId val="{00000000-BC9D-4DBF-A51A-B9B95BE46182}"/>
            </c:ext>
          </c:extLst>
        </c:ser>
        <c:ser>
          <c:idx val="1"/>
          <c:order val="1"/>
          <c:tx>
            <c:strRef>
              <c:f>'ΓΡΑΦΗΜΑ 6'!$N$2</c:f>
              <c:strCache>
                <c:ptCount val="1"/>
                <c:pt idx="0">
                  <c:v>Όχι, διότι δεν υπάρχει οικονομική δυνατότητα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6'!$L$3:$L$5</c:f>
              <c:strCache>
                <c:ptCount val="3"/>
                <c:pt idx="0">
                  <c:v>Σοβαρή αναπηρία</c:v>
                </c:pt>
                <c:pt idx="1">
                  <c:v>Μέτρια Αναπηρία</c:v>
                </c:pt>
                <c:pt idx="2">
                  <c:v>Χωρίς αναπηρία</c:v>
                </c:pt>
              </c:strCache>
            </c:strRef>
          </c:cat>
          <c:val>
            <c:numRef>
              <c:f>'ΓΡΑΦΗΜΑ 6'!$N$3:$N$5</c:f>
              <c:numCache>
                <c:formatCode>###0.0%</c:formatCode>
                <c:ptCount val="3"/>
                <c:pt idx="0">
                  <c:v>0.22</c:v>
                </c:pt>
                <c:pt idx="1">
                  <c:v>0.42499999999999999</c:v>
                </c:pt>
                <c:pt idx="2">
                  <c:v>0.27600000000000002</c:v>
                </c:pt>
              </c:numCache>
            </c:numRef>
          </c:val>
          <c:extLst>
            <c:ext xmlns:c16="http://schemas.microsoft.com/office/drawing/2014/chart" uri="{C3380CC4-5D6E-409C-BE32-E72D297353CC}">
              <c16:uniqueId val="{00000001-BC9D-4DBF-A51A-B9B95BE46182}"/>
            </c:ext>
          </c:extLst>
        </c:ser>
        <c:ser>
          <c:idx val="2"/>
          <c:order val="2"/>
          <c:tx>
            <c:strRef>
              <c:f>'ΓΡΑΦΗΜΑ 6'!$O$2</c:f>
              <c:strCache>
                <c:ptCount val="1"/>
                <c:pt idx="0">
                  <c:v>Όχι, για άλλο λόγο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6'!$L$3:$L$5</c:f>
              <c:strCache>
                <c:ptCount val="3"/>
                <c:pt idx="0">
                  <c:v>Σοβαρή αναπηρία</c:v>
                </c:pt>
                <c:pt idx="1">
                  <c:v>Μέτρια Αναπηρία</c:v>
                </c:pt>
                <c:pt idx="2">
                  <c:v>Χωρίς αναπηρία</c:v>
                </c:pt>
              </c:strCache>
            </c:strRef>
          </c:cat>
          <c:val>
            <c:numRef>
              <c:f>'ΓΡΑΦΗΜΑ 6'!$O$3:$O$5</c:f>
              <c:numCache>
                <c:formatCode>###0.0%</c:formatCode>
                <c:ptCount val="3"/>
                <c:pt idx="0">
                  <c:v>0.53</c:v>
                </c:pt>
                <c:pt idx="1">
                  <c:v>0.13400000000000001</c:v>
                </c:pt>
                <c:pt idx="2">
                  <c:v>0.121</c:v>
                </c:pt>
              </c:numCache>
            </c:numRef>
          </c:val>
          <c:extLst>
            <c:ext xmlns:c16="http://schemas.microsoft.com/office/drawing/2014/chart" uri="{C3380CC4-5D6E-409C-BE32-E72D297353CC}">
              <c16:uniqueId val="{00000002-BC9D-4DBF-A51A-B9B95BE46182}"/>
            </c:ext>
          </c:extLst>
        </c:ser>
        <c:dLbls>
          <c:showLegendKey val="0"/>
          <c:showVal val="0"/>
          <c:showCatName val="0"/>
          <c:showSerName val="0"/>
          <c:showPercent val="0"/>
          <c:showBubbleSize val="0"/>
        </c:dLbls>
        <c:gapWidth val="219"/>
        <c:overlap val="-27"/>
        <c:axId val="-1926377632"/>
        <c:axId val="-1926390144"/>
      </c:barChart>
      <c:catAx>
        <c:axId val="-192637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1926390144"/>
        <c:crosses val="autoZero"/>
        <c:auto val="1"/>
        <c:lblAlgn val="ctr"/>
        <c:lblOffset val="100"/>
        <c:noMultiLvlLbl val="0"/>
      </c:catAx>
      <c:valAx>
        <c:axId val="-1926390144"/>
        <c:scaling>
          <c:orientation val="minMax"/>
        </c:scaling>
        <c:delete val="1"/>
        <c:axPos val="l"/>
        <c:numFmt formatCode="###0.0%" sourceLinked="1"/>
        <c:majorTickMark val="none"/>
        <c:minorTickMark val="none"/>
        <c:tickLblPos val="nextTo"/>
        <c:crossAx val="-192637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50" b="0" i="0" u="none" strike="noStrike" kern="1200" baseline="0">
                    <a:solidFill>
                      <a:schemeClr val="tx1">
                        <a:lumMod val="75000"/>
                        <a:lumOff val="25000"/>
                      </a:schemeClr>
                    </a:solidFill>
                    <a:latin typeface="+mj-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7'!$K$5:$M$5</c:f>
              <c:strCache>
                <c:ptCount val="3"/>
                <c:pt idx="0">
                  <c:v>16-24 ετών</c:v>
                </c:pt>
                <c:pt idx="1">
                  <c:v>25-34 ετών</c:v>
                </c:pt>
                <c:pt idx="2">
                  <c:v>35 ετών και άνω</c:v>
                </c:pt>
              </c:strCache>
            </c:strRef>
          </c:cat>
          <c:val>
            <c:numRef>
              <c:f>'ΓΡΑΦΗΜΑ 7'!$K$6:$M$6</c:f>
              <c:numCache>
                <c:formatCode>0.0%</c:formatCode>
                <c:ptCount val="3"/>
                <c:pt idx="0">
                  <c:v>0.55900000000000005</c:v>
                </c:pt>
                <c:pt idx="1">
                  <c:v>0.49199999999999999</c:v>
                </c:pt>
                <c:pt idx="2">
                  <c:v>0.35599999999999998</c:v>
                </c:pt>
              </c:numCache>
            </c:numRef>
          </c:val>
          <c:extLst>
            <c:ext xmlns:c16="http://schemas.microsoft.com/office/drawing/2014/chart" uri="{C3380CC4-5D6E-409C-BE32-E72D297353CC}">
              <c16:uniqueId val="{00000000-2A31-4315-A45D-83CB8AB59E2F}"/>
            </c:ext>
          </c:extLst>
        </c:ser>
        <c:dLbls>
          <c:showLegendKey val="0"/>
          <c:showVal val="0"/>
          <c:showCatName val="0"/>
          <c:showSerName val="0"/>
          <c:showPercent val="0"/>
          <c:showBubbleSize val="0"/>
        </c:dLbls>
        <c:gapWidth val="219"/>
        <c:overlap val="-27"/>
        <c:axId val="-1880385712"/>
        <c:axId val="-1884407776"/>
      </c:barChart>
      <c:catAx>
        <c:axId val="-188038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j-lt"/>
                <a:ea typeface="+mn-ea"/>
                <a:cs typeface="+mn-cs"/>
              </a:defRPr>
            </a:pPr>
            <a:endParaRPr lang="el-GR"/>
          </a:p>
        </c:txPr>
        <c:crossAx val="-1884407776"/>
        <c:crosses val="autoZero"/>
        <c:auto val="1"/>
        <c:lblAlgn val="ctr"/>
        <c:lblOffset val="100"/>
        <c:noMultiLvlLbl val="0"/>
      </c:catAx>
      <c:valAx>
        <c:axId val="-1884407776"/>
        <c:scaling>
          <c:orientation val="minMax"/>
        </c:scaling>
        <c:delete val="1"/>
        <c:axPos val="l"/>
        <c:numFmt formatCode="0.0%" sourceLinked="1"/>
        <c:majorTickMark val="none"/>
        <c:minorTickMark val="none"/>
        <c:tickLblPos val="nextTo"/>
        <c:crossAx val="-1880385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20FC-7D90-4A6E-ABCB-D2E05C19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4871</Words>
  <Characters>26309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11ο ΔΕΛΤΙΟ ΣΤΑΤΙΣΤΙΚΗΣ ΠΛΗΡΟΦΟΡΗΣΗΣ</vt:lpstr>
    </vt:vector>
  </TitlesOfParts>
  <Company>Εθνική Συνομοσπονδία Ατόμων με Αναπηρία (Ε.Σ.Α.μεΑ.)</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11ο ΔΕΛΤΙΟ ΣΤΑΤΙΣΤΙΚΗΣ ΠΛΗΡΟΦΟΡΗΣΗΣ</dc:title>
  <dc:subject>ΥΓΕΙΑ, ΑΝΑΠΗΡΙΑ ΚΑΙ ΧΡΟΝΙΑ ΠΑΘΗΣΗ</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tania</cp:lastModifiedBy>
  <cp:revision>2</cp:revision>
  <cp:lastPrinted>2020-10-12T12:00:00Z</cp:lastPrinted>
  <dcterms:created xsi:type="dcterms:W3CDTF">2022-10-25T12:00:00Z</dcterms:created>
  <dcterms:modified xsi:type="dcterms:W3CDTF">2022-10-25T12:00:00Z</dcterms:modified>
</cp:coreProperties>
</file>