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473"/>
      </w:tblGrid>
      <w:tr w:rsidR="00065D94" w:rsidRPr="00065D94" w:rsidTr="009A7C7E">
        <w:trPr>
          <w:trHeight w:val="1089"/>
          <w:jc w:val="center"/>
        </w:trPr>
        <w:tc>
          <w:tcPr>
            <w:tcW w:w="382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ΕΘΝΙΚΟ ΚΕΝΤΡΟ ΕΜΠΕΙΡΟΓΝΩΜΟΣΥΝΗΣ 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ΣΠΑΝΙΩΝ ΕΝΔΟΚΡΙΝΟΛΟΓΙΚΩΝ ΝΟΣΗΜΑΤΩΝ ΠΑΙΔΩΝ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D94" w:rsidRPr="00065D94" w:rsidTr="009A7C7E">
        <w:trPr>
          <w:trHeight w:val="834"/>
          <w:jc w:val="center"/>
        </w:trPr>
        <w:tc>
          <w:tcPr>
            <w:tcW w:w="382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ΚΛΙΝΙΚΗ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Α’ ΠΑΙΔΙΑΤΡΙΚΗ ΚΛΙΝΙΚΗ ΠΑΙΔΩΝ ΕΘΝΙΚΟΥ ΚΑΙ ΚΑΠΟΔΙΣΤΡΙΑΚΟΥ ΠΑΝΕΠΙΣΤΗΜΙΟΥ ΑΘΗΝΩΝ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(ΜΟΝΑΔΑ ΕΝΔΟΚΡΙΝΟΛΟΓΙΑΣ, ΜΕΤΑΒΟΛΙΣΜΟΥ ΚΑΙ ΣΑΚΧΑΡΩΔΟΥΣ ΔΙΑΒΗΤΗ)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D94" w:rsidRPr="00065D94" w:rsidTr="009A7C7E">
        <w:trPr>
          <w:trHeight w:val="832"/>
          <w:jc w:val="center"/>
        </w:trPr>
        <w:tc>
          <w:tcPr>
            <w:tcW w:w="382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ΝΟΣΟΚΟΜΕΙΟ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ΓΕΝΙΚΟ ΝΟΣΟΚΟΜΕΙΟ ΠΑΙΔΩΝ «Η ΑΓΙΑ ΣΟΦΙΑ»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65D94" w:rsidRPr="00065D94" w:rsidTr="009A7C7E">
        <w:trPr>
          <w:jc w:val="center"/>
        </w:trPr>
        <w:tc>
          <w:tcPr>
            <w:tcW w:w="382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Χριστίνα </w:t>
            </w:r>
            <w:proofErr w:type="spellStart"/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Κανακά</w:t>
            </w:r>
            <w:proofErr w:type="spellEnd"/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Gantenben</w:t>
            </w:r>
            <w:proofErr w:type="spellEnd"/>
          </w:p>
        </w:tc>
      </w:tr>
      <w:tr w:rsidR="00065D94" w:rsidRPr="00065D94" w:rsidTr="009A7C7E">
        <w:trPr>
          <w:jc w:val="center"/>
        </w:trPr>
        <w:tc>
          <w:tcPr>
            <w:tcW w:w="382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2107467130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 mail: </w:t>
            </w:r>
            <w:r w:rsidRPr="00065D94">
              <w:rPr>
                <w:rFonts w:ascii="Arial" w:eastAsia="Calibri" w:hAnsi="Arial" w:cs="Arial"/>
                <w:color w:val="010101"/>
                <w:sz w:val="20"/>
                <w:szCs w:val="20"/>
                <w:lang w:val="en-US"/>
              </w:rPr>
              <w:t>ckanaka@med.uoa.gr</w:t>
            </w:r>
          </w:p>
        </w:tc>
      </w:tr>
      <w:tr w:rsidR="00065D94" w:rsidRPr="00065D94" w:rsidTr="009A7C7E">
        <w:trPr>
          <w:jc w:val="center"/>
        </w:trPr>
        <w:tc>
          <w:tcPr>
            <w:tcW w:w="382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ΙΣΤΟΤΟΠΟΣ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065D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http://www.paidon-agiasofia.gr/</w:t>
              </w:r>
            </w:hyperlink>
          </w:p>
        </w:tc>
      </w:tr>
      <w:tr w:rsidR="00065D94" w:rsidRPr="00065D94" w:rsidTr="009A7C7E">
        <w:trPr>
          <w:trHeight w:val="886"/>
          <w:jc w:val="center"/>
        </w:trPr>
        <w:tc>
          <w:tcPr>
            <w:tcW w:w="382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ΦΕΚ 4271, ΤΕΥΧΟΣ ΔΕΥΤΕΡΟ, 22/11/2019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D94" w:rsidRPr="00065D94" w:rsidTr="009A7C7E">
        <w:trPr>
          <w:trHeight w:val="1550"/>
          <w:jc w:val="center"/>
        </w:trPr>
        <w:tc>
          <w:tcPr>
            <w:tcW w:w="382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shd w:val="clear" w:color="auto" w:fill="auto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5D94" w:rsidRPr="00065D94" w:rsidRDefault="00065D94" w:rsidP="00065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ΕΠΙΝΕΦΡΙΔΙΑ (ADRENAL)</w:t>
            </w:r>
          </w:p>
          <w:p w:rsidR="00065D94" w:rsidRPr="00065D94" w:rsidRDefault="00065D94" w:rsidP="00065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ΔΙΑΦΟΡΟΠΟΙΗΣΗ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ΤΟΥ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ΦΥΛΛΟΥ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(SEXUAL DEVELOPMENT AND MATURATION)</w:t>
            </w:r>
          </w:p>
          <w:p w:rsidR="00065D94" w:rsidRPr="00065D94" w:rsidRDefault="00065D94" w:rsidP="00065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ΑΝΑΠΤΥΞΗ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ΚΑΙ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ΠΑΧΥΣΑΡΚΙΑ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(GROWTH AND OBESITY)</w:t>
            </w:r>
          </w:p>
          <w:p w:rsidR="00065D94" w:rsidRPr="00065D94" w:rsidRDefault="00065D94" w:rsidP="00065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ΥΠΟΦΥΣΗ (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PITUITARY)</w:t>
            </w:r>
          </w:p>
          <w:p w:rsidR="00065D94" w:rsidRPr="00065D94" w:rsidRDefault="00065D94" w:rsidP="00065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ΑΣΒΕΣΤΙΟ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ΚΑΙ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ΦΩΣΦΟΡΟΣ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(DISORDERS OF CALCIUM AND PHOSPHATE HOMEOSTASIS)</w:t>
            </w:r>
          </w:p>
          <w:p w:rsidR="00065D94" w:rsidRPr="00065D94" w:rsidRDefault="00065D94" w:rsidP="00065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ΘΥΡΕΟΕΙΔΗΣ (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THYROID)</w:t>
            </w:r>
          </w:p>
          <w:p w:rsidR="00065D94" w:rsidRPr="00065D94" w:rsidRDefault="00065D94" w:rsidP="00065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ΓΕΝΕΤΙΚΑ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ΝΟΣΗΜΑΤΑ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ΤΗΣ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ΓΛΥΚΟΖΗΣ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ΚΑΙ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ΤΗΣ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ΙΝΣΟΥΛΙΝΗΣ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(GENETIC DISORDERS OF GLUCOSE AND INSULIN HOMEOSTASIS)</w:t>
            </w:r>
          </w:p>
          <w:p w:rsidR="00065D94" w:rsidRPr="00065D94" w:rsidRDefault="00065D94" w:rsidP="00065D94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ΓΕΝΕΤΙΚΟΙ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ΕΝΔΟΚΡΙΝΙΚΟΙ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ΟΓΚΟΙ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(GENETIC ENDOCRINE TUMOUR SYNDROMES)</w:t>
            </w:r>
          </w:p>
        </w:tc>
      </w:tr>
      <w:tr w:rsidR="00065D94" w:rsidRPr="00065D94" w:rsidTr="009A7C7E">
        <w:trPr>
          <w:trHeight w:val="565"/>
          <w:jc w:val="center"/>
        </w:trPr>
        <w:tc>
          <w:tcPr>
            <w:tcW w:w="382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ΛΟΙΠΕΣ ΠΑΡΑΤΗΡΗΣΕΙΣ</w:t>
            </w:r>
          </w:p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065D94" w:rsidRPr="00065D94" w:rsidRDefault="00065D94" w:rsidP="00065D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ΚΑΤ’ ΑΝΤΙΣΤΟΙΧΕΙΑ ΤΟΥ ΕΥΡΩΠΑΙΚΟΥ ΔΙΚΤΥΟΥ ΑΝΑΦΟΡΑΣ «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ENDO</w:t>
            </w:r>
            <w:r w:rsidRPr="00065D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F78A3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1"/>
    <w:rsid w:val="00065D94"/>
    <w:rsid w:val="005274B4"/>
    <w:rsid w:val="006F39B0"/>
    <w:rsid w:val="00D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table" w:customStyle="1" w:styleId="9">
    <w:name w:val="Πλέγμα πίνακα9"/>
    <w:basedOn w:val="a1"/>
    <w:next w:val="a3"/>
    <w:uiPriority w:val="39"/>
    <w:rsid w:val="0006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table" w:customStyle="1" w:styleId="9">
    <w:name w:val="Πλέγμα πίνακα9"/>
    <w:basedOn w:val="a1"/>
    <w:next w:val="a3"/>
    <w:uiPriority w:val="39"/>
    <w:rsid w:val="0006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idon-agiasofi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3</cp:revision>
  <dcterms:created xsi:type="dcterms:W3CDTF">2021-02-01T13:25:00Z</dcterms:created>
  <dcterms:modified xsi:type="dcterms:W3CDTF">2023-09-29T19:53:00Z</dcterms:modified>
</cp:coreProperties>
</file>