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EAB" w:rsidRPr="00511FD5" w:rsidRDefault="009D6EAB" w:rsidP="009D6EAB">
      <w:pPr>
        <w:spacing w:line="240" w:lineRule="auto"/>
        <w:ind w:left="360"/>
        <w:rPr>
          <w:rFonts w:ascii="Cambria" w:hAnsi="Cambria" w:cs="Cambria"/>
          <w:b/>
          <w:sz w:val="18"/>
          <w:szCs w:val="18"/>
        </w:rPr>
      </w:pPr>
      <w:r w:rsidRPr="00511FD5">
        <w:rPr>
          <w:rFonts w:ascii="Comic Sans MS" w:hAnsi="Comic Sans MS" w:cs="Cambria"/>
          <w:b/>
          <w:bCs/>
          <w:sz w:val="18"/>
          <w:szCs w:val="18"/>
          <w:u w:val="single"/>
        </w:rPr>
        <w:t xml:space="preserve">Study Location: Ado-Ekiti                                     </w:t>
      </w:r>
      <w:r>
        <w:rPr>
          <w:rFonts w:ascii="Comic Sans MS" w:hAnsi="Comic Sans MS" w:cs="Cambria"/>
          <w:b/>
          <w:bCs/>
          <w:sz w:val="18"/>
          <w:szCs w:val="18"/>
          <w:u w:val="single"/>
        </w:rPr>
        <w:t xml:space="preserve">                 Date: 20</w:t>
      </w:r>
      <w:r w:rsidRPr="00F00100">
        <w:rPr>
          <w:rFonts w:ascii="Comic Sans MS" w:hAnsi="Comic Sans MS" w:cs="Cambria"/>
          <w:b/>
          <w:bCs/>
          <w:sz w:val="18"/>
          <w:szCs w:val="18"/>
          <w:u w:val="single"/>
          <w:vertAlign w:val="superscript"/>
        </w:rPr>
        <w:t>th</w:t>
      </w:r>
      <w:r>
        <w:rPr>
          <w:rFonts w:ascii="Comic Sans MS" w:hAnsi="Comic Sans MS" w:cs="Cambria"/>
          <w:b/>
          <w:bCs/>
          <w:sz w:val="18"/>
          <w:szCs w:val="18"/>
          <w:u w:val="single"/>
        </w:rPr>
        <w:t xml:space="preserve"> August</w:t>
      </w:r>
      <w:r w:rsidRPr="00511FD5">
        <w:rPr>
          <w:rFonts w:ascii="Comic Sans MS" w:hAnsi="Comic Sans MS" w:cs="Cambria"/>
          <w:b/>
          <w:bCs/>
          <w:sz w:val="18"/>
          <w:szCs w:val="18"/>
          <w:u w:val="single"/>
        </w:rPr>
        <w:t>, 2019</w:t>
      </w:r>
    </w:p>
    <w:p w:rsidR="009D6EAB" w:rsidRPr="004B6134" w:rsidRDefault="009D6EAB" w:rsidP="009D6EAB">
      <w:pPr>
        <w:pStyle w:val="NoSpacing"/>
        <w:rPr>
          <w:rFonts w:ascii="Times New Roman" w:hAnsi="Times New Roman" w:cs="Times New Roman"/>
          <w:b/>
          <w:sz w:val="28"/>
          <w:szCs w:val="28"/>
          <w:u w:val="single"/>
        </w:rPr>
      </w:pPr>
      <w:r w:rsidRPr="004B6134">
        <w:rPr>
          <w:rFonts w:ascii="Times New Roman" w:hAnsi="Times New Roman" w:cs="Times New Roman"/>
          <w:b/>
          <w:sz w:val="28"/>
          <w:szCs w:val="28"/>
          <w:u w:val="single"/>
        </w:rPr>
        <w:t>CHRISTIAN AND ADVERSITY (PART 1)</w:t>
      </w:r>
    </w:p>
    <w:p w:rsidR="009D6EAB" w:rsidRPr="004B6134" w:rsidRDefault="009D6EAB" w:rsidP="009D6EAB">
      <w:pPr>
        <w:pStyle w:val="NoSpacing"/>
        <w:rPr>
          <w:rFonts w:ascii="Times New Roman" w:hAnsi="Times New Roman" w:cs="Times New Roman"/>
          <w:b/>
          <w:i/>
          <w:sz w:val="24"/>
          <w:szCs w:val="24"/>
        </w:rPr>
      </w:pPr>
      <w:r w:rsidRPr="004B6134">
        <w:rPr>
          <w:rFonts w:ascii="Times New Roman" w:hAnsi="Times New Roman" w:cs="Times New Roman"/>
          <w:b/>
          <w:i/>
          <w:sz w:val="24"/>
          <w:szCs w:val="24"/>
        </w:rPr>
        <w:t>Gen. 12:1-2, 10-20, Exodus 1:8-14, Job 17:1-,I Peter 4:12-16</w:t>
      </w:r>
    </w:p>
    <w:p w:rsidR="009D6EAB" w:rsidRPr="004B6134" w:rsidRDefault="009D6EAB" w:rsidP="009D6EAB">
      <w:pPr>
        <w:pStyle w:val="NoSpacing"/>
        <w:jc w:val="both"/>
        <w:rPr>
          <w:rFonts w:ascii="Times New Roman" w:hAnsi="Times New Roman" w:cs="Times New Roman"/>
          <w:sz w:val="24"/>
          <w:szCs w:val="24"/>
        </w:rPr>
      </w:pPr>
      <w:r w:rsidRPr="004B6134">
        <w:rPr>
          <w:rFonts w:ascii="Times New Roman" w:hAnsi="Times New Roman" w:cs="Times New Roman"/>
          <w:sz w:val="24"/>
          <w:szCs w:val="24"/>
        </w:rPr>
        <w:tab/>
        <w:t xml:space="preserve">Times and seasons of life are </w:t>
      </w:r>
      <w:r w:rsidRPr="004B6134">
        <w:rPr>
          <w:rFonts w:ascii="Times New Roman" w:hAnsi="Times New Roman" w:cs="Times New Roman"/>
          <w:sz w:val="24"/>
          <w:szCs w:val="24"/>
          <w:lang w:val="en-GB"/>
        </w:rPr>
        <w:t>variable</w:t>
      </w:r>
      <w:r w:rsidR="004B6134">
        <w:rPr>
          <w:rFonts w:ascii="Times New Roman" w:hAnsi="Times New Roman" w:cs="Times New Roman"/>
          <w:sz w:val="24"/>
          <w:szCs w:val="24"/>
        </w:rPr>
        <w:t>.</w:t>
      </w:r>
      <w:r w:rsidRPr="004B6134">
        <w:rPr>
          <w:rFonts w:ascii="Times New Roman" w:hAnsi="Times New Roman" w:cs="Times New Roman"/>
          <w:sz w:val="24"/>
          <w:szCs w:val="24"/>
        </w:rPr>
        <w:t xml:space="preserve"> Genesis</w:t>
      </w:r>
      <w:r w:rsidR="00CB6D1C">
        <w:rPr>
          <w:rFonts w:ascii="Times New Roman" w:hAnsi="Times New Roman" w:cs="Times New Roman"/>
          <w:sz w:val="24"/>
          <w:szCs w:val="24"/>
        </w:rPr>
        <w:t xml:space="preserve"> 8:22.  The sowing times come</w:t>
      </w:r>
      <w:r w:rsidRPr="004B6134">
        <w:rPr>
          <w:rFonts w:ascii="Times New Roman" w:hAnsi="Times New Roman" w:cs="Times New Roman"/>
          <w:sz w:val="24"/>
          <w:szCs w:val="24"/>
        </w:rPr>
        <w:t xml:space="preserve"> with pains and weeping! While the harvest time come</w:t>
      </w:r>
      <w:r w:rsidR="00CB6D1C">
        <w:rPr>
          <w:rFonts w:ascii="Times New Roman" w:hAnsi="Times New Roman" w:cs="Times New Roman"/>
          <w:sz w:val="24"/>
          <w:szCs w:val="24"/>
        </w:rPr>
        <w:t>s</w:t>
      </w:r>
      <w:r w:rsidRPr="004B6134">
        <w:rPr>
          <w:rFonts w:ascii="Times New Roman" w:hAnsi="Times New Roman" w:cs="Times New Roman"/>
          <w:sz w:val="24"/>
          <w:szCs w:val="24"/>
        </w:rPr>
        <w:t xml:space="preserve"> with joy and abundance.  Psalm 126:5,6.  Night and day were created on purpose, yet for someone to have preference for permanent night of darkness all the days would be totally abnormal.  The heart must yearn for a glorious dawn wh</w:t>
      </w:r>
      <w:r w:rsidR="00CB6D1C">
        <w:rPr>
          <w:rFonts w:ascii="Times New Roman" w:hAnsi="Times New Roman" w:cs="Times New Roman"/>
          <w:sz w:val="24"/>
          <w:szCs w:val="24"/>
        </w:rPr>
        <w:t xml:space="preserve">ile the night is on course. </w:t>
      </w:r>
      <w:r w:rsidR="00CB6D1C">
        <w:rPr>
          <w:rFonts w:ascii="Times New Roman" w:hAnsi="Times New Roman" w:cs="Times New Roman"/>
          <w:sz w:val="24"/>
          <w:szCs w:val="24"/>
          <w:lang w:val="en-GB"/>
        </w:rPr>
        <w:t>God</w:t>
      </w:r>
      <w:r w:rsidR="00CB6D1C">
        <w:rPr>
          <w:rFonts w:ascii="Times New Roman" w:hAnsi="Times New Roman" w:cs="Times New Roman"/>
          <w:sz w:val="24"/>
          <w:szCs w:val="24"/>
        </w:rPr>
        <w:t xml:space="preserve">’s </w:t>
      </w:r>
      <w:r w:rsidRPr="004B6134">
        <w:rPr>
          <w:rFonts w:ascii="Times New Roman" w:hAnsi="Times New Roman" w:cs="Times New Roman"/>
          <w:sz w:val="24"/>
          <w:szCs w:val="24"/>
        </w:rPr>
        <w:t xml:space="preserve">will for all His children is peace, righteousness with fulfilling prosperous </w:t>
      </w:r>
      <w:r w:rsidRPr="004B6134">
        <w:rPr>
          <w:rFonts w:ascii="Times New Roman" w:hAnsi="Times New Roman" w:cs="Times New Roman"/>
          <w:sz w:val="24"/>
          <w:szCs w:val="24"/>
          <w:lang w:val="en-GB"/>
        </w:rPr>
        <w:t>living</w:t>
      </w:r>
      <w:r w:rsidR="00CB6D1C">
        <w:rPr>
          <w:rFonts w:ascii="Times New Roman" w:hAnsi="Times New Roman" w:cs="Times New Roman"/>
          <w:sz w:val="24"/>
          <w:szCs w:val="24"/>
        </w:rPr>
        <w:t xml:space="preserve"> </w:t>
      </w:r>
      <w:r w:rsidRPr="004B6134">
        <w:rPr>
          <w:rFonts w:ascii="Times New Roman" w:hAnsi="Times New Roman" w:cs="Times New Roman"/>
          <w:sz w:val="24"/>
          <w:szCs w:val="24"/>
        </w:rPr>
        <w:t>(Romans 14:17, Psalm 35:27). Yet He sometimes permit</w:t>
      </w:r>
      <w:r w:rsidR="00CB6D1C">
        <w:rPr>
          <w:rFonts w:ascii="Times New Roman" w:hAnsi="Times New Roman" w:cs="Times New Roman"/>
          <w:sz w:val="24"/>
          <w:szCs w:val="24"/>
        </w:rPr>
        <w:t>s</w:t>
      </w:r>
      <w:r w:rsidRPr="004B6134">
        <w:rPr>
          <w:rFonts w:ascii="Times New Roman" w:hAnsi="Times New Roman" w:cs="Times New Roman"/>
          <w:sz w:val="24"/>
          <w:szCs w:val="24"/>
        </w:rPr>
        <w:t xml:space="preserve"> times of trials and adversity to instruct and teach wisdom. While Satan advance</w:t>
      </w:r>
      <w:r w:rsidR="00CB6D1C">
        <w:rPr>
          <w:rFonts w:ascii="Times New Roman" w:hAnsi="Times New Roman" w:cs="Times New Roman"/>
          <w:sz w:val="24"/>
          <w:szCs w:val="24"/>
        </w:rPr>
        <w:t>s</w:t>
      </w:r>
      <w:r w:rsidRPr="004B6134">
        <w:rPr>
          <w:rFonts w:ascii="Times New Roman" w:hAnsi="Times New Roman" w:cs="Times New Roman"/>
          <w:sz w:val="24"/>
          <w:szCs w:val="24"/>
        </w:rPr>
        <w:t xml:space="preserve"> adversi</w:t>
      </w:r>
      <w:r w:rsidR="00CB6D1C">
        <w:rPr>
          <w:rFonts w:ascii="Times New Roman" w:hAnsi="Times New Roman" w:cs="Times New Roman"/>
          <w:sz w:val="24"/>
          <w:szCs w:val="24"/>
        </w:rPr>
        <w:t>ties to destroy</w:t>
      </w:r>
      <w:r w:rsidRPr="004B6134">
        <w:rPr>
          <w:rFonts w:ascii="Times New Roman" w:hAnsi="Times New Roman" w:cs="Times New Roman"/>
          <w:sz w:val="24"/>
          <w:szCs w:val="24"/>
        </w:rPr>
        <w:t xml:space="preserve"> (Job. 1:9-11, John 10:10), God turns trial to triumphs and adversities to prosperity (I Chronicles 4:10).</w:t>
      </w:r>
    </w:p>
    <w:p w:rsidR="009D6EAB" w:rsidRPr="004B6134" w:rsidRDefault="009D6EAB" w:rsidP="009D6EAB">
      <w:pPr>
        <w:pStyle w:val="NoSpacing"/>
        <w:rPr>
          <w:rFonts w:ascii="Times New Roman" w:hAnsi="Times New Roman" w:cs="Times New Roman"/>
          <w:b/>
          <w:sz w:val="24"/>
          <w:szCs w:val="24"/>
          <w:u w:val="single"/>
        </w:rPr>
      </w:pPr>
      <w:r w:rsidRPr="004B6134">
        <w:rPr>
          <w:rFonts w:ascii="Times New Roman" w:hAnsi="Times New Roman" w:cs="Times New Roman"/>
          <w:b/>
          <w:sz w:val="24"/>
          <w:szCs w:val="24"/>
          <w:u w:val="single"/>
        </w:rPr>
        <w:t>MEANING AND TYPES OF ADVERSITIES</w:t>
      </w:r>
    </w:p>
    <w:p w:rsidR="009D6EAB" w:rsidRPr="004B6134" w:rsidRDefault="009D6EAB" w:rsidP="009D6EAB">
      <w:pPr>
        <w:pStyle w:val="NoSpacing"/>
        <w:rPr>
          <w:rFonts w:ascii="Times New Roman" w:hAnsi="Times New Roman" w:cs="Times New Roman"/>
          <w:b/>
          <w:i/>
          <w:sz w:val="24"/>
          <w:szCs w:val="24"/>
        </w:rPr>
      </w:pPr>
      <w:r w:rsidRPr="004B6134">
        <w:rPr>
          <w:rFonts w:ascii="Times New Roman" w:hAnsi="Times New Roman" w:cs="Times New Roman"/>
          <w:b/>
          <w:i/>
          <w:sz w:val="24"/>
          <w:szCs w:val="24"/>
        </w:rPr>
        <w:t>Judges 6:1-6, Psalm 105:16-20, Romans 8:35-39</w:t>
      </w:r>
    </w:p>
    <w:p w:rsidR="009D6EAB" w:rsidRPr="004B6134" w:rsidRDefault="009D6EAB" w:rsidP="009D6EAB">
      <w:pPr>
        <w:pStyle w:val="NoSpacing"/>
        <w:jc w:val="both"/>
        <w:rPr>
          <w:rFonts w:ascii="Times New Roman" w:hAnsi="Times New Roman" w:cs="Times New Roman"/>
          <w:sz w:val="24"/>
          <w:szCs w:val="24"/>
        </w:rPr>
      </w:pPr>
      <w:r w:rsidRPr="004B6134">
        <w:rPr>
          <w:rFonts w:ascii="Times New Roman" w:hAnsi="Times New Roman" w:cs="Times New Roman"/>
          <w:sz w:val="24"/>
          <w:szCs w:val="24"/>
        </w:rPr>
        <w:tab/>
        <w:t>Adversities are unfavourable or troublous condition</w:t>
      </w:r>
      <w:r w:rsidR="00CB6D1C">
        <w:rPr>
          <w:rFonts w:ascii="Times New Roman" w:hAnsi="Times New Roman" w:cs="Times New Roman"/>
          <w:sz w:val="24"/>
          <w:szCs w:val="24"/>
        </w:rPr>
        <w:t>s</w:t>
      </w:r>
      <w:r w:rsidRPr="004B6134">
        <w:rPr>
          <w:rFonts w:ascii="Times New Roman" w:hAnsi="Times New Roman" w:cs="Times New Roman"/>
          <w:sz w:val="24"/>
          <w:szCs w:val="24"/>
        </w:rPr>
        <w:t xml:space="preserve"> when the tre</w:t>
      </w:r>
      <w:r w:rsidR="00CB6D1C">
        <w:rPr>
          <w:rFonts w:ascii="Times New Roman" w:hAnsi="Times New Roman" w:cs="Times New Roman"/>
          <w:sz w:val="24"/>
          <w:szCs w:val="24"/>
        </w:rPr>
        <w:t xml:space="preserve">nd of things and situation </w:t>
      </w:r>
      <w:r w:rsidR="00CB6D1C">
        <w:rPr>
          <w:rFonts w:ascii="Times New Roman" w:hAnsi="Times New Roman" w:cs="Times New Roman"/>
          <w:sz w:val="24"/>
          <w:szCs w:val="24"/>
          <w:lang w:val="en-GB"/>
        </w:rPr>
        <w:t>run</w:t>
      </w:r>
      <w:r w:rsidR="00CB6D1C">
        <w:rPr>
          <w:rFonts w:ascii="Times New Roman" w:hAnsi="Times New Roman" w:cs="Times New Roman"/>
          <w:sz w:val="24"/>
          <w:szCs w:val="24"/>
        </w:rPr>
        <w:t xml:space="preserve"> </w:t>
      </w:r>
      <w:r w:rsidRPr="004B6134">
        <w:rPr>
          <w:rFonts w:ascii="Times New Roman" w:hAnsi="Times New Roman" w:cs="Times New Roman"/>
          <w:sz w:val="24"/>
          <w:szCs w:val="24"/>
        </w:rPr>
        <w:t xml:space="preserve">against one’s interest, welfare and expectations.  </w:t>
      </w:r>
      <w:r w:rsidRPr="004B6134">
        <w:rPr>
          <w:rFonts w:ascii="Times New Roman" w:hAnsi="Times New Roman" w:cs="Times New Roman"/>
          <w:sz w:val="24"/>
          <w:szCs w:val="24"/>
          <w:lang w:val="en-GB"/>
        </w:rPr>
        <w:t>Genesis</w:t>
      </w:r>
      <w:r w:rsidR="00CB6D1C">
        <w:rPr>
          <w:rFonts w:ascii="Times New Roman" w:hAnsi="Times New Roman" w:cs="Times New Roman"/>
          <w:sz w:val="24"/>
          <w:szCs w:val="24"/>
        </w:rPr>
        <w:t xml:space="preserve"> </w:t>
      </w:r>
      <w:r w:rsidRPr="004B6134">
        <w:rPr>
          <w:rFonts w:ascii="Times New Roman" w:hAnsi="Times New Roman" w:cs="Times New Roman"/>
          <w:sz w:val="24"/>
          <w:szCs w:val="24"/>
        </w:rPr>
        <w:t>42:35, 36.</w:t>
      </w:r>
    </w:p>
    <w:p w:rsidR="009D6EAB" w:rsidRPr="004B6134" w:rsidRDefault="00CB6D1C" w:rsidP="009D6EAB">
      <w:pPr>
        <w:pStyle w:val="NoSpacing"/>
        <w:jc w:val="both"/>
        <w:rPr>
          <w:rFonts w:ascii="Times New Roman" w:hAnsi="Times New Roman" w:cs="Times New Roman"/>
          <w:sz w:val="24"/>
          <w:szCs w:val="24"/>
        </w:rPr>
      </w:pPr>
      <w:r>
        <w:rPr>
          <w:rFonts w:ascii="Times New Roman" w:hAnsi="Times New Roman" w:cs="Times New Roman"/>
          <w:sz w:val="24"/>
          <w:szCs w:val="24"/>
        </w:rPr>
        <w:tab/>
        <w:t>At such a time your faith, God’</w:t>
      </w:r>
      <w:r>
        <w:rPr>
          <w:rFonts w:ascii="Times New Roman" w:hAnsi="Times New Roman" w:cs="Times New Roman"/>
          <w:sz w:val="24"/>
          <w:szCs w:val="24"/>
          <w:lang w:val="en-GB"/>
        </w:rPr>
        <w:t>s</w:t>
      </w:r>
      <w:r>
        <w:rPr>
          <w:rFonts w:ascii="Times New Roman" w:hAnsi="Times New Roman" w:cs="Times New Roman"/>
          <w:sz w:val="24"/>
          <w:szCs w:val="24"/>
        </w:rPr>
        <w:t xml:space="preserve"> </w:t>
      </w:r>
      <w:r w:rsidR="009D6EAB" w:rsidRPr="004B6134">
        <w:rPr>
          <w:rFonts w:ascii="Times New Roman" w:hAnsi="Times New Roman" w:cs="Times New Roman"/>
          <w:sz w:val="24"/>
          <w:szCs w:val="24"/>
        </w:rPr>
        <w:t>faithfulness and the validity of God</w:t>
      </w:r>
      <w:r>
        <w:rPr>
          <w:rFonts w:ascii="Times New Roman" w:hAnsi="Times New Roman" w:cs="Times New Roman"/>
          <w:sz w:val="24"/>
          <w:szCs w:val="24"/>
        </w:rPr>
        <w:t>’</w:t>
      </w:r>
      <w:r>
        <w:rPr>
          <w:rFonts w:ascii="Times New Roman" w:hAnsi="Times New Roman" w:cs="Times New Roman"/>
          <w:sz w:val="24"/>
          <w:szCs w:val="24"/>
          <w:lang w:val="en-GB"/>
        </w:rPr>
        <w:t>s</w:t>
      </w:r>
      <w:r w:rsidR="009D6EAB" w:rsidRPr="004B6134">
        <w:rPr>
          <w:rFonts w:ascii="Times New Roman" w:hAnsi="Times New Roman" w:cs="Times New Roman"/>
          <w:sz w:val="24"/>
          <w:szCs w:val="24"/>
        </w:rPr>
        <w:t xml:space="preserve"> words </w:t>
      </w:r>
      <w:r>
        <w:rPr>
          <w:rFonts w:ascii="Times New Roman" w:hAnsi="Times New Roman" w:cs="Times New Roman"/>
          <w:sz w:val="24"/>
          <w:szCs w:val="24"/>
          <w:lang w:val="en-GB"/>
        </w:rPr>
        <w:t>may</w:t>
      </w:r>
      <w:r>
        <w:rPr>
          <w:rFonts w:ascii="Times New Roman" w:hAnsi="Times New Roman" w:cs="Times New Roman"/>
          <w:sz w:val="24"/>
          <w:szCs w:val="24"/>
        </w:rPr>
        <w:t xml:space="preserve"> </w:t>
      </w:r>
      <w:r>
        <w:rPr>
          <w:rFonts w:ascii="Times New Roman" w:hAnsi="Times New Roman" w:cs="Times New Roman"/>
          <w:sz w:val="24"/>
          <w:szCs w:val="24"/>
          <w:lang w:val="en-GB"/>
        </w:rPr>
        <w:t>be</w:t>
      </w:r>
      <w:r>
        <w:rPr>
          <w:rFonts w:ascii="Times New Roman" w:hAnsi="Times New Roman" w:cs="Times New Roman"/>
          <w:sz w:val="24"/>
          <w:szCs w:val="24"/>
        </w:rPr>
        <w:t xml:space="preserve"> </w:t>
      </w:r>
      <w:r w:rsidR="009D6EAB" w:rsidRPr="004B6134">
        <w:rPr>
          <w:rFonts w:ascii="Times New Roman" w:hAnsi="Times New Roman" w:cs="Times New Roman"/>
          <w:sz w:val="24"/>
          <w:szCs w:val="24"/>
        </w:rPr>
        <w:t>called into question!  Genesis 15:1-3. As a child of God you need to understand that God sees beyond the current situation and has a provision ahead that will swallow</w:t>
      </w:r>
      <w:r>
        <w:rPr>
          <w:rFonts w:ascii="Times New Roman" w:hAnsi="Times New Roman" w:cs="Times New Roman"/>
          <w:sz w:val="24"/>
          <w:szCs w:val="24"/>
        </w:rPr>
        <w:t xml:space="preserve"> up the </w:t>
      </w:r>
      <w:r>
        <w:rPr>
          <w:rFonts w:ascii="Times New Roman" w:hAnsi="Times New Roman" w:cs="Times New Roman"/>
          <w:sz w:val="24"/>
          <w:szCs w:val="24"/>
          <w:lang w:val="en-GB"/>
        </w:rPr>
        <w:t>problem</w:t>
      </w:r>
      <w:r>
        <w:rPr>
          <w:rFonts w:ascii="Times New Roman" w:hAnsi="Times New Roman" w:cs="Times New Roman"/>
          <w:sz w:val="24"/>
          <w:szCs w:val="24"/>
        </w:rPr>
        <w:t xml:space="preserve"> </w:t>
      </w:r>
      <w:r>
        <w:rPr>
          <w:rFonts w:ascii="Times New Roman" w:hAnsi="Times New Roman" w:cs="Times New Roman"/>
          <w:sz w:val="24"/>
          <w:szCs w:val="24"/>
          <w:lang w:val="en-GB"/>
        </w:rPr>
        <w:t>or</w:t>
      </w:r>
      <w:r>
        <w:rPr>
          <w:rFonts w:ascii="Times New Roman" w:hAnsi="Times New Roman" w:cs="Times New Roman"/>
          <w:sz w:val="24"/>
          <w:szCs w:val="24"/>
        </w:rPr>
        <w:t xml:space="preserve"> </w:t>
      </w:r>
      <w:r w:rsidR="009D6EAB" w:rsidRPr="004B6134">
        <w:rPr>
          <w:rFonts w:ascii="Times New Roman" w:hAnsi="Times New Roman" w:cs="Times New Roman"/>
          <w:sz w:val="24"/>
          <w:szCs w:val="24"/>
          <w:lang w:val="en-GB"/>
        </w:rPr>
        <w:t>situation</w:t>
      </w:r>
      <w:r>
        <w:rPr>
          <w:rFonts w:ascii="Times New Roman" w:hAnsi="Times New Roman" w:cs="Times New Roman"/>
          <w:sz w:val="24"/>
          <w:szCs w:val="24"/>
        </w:rPr>
        <w:t xml:space="preserve">. </w:t>
      </w:r>
      <w:r>
        <w:rPr>
          <w:rFonts w:ascii="Times New Roman" w:hAnsi="Times New Roman" w:cs="Times New Roman"/>
          <w:sz w:val="24"/>
          <w:szCs w:val="24"/>
          <w:lang w:val="en-GB"/>
        </w:rPr>
        <w:t>God</w:t>
      </w:r>
      <w:r>
        <w:rPr>
          <w:rFonts w:ascii="Times New Roman" w:hAnsi="Times New Roman" w:cs="Times New Roman"/>
          <w:sz w:val="24"/>
          <w:szCs w:val="24"/>
        </w:rPr>
        <w:t xml:space="preserve"> </w:t>
      </w:r>
      <w:r>
        <w:rPr>
          <w:rFonts w:ascii="Times New Roman" w:hAnsi="Times New Roman" w:cs="Times New Roman"/>
          <w:sz w:val="24"/>
          <w:szCs w:val="24"/>
          <w:lang w:val="en-GB"/>
        </w:rPr>
        <w:t>will</w:t>
      </w:r>
      <w:r>
        <w:rPr>
          <w:rFonts w:ascii="Times New Roman" w:hAnsi="Times New Roman" w:cs="Times New Roman"/>
          <w:sz w:val="24"/>
          <w:szCs w:val="24"/>
        </w:rPr>
        <w:t xml:space="preserve"> always</w:t>
      </w:r>
      <w:r w:rsidR="009D6EAB" w:rsidRPr="004B6134">
        <w:rPr>
          <w:rFonts w:ascii="Times New Roman" w:hAnsi="Times New Roman" w:cs="Times New Roman"/>
          <w:sz w:val="24"/>
          <w:szCs w:val="24"/>
        </w:rPr>
        <w:t xml:space="preserve"> provide a way of escap</w:t>
      </w:r>
      <w:r>
        <w:rPr>
          <w:rFonts w:ascii="Times New Roman" w:hAnsi="Times New Roman" w:cs="Times New Roman"/>
          <w:sz w:val="24"/>
          <w:szCs w:val="24"/>
        </w:rPr>
        <w:t xml:space="preserve">e for you.  Psalm 23:4-6. 1 </w:t>
      </w:r>
      <w:r w:rsidR="009D6EAB" w:rsidRPr="004B6134">
        <w:rPr>
          <w:rFonts w:ascii="Times New Roman" w:hAnsi="Times New Roman" w:cs="Times New Roman"/>
          <w:sz w:val="24"/>
          <w:szCs w:val="24"/>
        </w:rPr>
        <w:t>Corinthians 10:12-13.</w:t>
      </w:r>
    </w:p>
    <w:p w:rsidR="009D6EAB" w:rsidRPr="004B6134" w:rsidRDefault="009D6EAB" w:rsidP="009D6EAB">
      <w:pPr>
        <w:pStyle w:val="NoSpacing"/>
        <w:jc w:val="both"/>
        <w:rPr>
          <w:rFonts w:ascii="Times New Roman" w:hAnsi="Times New Roman" w:cs="Times New Roman"/>
          <w:sz w:val="24"/>
          <w:szCs w:val="24"/>
        </w:rPr>
      </w:pPr>
      <w:r w:rsidRPr="004B6134">
        <w:rPr>
          <w:rFonts w:ascii="Times New Roman" w:hAnsi="Times New Roman" w:cs="Times New Roman"/>
          <w:sz w:val="24"/>
          <w:szCs w:val="24"/>
        </w:rPr>
        <w:tab/>
        <w:t>Adversi</w:t>
      </w:r>
      <w:r w:rsidR="00CB6D1C">
        <w:rPr>
          <w:rFonts w:ascii="Times New Roman" w:hAnsi="Times New Roman" w:cs="Times New Roman"/>
          <w:sz w:val="24"/>
          <w:szCs w:val="24"/>
        </w:rPr>
        <w:t xml:space="preserve">ties can come in different </w:t>
      </w:r>
      <w:r w:rsidR="00CB6D1C">
        <w:rPr>
          <w:rFonts w:ascii="Times New Roman" w:hAnsi="Times New Roman" w:cs="Times New Roman"/>
          <w:sz w:val="24"/>
          <w:szCs w:val="24"/>
          <w:lang w:val="en-GB"/>
        </w:rPr>
        <w:t xml:space="preserve">modes </w:t>
      </w:r>
      <w:r w:rsidRPr="004B6134">
        <w:rPr>
          <w:rFonts w:ascii="Times New Roman" w:hAnsi="Times New Roman" w:cs="Times New Roman"/>
          <w:sz w:val="24"/>
          <w:szCs w:val="24"/>
        </w:rPr>
        <w:t>and shapes: Lets us examine few of such biblically:</w:t>
      </w:r>
    </w:p>
    <w:p w:rsidR="009D6EAB" w:rsidRPr="004B6134" w:rsidRDefault="009D6EAB" w:rsidP="009D6EAB">
      <w:pPr>
        <w:pStyle w:val="NoSpacing"/>
        <w:numPr>
          <w:ilvl w:val="0"/>
          <w:numId w:val="2"/>
        </w:numPr>
        <w:jc w:val="both"/>
        <w:rPr>
          <w:rFonts w:ascii="Times New Roman" w:hAnsi="Times New Roman" w:cs="Times New Roman"/>
          <w:sz w:val="24"/>
          <w:szCs w:val="24"/>
        </w:rPr>
      </w:pPr>
      <w:r w:rsidRPr="00CB6D1C">
        <w:rPr>
          <w:rFonts w:ascii="Times New Roman" w:hAnsi="Times New Roman" w:cs="Times New Roman"/>
          <w:b/>
          <w:i/>
          <w:sz w:val="24"/>
          <w:szCs w:val="24"/>
        </w:rPr>
        <w:t xml:space="preserve">Fear, trouble and suffering due to poverty and lack of daily </w:t>
      </w:r>
      <w:r w:rsidR="00CB6D1C">
        <w:rPr>
          <w:rFonts w:ascii="Times New Roman" w:hAnsi="Times New Roman" w:cs="Times New Roman"/>
          <w:b/>
          <w:i/>
          <w:sz w:val="24"/>
          <w:szCs w:val="24"/>
        </w:rPr>
        <w:t>or</w:t>
      </w:r>
      <w:r w:rsidRPr="00CB6D1C">
        <w:rPr>
          <w:rFonts w:ascii="Times New Roman" w:hAnsi="Times New Roman" w:cs="Times New Roman"/>
          <w:b/>
          <w:i/>
          <w:sz w:val="24"/>
          <w:szCs w:val="24"/>
        </w:rPr>
        <w:t xml:space="preserve"> financial supplies</w:t>
      </w:r>
      <w:r w:rsidRPr="004B6134">
        <w:rPr>
          <w:rFonts w:ascii="Times New Roman" w:hAnsi="Times New Roman" w:cs="Times New Roman"/>
          <w:sz w:val="24"/>
          <w:szCs w:val="24"/>
        </w:rPr>
        <w:t xml:space="preserve"> (2 King 6:25-31; Judges 6:6).</w:t>
      </w:r>
    </w:p>
    <w:p w:rsidR="009D6EAB" w:rsidRPr="004B6134" w:rsidRDefault="009D6EAB" w:rsidP="009D6EAB">
      <w:pPr>
        <w:pStyle w:val="NoSpacing"/>
        <w:numPr>
          <w:ilvl w:val="0"/>
          <w:numId w:val="2"/>
        </w:numPr>
        <w:jc w:val="both"/>
        <w:rPr>
          <w:rFonts w:ascii="Times New Roman" w:hAnsi="Times New Roman" w:cs="Times New Roman"/>
          <w:sz w:val="24"/>
          <w:szCs w:val="24"/>
        </w:rPr>
      </w:pPr>
      <w:r w:rsidRPr="00CB6D1C">
        <w:rPr>
          <w:rFonts w:ascii="Times New Roman" w:hAnsi="Times New Roman" w:cs="Times New Roman"/>
          <w:b/>
          <w:i/>
          <w:sz w:val="24"/>
          <w:szCs w:val="24"/>
        </w:rPr>
        <w:t>Fruitless effort in specific areas of concern</w:t>
      </w:r>
      <w:r w:rsidRPr="004B6134">
        <w:rPr>
          <w:rFonts w:ascii="Times New Roman" w:hAnsi="Times New Roman" w:cs="Times New Roman"/>
          <w:sz w:val="24"/>
          <w:szCs w:val="24"/>
        </w:rPr>
        <w:t xml:space="preserve"> e.g. child </w:t>
      </w:r>
      <w:r w:rsidRPr="004B6134">
        <w:rPr>
          <w:rFonts w:ascii="Times New Roman" w:hAnsi="Times New Roman" w:cs="Times New Roman"/>
          <w:sz w:val="24"/>
          <w:szCs w:val="24"/>
          <w:lang w:val="en-GB"/>
        </w:rPr>
        <w:t>bearing</w:t>
      </w:r>
      <w:r w:rsidR="00CB6D1C">
        <w:rPr>
          <w:rFonts w:ascii="Times New Roman" w:hAnsi="Times New Roman" w:cs="Times New Roman"/>
          <w:sz w:val="24"/>
          <w:szCs w:val="24"/>
        </w:rPr>
        <w:t xml:space="preserve"> </w:t>
      </w:r>
      <w:r w:rsidRPr="004B6134">
        <w:rPr>
          <w:rFonts w:ascii="Times New Roman" w:hAnsi="Times New Roman" w:cs="Times New Roman"/>
          <w:sz w:val="24"/>
          <w:szCs w:val="24"/>
        </w:rPr>
        <w:t>(</w:t>
      </w:r>
      <w:r w:rsidR="00CB6D1C">
        <w:rPr>
          <w:rFonts w:ascii="Times New Roman" w:hAnsi="Times New Roman" w:cs="Times New Roman"/>
          <w:sz w:val="24"/>
          <w:szCs w:val="24"/>
        </w:rPr>
        <w:t>1</w:t>
      </w:r>
      <w:r w:rsidRPr="004B6134">
        <w:rPr>
          <w:rFonts w:ascii="Times New Roman" w:hAnsi="Times New Roman" w:cs="Times New Roman"/>
          <w:sz w:val="24"/>
          <w:szCs w:val="24"/>
        </w:rPr>
        <w:t xml:space="preserve"> Samuel 1:5-6), enemy </w:t>
      </w:r>
      <w:r w:rsidRPr="004B6134">
        <w:rPr>
          <w:rFonts w:ascii="Times New Roman" w:hAnsi="Times New Roman" w:cs="Times New Roman"/>
          <w:sz w:val="24"/>
          <w:szCs w:val="24"/>
          <w:lang w:val="en-GB"/>
        </w:rPr>
        <w:t>oppression</w:t>
      </w:r>
      <w:r w:rsidR="00CB6D1C">
        <w:rPr>
          <w:rFonts w:ascii="Times New Roman" w:hAnsi="Times New Roman" w:cs="Times New Roman"/>
          <w:sz w:val="24"/>
          <w:szCs w:val="24"/>
        </w:rPr>
        <w:t xml:space="preserve"> </w:t>
      </w:r>
      <w:r w:rsidRPr="004B6134">
        <w:rPr>
          <w:rFonts w:ascii="Times New Roman" w:hAnsi="Times New Roman" w:cs="Times New Roman"/>
          <w:sz w:val="24"/>
          <w:szCs w:val="24"/>
        </w:rPr>
        <w:t>(Judges 6:3-5), failed opportunities, Luke 15:14-16, hindrances due to Satanic stronghold</w:t>
      </w:r>
      <w:r w:rsidR="00CB6D1C">
        <w:rPr>
          <w:rFonts w:ascii="Times New Roman" w:hAnsi="Times New Roman" w:cs="Times New Roman"/>
          <w:sz w:val="24"/>
          <w:szCs w:val="24"/>
        </w:rPr>
        <w:t>s</w:t>
      </w:r>
      <w:r w:rsidRPr="004B6134">
        <w:rPr>
          <w:rFonts w:ascii="Times New Roman" w:hAnsi="Times New Roman" w:cs="Times New Roman"/>
          <w:sz w:val="24"/>
          <w:szCs w:val="24"/>
        </w:rPr>
        <w:t xml:space="preserve"> and </w:t>
      </w:r>
      <w:r w:rsidRPr="004B6134">
        <w:rPr>
          <w:rFonts w:ascii="Times New Roman" w:hAnsi="Times New Roman" w:cs="Times New Roman"/>
          <w:sz w:val="24"/>
          <w:szCs w:val="24"/>
          <w:lang w:val="en-GB"/>
        </w:rPr>
        <w:t>principalities</w:t>
      </w:r>
      <w:r w:rsidR="00CB6D1C">
        <w:rPr>
          <w:rFonts w:ascii="Times New Roman" w:hAnsi="Times New Roman" w:cs="Times New Roman"/>
          <w:sz w:val="24"/>
          <w:szCs w:val="24"/>
        </w:rPr>
        <w:t xml:space="preserve"> </w:t>
      </w:r>
      <w:r w:rsidRPr="004B6134">
        <w:rPr>
          <w:rFonts w:ascii="Times New Roman" w:hAnsi="Times New Roman" w:cs="Times New Roman"/>
          <w:sz w:val="24"/>
          <w:szCs w:val="24"/>
        </w:rPr>
        <w:t>(Daniel 10:12-14) etc</w:t>
      </w:r>
    </w:p>
    <w:p w:rsidR="009D6EAB" w:rsidRPr="004B6134" w:rsidRDefault="009D6EAB" w:rsidP="009D6EAB">
      <w:pPr>
        <w:pStyle w:val="NoSpacing"/>
        <w:numPr>
          <w:ilvl w:val="0"/>
          <w:numId w:val="2"/>
        </w:numPr>
        <w:jc w:val="both"/>
        <w:rPr>
          <w:rFonts w:ascii="Times New Roman" w:hAnsi="Times New Roman" w:cs="Times New Roman"/>
          <w:sz w:val="24"/>
          <w:szCs w:val="24"/>
        </w:rPr>
      </w:pPr>
      <w:r w:rsidRPr="00CB6D1C">
        <w:rPr>
          <w:rFonts w:ascii="Times New Roman" w:hAnsi="Times New Roman" w:cs="Times New Roman"/>
          <w:b/>
          <w:i/>
          <w:sz w:val="24"/>
          <w:szCs w:val="24"/>
        </w:rPr>
        <w:t xml:space="preserve">Sickness and </w:t>
      </w:r>
      <w:r w:rsidRPr="00CB6D1C">
        <w:rPr>
          <w:rFonts w:ascii="Times New Roman" w:hAnsi="Times New Roman" w:cs="Times New Roman"/>
          <w:b/>
          <w:i/>
          <w:sz w:val="24"/>
          <w:szCs w:val="24"/>
          <w:lang w:val="en-GB"/>
        </w:rPr>
        <w:t>infirmities</w:t>
      </w:r>
      <w:r w:rsidR="00CB6D1C">
        <w:rPr>
          <w:rFonts w:ascii="Times New Roman" w:hAnsi="Times New Roman" w:cs="Times New Roman"/>
          <w:sz w:val="24"/>
          <w:szCs w:val="24"/>
        </w:rPr>
        <w:t xml:space="preserve"> (</w:t>
      </w:r>
      <w:r w:rsidRPr="004B6134">
        <w:rPr>
          <w:rFonts w:ascii="Times New Roman" w:hAnsi="Times New Roman" w:cs="Times New Roman"/>
          <w:sz w:val="24"/>
          <w:szCs w:val="24"/>
        </w:rPr>
        <w:t xml:space="preserve">Job 2:7-13, 3:24-26).  Especially such that is life threatening and protracted, it can weary </w:t>
      </w:r>
      <w:r w:rsidRPr="004B6134">
        <w:rPr>
          <w:rFonts w:ascii="Times New Roman" w:hAnsi="Times New Roman" w:cs="Times New Roman"/>
          <w:sz w:val="24"/>
          <w:szCs w:val="24"/>
          <w:lang w:val="en-GB"/>
        </w:rPr>
        <w:t>the</w:t>
      </w:r>
      <w:r w:rsidR="0079444C">
        <w:rPr>
          <w:rFonts w:ascii="Times New Roman" w:hAnsi="Times New Roman" w:cs="Times New Roman"/>
          <w:sz w:val="24"/>
          <w:szCs w:val="24"/>
        </w:rPr>
        <w:t xml:space="preserve"> </w:t>
      </w:r>
      <w:r w:rsidRPr="004B6134">
        <w:rPr>
          <w:rFonts w:ascii="Times New Roman" w:hAnsi="Times New Roman" w:cs="Times New Roman"/>
          <w:sz w:val="24"/>
          <w:szCs w:val="24"/>
        </w:rPr>
        <w:t>soul and challenge the faith disdainly(Isaiah. 38:1-3).</w:t>
      </w:r>
    </w:p>
    <w:p w:rsidR="009D6EAB" w:rsidRPr="004B6134" w:rsidRDefault="009D6EAB" w:rsidP="009D6EAB">
      <w:pPr>
        <w:pStyle w:val="NoSpacing"/>
        <w:numPr>
          <w:ilvl w:val="0"/>
          <w:numId w:val="2"/>
        </w:numPr>
        <w:jc w:val="both"/>
        <w:rPr>
          <w:rFonts w:ascii="Times New Roman" w:hAnsi="Times New Roman" w:cs="Times New Roman"/>
          <w:sz w:val="24"/>
          <w:szCs w:val="24"/>
        </w:rPr>
      </w:pPr>
      <w:r w:rsidRPr="00CB6D1C">
        <w:rPr>
          <w:rFonts w:ascii="Times New Roman" w:hAnsi="Times New Roman" w:cs="Times New Roman"/>
          <w:b/>
          <w:i/>
          <w:sz w:val="24"/>
          <w:szCs w:val="24"/>
        </w:rPr>
        <w:t>Loneliness and frustration</w:t>
      </w:r>
      <w:r w:rsidRPr="004B6134">
        <w:rPr>
          <w:rFonts w:ascii="Times New Roman" w:hAnsi="Times New Roman" w:cs="Times New Roman"/>
          <w:sz w:val="24"/>
          <w:szCs w:val="24"/>
        </w:rPr>
        <w:t xml:space="preserve"> due to: Delayed marriage, delayed academic breakthrough, persecution, delayed or lost employment etc. Psalm 142:4. Proverbs 19:7.</w:t>
      </w:r>
    </w:p>
    <w:p w:rsidR="009D6EAB" w:rsidRPr="004B6134" w:rsidRDefault="009D6EAB" w:rsidP="009D6EAB">
      <w:pPr>
        <w:pStyle w:val="NoSpacing"/>
        <w:numPr>
          <w:ilvl w:val="0"/>
          <w:numId w:val="2"/>
        </w:numPr>
        <w:jc w:val="both"/>
        <w:rPr>
          <w:rFonts w:ascii="Times New Roman" w:hAnsi="Times New Roman" w:cs="Times New Roman"/>
          <w:sz w:val="24"/>
          <w:szCs w:val="24"/>
        </w:rPr>
      </w:pPr>
      <w:r w:rsidRPr="00CB6D1C">
        <w:rPr>
          <w:rFonts w:ascii="Times New Roman" w:hAnsi="Times New Roman" w:cs="Times New Roman"/>
          <w:b/>
          <w:i/>
          <w:sz w:val="24"/>
          <w:szCs w:val="24"/>
        </w:rPr>
        <w:t>Failed expectations:</w:t>
      </w:r>
      <w:r w:rsidRPr="004B6134">
        <w:rPr>
          <w:rFonts w:ascii="Times New Roman" w:hAnsi="Times New Roman" w:cs="Times New Roman"/>
          <w:sz w:val="24"/>
          <w:szCs w:val="24"/>
        </w:rPr>
        <w:t xml:space="preserve"> Psalm 42:10-11; Genesis 40:14-15, 23.  Failed business, failed relationship and failed promises are common experiences that can weighed heavily upon a child of God.</w:t>
      </w:r>
    </w:p>
    <w:p w:rsidR="009D6EAB" w:rsidRPr="004B6134" w:rsidRDefault="009D6EAB" w:rsidP="004B6134">
      <w:pPr>
        <w:pStyle w:val="NoSpacing"/>
        <w:numPr>
          <w:ilvl w:val="0"/>
          <w:numId w:val="2"/>
        </w:numPr>
        <w:jc w:val="both"/>
        <w:rPr>
          <w:rFonts w:ascii="Times New Roman" w:hAnsi="Times New Roman" w:cs="Times New Roman"/>
          <w:sz w:val="24"/>
          <w:szCs w:val="24"/>
        </w:rPr>
      </w:pPr>
      <w:r w:rsidRPr="00CB6D1C">
        <w:rPr>
          <w:rFonts w:ascii="Times New Roman" w:hAnsi="Times New Roman" w:cs="Times New Roman"/>
          <w:b/>
          <w:i/>
          <w:sz w:val="24"/>
          <w:szCs w:val="24"/>
        </w:rPr>
        <w:t>Life billows of misfortunes, problems and trials</w:t>
      </w:r>
      <w:r w:rsidRPr="004B6134">
        <w:rPr>
          <w:rFonts w:ascii="Times New Roman" w:hAnsi="Times New Roman" w:cs="Times New Roman"/>
          <w:sz w:val="24"/>
          <w:szCs w:val="24"/>
        </w:rPr>
        <w:t>.  Daniel 6:12-17, can meant serious adversity to a child of God.</w:t>
      </w:r>
      <w:bookmarkStart w:id="0" w:name="_GoBack"/>
      <w:bookmarkEnd w:id="0"/>
    </w:p>
    <w:p w:rsidR="009D6EAB" w:rsidRPr="004B6134" w:rsidRDefault="009D6EAB" w:rsidP="009D6EAB">
      <w:pPr>
        <w:pStyle w:val="NoSpacing"/>
        <w:numPr>
          <w:ilvl w:val="0"/>
          <w:numId w:val="2"/>
        </w:numPr>
        <w:jc w:val="both"/>
        <w:rPr>
          <w:rFonts w:ascii="Times New Roman" w:hAnsi="Times New Roman" w:cs="Times New Roman"/>
          <w:sz w:val="24"/>
          <w:szCs w:val="24"/>
        </w:rPr>
      </w:pPr>
      <w:r w:rsidRPr="00EA04AF">
        <w:rPr>
          <w:rFonts w:ascii="Times New Roman" w:hAnsi="Times New Roman" w:cs="Times New Roman"/>
          <w:b/>
          <w:i/>
          <w:sz w:val="24"/>
          <w:szCs w:val="24"/>
        </w:rPr>
        <w:t>Trial of faith!</w:t>
      </w:r>
      <w:r w:rsidRPr="004B6134">
        <w:rPr>
          <w:rFonts w:ascii="Times New Roman" w:hAnsi="Times New Roman" w:cs="Times New Roman"/>
          <w:sz w:val="24"/>
          <w:szCs w:val="24"/>
        </w:rPr>
        <w:t xml:space="preserve">  I Peter 4:12-16.  This is the most welcome of all adversities. Joseph, Job and Jesus all partook of this.  The end is always glorious when borne with patience James 1:2-4.</w:t>
      </w:r>
    </w:p>
    <w:p w:rsidR="009D6EAB" w:rsidRPr="004B6134" w:rsidRDefault="009D6EAB" w:rsidP="009D6EAB">
      <w:pPr>
        <w:pStyle w:val="NoSpacing"/>
        <w:jc w:val="both"/>
        <w:rPr>
          <w:rFonts w:ascii="Times New Roman" w:hAnsi="Times New Roman" w:cs="Times New Roman"/>
          <w:sz w:val="24"/>
          <w:szCs w:val="24"/>
          <w:u w:val="single"/>
        </w:rPr>
      </w:pPr>
    </w:p>
    <w:p w:rsidR="009D6EAB" w:rsidRPr="004B6134" w:rsidRDefault="009D6EAB" w:rsidP="009D6EAB">
      <w:pPr>
        <w:pStyle w:val="NoSpacing"/>
        <w:rPr>
          <w:rFonts w:ascii="Times New Roman" w:hAnsi="Times New Roman" w:cs="Times New Roman"/>
          <w:b/>
          <w:sz w:val="24"/>
          <w:szCs w:val="24"/>
          <w:u w:val="single"/>
        </w:rPr>
      </w:pPr>
      <w:r w:rsidRPr="004B6134">
        <w:rPr>
          <w:rFonts w:ascii="Times New Roman" w:hAnsi="Times New Roman" w:cs="Times New Roman"/>
          <w:b/>
          <w:sz w:val="24"/>
          <w:szCs w:val="24"/>
          <w:u w:val="single"/>
        </w:rPr>
        <w:t>CAUSES OF ADVERSITIES (Proverb 26:2)</w:t>
      </w:r>
    </w:p>
    <w:p w:rsidR="009D6EAB" w:rsidRPr="004B6134" w:rsidRDefault="009D6EAB" w:rsidP="009D6EAB">
      <w:pPr>
        <w:pStyle w:val="NoSpacing"/>
        <w:jc w:val="both"/>
        <w:rPr>
          <w:rFonts w:ascii="Times New Roman" w:hAnsi="Times New Roman" w:cs="Times New Roman"/>
          <w:sz w:val="24"/>
          <w:szCs w:val="24"/>
        </w:rPr>
      </w:pPr>
      <w:r w:rsidRPr="004B6134">
        <w:rPr>
          <w:rFonts w:ascii="Times New Roman" w:hAnsi="Times New Roman" w:cs="Times New Roman"/>
          <w:sz w:val="24"/>
          <w:szCs w:val="24"/>
        </w:rPr>
        <w:t>The cause</w:t>
      </w:r>
      <w:r w:rsidR="00EA04AF">
        <w:rPr>
          <w:rFonts w:ascii="Times New Roman" w:hAnsi="Times New Roman" w:cs="Times New Roman"/>
          <w:sz w:val="24"/>
          <w:szCs w:val="24"/>
        </w:rPr>
        <w:t>s</w:t>
      </w:r>
      <w:r w:rsidRPr="004B6134">
        <w:rPr>
          <w:rFonts w:ascii="Times New Roman" w:hAnsi="Times New Roman" w:cs="Times New Roman"/>
          <w:sz w:val="24"/>
          <w:szCs w:val="24"/>
        </w:rPr>
        <w:t xml:space="preserve"> of adversities can be direct </w:t>
      </w:r>
      <w:r w:rsidR="00EA04AF">
        <w:rPr>
          <w:rFonts w:ascii="Times New Roman" w:hAnsi="Times New Roman" w:cs="Times New Roman"/>
          <w:sz w:val="24"/>
          <w:szCs w:val="24"/>
        </w:rPr>
        <w:t>or</w:t>
      </w:r>
      <w:r w:rsidRPr="004B6134">
        <w:rPr>
          <w:rFonts w:ascii="Times New Roman" w:hAnsi="Times New Roman" w:cs="Times New Roman"/>
          <w:sz w:val="24"/>
          <w:szCs w:val="24"/>
        </w:rPr>
        <w:t xml:space="preserve"> indirect in relation to the individuals experiencing it.  Exodus 20:5.  Hosea 9:9. Few among the causes of adversities and suffering apart from persecution and trial of faith are:</w:t>
      </w:r>
    </w:p>
    <w:p w:rsidR="009D6EAB" w:rsidRPr="004B6134" w:rsidRDefault="009D6EAB" w:rsidP="009D6EAB">
      <w:pPr>
        <w:pStyle w:val="NoSpacing"/>
        <w:numPr>
          <w:ilvl w:val="0"/>
          <w:numId w:val="3"/>
        </w:numPr>
        <w:jc w:val="both"/>
        <w:rPr>
          <w:rFonts w:ascii="Times New Roman" w:hAnsi="Times New Roman" w:cs="Times New Roman"/>
          <w:sz w:val="24"/>
          <w:szCs w:val="24"/>
        </w:rPr>
      </w:pPr>
      <w:r w:rsidRPr="00EA04AF">
        <w:rPr>
          <w:rFonts w:ascii="Times New Roman" w:hAnsi="Times New Roman" w:cs="Times New Roman"/>
          <w:b/>
          <w:i/>
          <w:sz w:val="24"/>
          <w:szCs w:val="24"/>
        </w:rPr>
        <w:t xml:space="preserve">Sin and disobedience to God’sword in principle and </w:t>
      </w:r>
      <w:r w:rsidRPr="00EA04AF">
        <w:rPr>
          <w:rFonts w:ascii="Times New Roman" w:hAnsi="Times New Roman" w:cs="Times New Roman"/>
          <w:b/>
          <w:i/>
          <w:sz w:val="24"/>
          <w:szCs w:val="24"/>
          <w:lang w:val="en-GB"/>
        </w:rPr>
        <w:t>practices</w:t>
      </w:r>
      <w:r w:rsidR="00EA04AF">
        <w:rPr>
          <w:rFonts w:ascii="Times New Roman" w:hAnsi="Times New Roman" w:cs="Times New Roman"/>
          <w:b/>
          <w:i/>
          <w:sz w:val="24"/>
          <w:szCs w:val="24"/>
        </w:rPr>
        <w:t xml:space="preserve"> </w:t>
      </w:r>
      <w:r w:rsidRPr="004B6134">
        <w:rPr>
          <w:rFonts w:ascii="Times New Roman" w:hAnsi="Times New Roman" w:cs="Times New Roman"/>
          <w:sz w:val="24"/>
          <w:szCs w:val="24"/>
        </w:rPr>
        <w:t>(Dueteronomy 27:11-26). Failure to keep God’s word will open door for adversity and sufferness.</w:t>
      </w:r>
    </w:p>
    <w:p w:rsidR="009D6EAB" w:rsidRPr="004B6134" w:rsidRDefault="009D6EAB" w:rsidP="009D6EAB">
      <w:pPr>
        <w:pStyle w:val="NoSpacing"/>
        <w:numPr>
          <w:ilvl w:val="0"/>
          <w:numId w:val="3"/>
        </w:numPr>
        <w:jc w:val="both"/>
        <w:rPr>
          <w:rFonts w:ascii="Times New Roman" w:hAnsi="Times New Roman" w:cs="Times New Roman"/>
          <w:sz w:val="24"/>
          <w:szCs w:val="24"/>
        </w:rPr>
      </w:pPr>
      <w:r w:rsidRPr="00EA04AF">
        <w:rPr>
          <w:rFonts w:ascii="Times New Roman" w:hAnsi="Times New Roman" w:cs="Times New Roman"/>
          <w:b/>
          <w:i/>
          <w:sz w:val="24"/>
          <w:szCs w:val="24"/>
        </w:rPr>
        <w:t>Indulgence, procrastination and laziness</w:t>
      </w:r>
      <w:r w:rsidRPr="004B6134">
        <w:rPr>
          <w:rFonts w:ascii="Times New Roman" w:hAnsi="Times New Roman" w:cs="Times New Roman"/>
          <w:sz w:val="24"/>
          <w:szCs w:val="24"/>
        </w:rPr>
        <w:t xml:space="preserve"> (Proverbs 6:6-11)</w:t>
      </w:r>
    </w:p>
    <w:p w:rsidR="009D6EAB" w:rsidRPr="004B6134" w:rsidRDefault="009D6EAB" w:rsidP="009D6EAB">
      <w:pPr>
        <w:pStyle w:val="NoSpacing"/>
        <w:numPr>
          <w:ilvl w:val="0"/>
          <w:numId w:val="3"/>
        </w:numPr>
        <w:jc w:val="both"/>
        <w:rPr>
          <w:rFonts w:ascii="Times New Roman" w:hAnsi="Times New Roman" w:cs="Times New Roman"/>
          <w:sz w:val="24"/>
          <w:szCs w:val="24"/>
        </w:rPr>
      </w:pPr>
      <w:r w:rsidRPr="00EA04AF">
        <w:rPr>
          <w:rFonts w:ascii="Times New Roman" w:hAnsi="Times New Roman" w:cs="Times New Roman"/>
          <w:b/>
          <w:i/>
          <w:sz w:val="24"/>
          <w:szCs w:val="24"/>
        </w:rPr>
        <w:t xml:space="preserve">Backsliding after knowing, living the truth in </w:t>
      </w:r>
      <w:r w:rsidRPr="00EA04AF">
        <w:rPr>
          <w:rFonts w:ascii="Times New Roman" w:hAnsi="Times New Roman" w:cs="Times New Roman"/>
          <w:b/>
          <w:i/>
          <w:sz w:val="24"/>
          <w:szCs w:val="24"/>
          <w:lang w:val="en-GB"/>
        </w:rPr>
        <w:t>holiness</w:t>
      </w:r>
      <w:r w:rsidR="00EA04AF">
        <w:rPr>
          <w:rFonts w:ascii="Times New Roman" w:hAnsi="Times New Roman" w:cs="Times New Roman"/>
          <w:sz w:val="24"/>
          <w:szCs w:val="24"/>
        </w:rPr>
        <w:t xml:space="preserve"> </w:t>
      </w:r>
      <w:r w:rsidRPr="004B6134">
        <w:rPr>
          <w:rFonts w:ascii="Times New Roman" w:hAnsi="Times New Roman" w:cs="Times New Roman"/>
          <w:sz w:val="24"/>
          <w:szCs w:val="24"/>
        </w:rPr>
        <w:t>(Proverb 14:14 Jeremiah 2:19). It is dangerous to depart from God.</w:t>
      </w:r>
    </w:p>
    <w:p w:rsidR="009D6EAB" w:rsidRPr="004B6134" w:rsidRDefault="009D6EAB" w:rsidP="009D6EAB">
      <w:pPr>
        <w:pStyle w:val="NoSpacing"/>
        <w:numPr>
          <w:ilvl w:val="0"/>
          <w:numId w:val="3"/>
        </w:numPr>
        <w:jc w:val="both"/>
        <w:rPr>
          <w:rFonts w:ascii="Times New Roman" w:hAnsi="Times New Roman" w:cs="Times New Roman"/>
          <w:sz w:val="24"/>
          <w:szCs w:val="24"/>
        </w:rPr>
      </w:pPr>
      <w:r w:rsidRPr="00EA04AF">
        <w:rPr>
          <w:rFonts w:ascii="Times New Roman" w:hAnsi="Times New Roman" w:cs="Times New Roman"/>
          <w:b/>
          <w:i/>
          <w:sz w:val="24"/>
          <w:szCs w:val="24"/>
        </w:rPr>
        <w:t>It can be the result of evil seed sown in the past</w:t>
      </w:r>
      <w:r w:rsidRPr="004B6134">
        <w:rPr>
          <w:rFonts w:ascii="Times New Roman" w:hAnsi="Times New Roman" w:cs="Times New Roman"/>
          <w:sz w:val="24"/>
          <w:szCs w:val="24"/>
        </w:rPr>
        <w:t xml:space="preserve"> Galatians 6:7.  Hosea 10:12-15</w:t>
      </w:r>
    </w:p>
    <w:p w:rsidR="009D6EAB" w:rsidRPr="00EA04AF" w:rsidRDefault="009D6EAB" w:rsidP="009D6EAB">
      <w:pPr>
        <w:pStyle w:val="NoSpacing"/>
        <w:numPr>
          <w:ilvl w:val="0"/>
          <w:numId w:val="3"/>
        </w:numPr>
        <w:jc w:val="both"/>
        <w:rPr>
          <w:rFonts w:ascii="Times New Roman" w:hAnsi="Times New Roman" w:cs="Times New Roman"/>
          <w:sz w:val="20"/>
          <w:szCs w:val="20"/>
        </w:rPr>
      </w:pPr>
      <w:r w:rsidRPr="00EA04AF">
        <w:rPr>
          <w:rFonts w:ascii="Times New Roman" w:hAnsi="Times New Roman" w:cs="Times New Roman"/>
          <w:b/>
          <w:i/>
          <w:sz w:val="24"/>
          <w:szCs w:val="24"/>
        </w:rPr>
        <w:t xml:space="preserve">Pride and arrogance especially when any </w:t>
      </w:r>
      <w:r w:rsidRPr="00EA04AF">
        <w:rPr>
          <w:rFonts w:ascii="Times New Roman" w:hAnsi="Times New Roman" w:cs="Times New Roman"/>
          <w:b/>
          <w:i/>
          <w:sz w:val="24"/>
          <w:szCs w:val="24"/>
          <w:lang w:val="en-GB"/>
        </w:rPr>
        <w:t>man</w:t>
      </w:r>
      <w:r w:rsidR="00EA04AF">
        <w:rPr>
          <w:rFonts w:ascii="Times New Roman" w:hAnsi="Times New Roman" w:cs="Times New Roman"/>
          <w:b/>
          <w:i/>
          <w:sz w:val="24"/>
          <w:szCs w:val="24"/>
        </w:rPr>
        <w:t xml:space="preserve"> </w:t>
      </w:r>
      <w:r w:rsidRPr="00EA04AF">
        <w:rPr>
          <w:rFonts w:ascii="Times New Roman" w:hAnsi="Times New Roman" w:cs="Times New Roman"/>
          <w:b/>
          <w:i/>
          <w:sz w:val="24"/>
          <w:szCs w:val="24"/>
        </w:rPr>
        <w:t>attempt</w:t>
      </w:r>
      <w:r w:rsidR="00EA04AF">
        <w:rPr>
          <w:rFonts w:ascii="Times New Roman" w:hAnsi="Times New Roman" w:cs="Times New Roman"/>
          <w:b/>
          <w:i/>
          <w:sz w:val="24"/>
          <w:szCs w:val="24"/>
        </w:rPr>
        <w:t>s</w:t>
      </w:r>
      <w:r w:rsidRPr="00EA04AF">
        <w:rPr>
          <w:rFonts w:ascii="Times New Roman" w:hAnsi="Times New Roman" w:cs="Times New Roman"/>
          <w:b/>
          <w:i/>
          <w:sz w:val="24"/>
          <w:szCs w:val="24"/>
        </w:rPr>
        <w:t xml:space="preserve"> to share God’s glory with Him</w:t>
      </w:r>
      <w:r w:rsidRPr="00EA04AF">
        <w:rPr>
          <w:rFonts w:ascii="Times New Roman" w:hAnsi="Times New Roman" w:cs="Times New Roman"/>
          <w:sz w:val="20"/>
          <w:szCs w:val="20"/>
        </w:rPr>
        <w:t>.  Daniel 4:30-37</w:t>
      </w:r>
    </w:p>
    <w:p w:rsidR="009D6EAB" w:rsidRPr="004B6134" w:rsidRDefault="009D6EAB" w:rsidP="009D6EAB">
      <w:pPr>
        <w:pStyle w:val="NoSpacing"/>
        <w:numPr>
          <w:ilvl w:val="0"/>
          <w:numId w:val="3"/>
        </w:numPr>
        <w:jc w:val="both"/>
        <w:rPr>
          <w:rFonts w:ascii="Times New Roman" w:hAnsi="Times New Roman" w:cs="Times New Roman"/>
          <w:sz w:val="24"/>
          <w:szCs w:val="24"/>
        </w:rPr>
      </w:pPr>
      <w:r w:rsidRPr="00EA04AF">
        <w:rPr>
          <w:rFonts w:ascii="Times New Roman" w:hAnsi="Times New Roman" w:cs="Times New Roman"/>
          <w:b/>
          <w:i/>
          <w:sz w:val="24"/>
          <w:szCs w:val="24"/>
        </w:rPr>
        <w:t xml:space="preserve">Carelessness in handling rare </w:t>
      </w:r>
      <w:r w:rsidRPr="00EA04AF">
        <w:rPr>
          <w:rFonts w:ascii="Times New Roman" w:hAnsi="Times New Roman" w:cs="Times New Roman"/>
          <w:b/>
          <w:i/>
          <w:sz w:val="24"/>
          <w:szCs w:val="24"/>
          <w:lang w:val="en-GB"/>
        </w:rPr>
        <w:t>opportunities</w:t>
      </w:r>
      <w:r w:rsidR="00EA04AF">
        <w:rPr>
          <w:rFonts w:ascii="Times New Roman" w:hAnsi="Times New Roman" w:cs="Times New Roman"/>
          <w:sz w:val="24"/>
          <w:szCs w:val="24"/>
        </w:rPr>
        <w:t xml:space="preserve"> </w:t>
      </w:r>
      <w:r w:rsidRPr="004B6134">
        <w:rPr>
          <w:rFonts w:ascii="Times New Roman" w:hAnsi="Times New Roman" w:cs="Times New Roman"/>
          <w:sz w:val="24"/>
          <w:szCs w:val="24"/>
        </w:rPr>
        <w:t>(Hebrew 12:15-17)</w:t>
      </w:r>
    </w:p>
    <w:p w:rsidR="009D6EAB" w:rsidRPr="004B6134" w:rsidRDefault="009D6EAB" w:rsidP="009D6EAB">
      <w:pPr>
        <w:pStyle w:val="NoSpacing"/>
        <w:numPr>
          <w:ilvl w:val="0"/>
          <w:numId w:val="3"/>
        </w:numPr>
        <w:jc w:val="both"/>
        <w:rPr>
          <w:rFonts w:ascii="Times New Roman" w:hAnsi="Times New Roman" w:cs="Times New Roman"/>
          <w:sz w:val="24"/>
          <w:szCs w:val="24"/>
        </w:rPr>
      </w:pPr>
      <w:r w:rsidRPr="00EA04AF">
        <w:rPr>
          <w:rFonts w:ascii="Times New Roman" w:hAnsi="Times New Roman" w:cs="Times New Roman"/>
          <w:b/>
          <w:i/>
          <w:sz w:val="24"/>
          <w:szCs w:val="24"/>
        </w:rPr>
        <w:t>Ignorance and prayerlessness</w:t>
      </w:r>
      <w:r w:rsidRPr="004B6134">
        <w:rPr>
          <w:rFonts w:ascii="Times New Roman" w:hAnsi="Times New Roman" w:cs="Times New Roman"/>
          <w:sz w:val="24"/>
          <w:szCs w:val="24"/>
        </w:rPr>
        <w:t xml:space="preserve"> (</w:t>
      </w:r>
      <w:r w:rsidR="00EA04AF">
        <w:rPr>
          <w:rFonts w:ascii="Times New Roman" w:hAnsi="Times New Roman" w:cs="Times New Roman"/>
          <w:sz w:val="24"/>
          <w:szCs w:val="24"/>
        </w:rPr>
        <w:t>1</w:t>
      </w:r>
      <w:r w:rsidRPr="004B6134">
        <w:rPr>
          <w:rFonts w:ascii="Times New Roman" w:hAnsi="Times New Roman" w:cs="Times New Roman"/>
          <w:sz w:val="24"/>
          <w:szCs w:val="24"/>
        </w:rPr>
        <w:t xml:space="preserve"> Chronicles 4:10). Jabez situation could have persisted for ever, if he </w:t>
      </w:r>
      <w:r w:rsidR="00EA04AF">
        <w:rPr>
          <w:rFonts w:ascii="Times New Roman" w:hAnsi="Times New Roman" w:cs="Times New Roman"/>
          <w:sz w:val="24"/>
          <w:szCs w:val="24"/>
          <w:lang w:val="en-GB"/>
        </w:rPr>
        <w:t>had</w:t>
      </w:r>
      <w:r w:rsidR="00EA04AF">
        <w:rPr>
          <w:rFonts w:ascii="Times New Roman" w:hAnsi="Times New Roman" w:cs="Times New Roman"/>
          <w:sz w:val="24"/>
          <w:szCs w:val="24"/>
        </w:rPr>
        <w:t xml:space="preserve"> </w:t>
      </w:r>
      <w:r w:rsidRPr="004B6134">
        <w:rPr>
          <w:rFonts w:ascii="Times New Roman" w:hAnsi="Times New Roman" w:cs="Times New Roman"/>
          <w:sz w:val="24"/>
          <w:szCs w:val="24"/>
        </w:rPr>
        <w:t xml:space="preserve">accepted </w:t>
      </w:r>
      <w:r w:rsidR="00EA04AF">
        <w:rPr>
          <w:rFonts w:ascii="Times New Roman" w:hAnsi="Times New Roman" w:cs="Times New Roman"/>
          <w:sz w:val="24"/>
          <w:szCs w:val="24"/>
          <w:lang w:val="en-GB"/>
        </w:rPr>
        <w:t>his</w:t>
      </w:r>
      <w:r w:rsidR="00EA04AF">
        <w:rPr>
          <w:rFonts w:ascii="Times New Roman" w:hAnsi="Times New Roman" w:cs="Times New Roman"/>
          <w:sz w:val="24"/>
          <w:szCs w:val="24"/>
        </w:rPr>
        <w:t xml:space="preserve"> adversity</w:t>
      </w:r>
      <w:r w:rsidRPr="004B6134">
        <w:rPr>
          <w:rFonts w:ascii="Times New Roman" w:hAnsi="Times New Roman" w:cs="Times New Roman"/>
          <w:sz w:val="24"/>
          <w:szCs w:val="24"/>
        </w:rPr>
        <w:t xml:space="preserve"> as God’s will and refused to pray about it!  God does not destine any of His children for backwardness. His pronunciation upon man in the beginning of creation is still valid today for the redeemed!  Genesis 1:28.</w:t>
      </w:r>
    </w:p>
    <w:p w:rsidR="009D6EAB" w:rsidRPr="004B6134" w:rsidRDefault="009D6EAB" w:rsidP="009D6EAB">
      <w:pPr>
        <w:pStyle w:val="NoSpacing"/>
        <w:numPr>
          <w:ilvl w:val="0"/>
          <w:numId w:val="3"/>
        </w:numPr>
        <w:jc w:val="both"/>
        <w:rPr>
          <w:rFonts w:ascii="Times New Roman" w:hAnsi="Times New Roman" w:cs="Times New Roman"/>
          <w:sz w:val="24"/>
          <w:szCs w:val="24"/>
        </w:rPr>
      </w:pPr>
      <w:r w:rsidRPr="00EA04AF">
        <w:rPr>
          <w:rFonts w:ascii="Times New Roman" w:hAnsi="Times New Roman" w:cs="Times New Roman"/>
          <w:b/>
          <w:i/>
          <w:sz w:val="24"/>
          <w:szCs w:val="24"/>
        </w:rPr>
        <w:t xml:space="preserve">Natural occurrence that is meant to be overcome with </w:t>
      </w:r>
      <w:r w:rsidRPr="00EA04AF">
        <w:rPr>
          <w:rFonts w:ascii="Times New Roman" w:hAnsi="Times New Roman" w:cs="Times New Roman"/>
          <w:b/>
          <w:i/>
          <w:sz w:val="24"/>
          <w:szCs w:val="24"/>
          <w:lang w:val="en-GB"/>
        </w:rPr>
        <w:t>faith</w:t>
      </w:r>
      <w:r w:rsidR="00EA04AF">
        <w:rPr>
          <w:rFonts w:ascii="Times New Roman" w:hAnsi="Times New Roman" w:cs="Times New Roman"/>
          <w:b/>
          <w:i/>
          <w:sz w:val="24"/>
          <w:szCs w:val="24"/>
        </w:rPr>
        <w:t>,</w:t>
      </w:r>
      <w:r w:rsidRPr="00EA04AF">
        <w:rPr>
          <w:rFonts w:ascii="Times New Roman" w:hAnsi="Times New Roman" w:cs="Times New Roman"/>
          <w:b/>
          <w:i/>
          <w:sz w:val="24"/>
          <w:szCs w:val="24"/>
        </w:rPr>
        <w:t xml:space="preserve"> hardwork and prayer.</w:t>
      </w:r>
      <w:r w:rsidRPr="004B6134">
        <w:rPr>
          <w:rFonts w:ascii="Times New Roman" w:hAnsi="Times New Roman" w:cs="Times New Roman"/>
          <w:sz w:val="24"/>
          <w:szCs w:val="24"/>
        </w:rPr>
        <w:t xml:space="preserve">  Genesis 26:1-6, 12-13.</w:t>
      </w:r>
      <w:r w:rsidR="00EA04AF">
        <w:rPr>
          <w:rFonts w:ascii="Times New Roman" w:hAnsi="Times New Roman" w:cs="Times New Roman"/>
          <w:sz w:val="24"/>
          <w:szCs w:val="24"/>
        </w:rPr>
        <w:t xml:space="preserve"> </w:t>
      </w:r>
      <w:r w:rsidRPr="004B6134">
        <w:rPr>
          <w:rFonts w:ascii="Times New Roman" w:hAnsi="Times New Roman" w:cs="Times New Roman"/>
          <w:sz w:val="24"/>
          <w:szCs w:val="24"/>
        </w:rPr>
        <w:t>Amen.</w:t>
      </w:r>
    </w:p>
    <w:p w:rsidR="002338B4" w:rsidRDefault="002338B4" w:rsidP="004E33F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w:t>
      </w:r>
    </w:p>
    <w:p w:rsidR="004E33F5" w:rsidRPr="005E0C40" w:rsidRDefault="004E33F5" w:rsidP="004E33F5">
      <w:pPr>
        <w:rPr>
          <w:rFonts w:ascii="Times New Roman" w:hAnsi="Times New Roman" w:cs="Times New Roman"/>
          <w:b/>
          <w:sz w:val="24"/>
          <w:szCs w:val="24"/>
          <w:u w:val="single"/>
        </w:rPr>
      </w:pPr>
      <w:r w:rsidRPr="005E0C40">
        <w:rPr>
          <w:rFonts w:ascii="Times New Roman" w:hAnsi="Times New Roman" w:cs="Times New Roman"/>
          <w:b/>
          <w:sz w:val="24"/>
          <w:szCs w:val="24"/>
          <w:u w:val="single"/>
        </w:rPr>
        <w:t>CONGREGATIONAL HYMNS</w:t>
      </w:r>
    </w:p>
    <w:p w:rsidR="005C6D5E" w:rsidRPr="005C6D5E" w:rsidRDefault="005C6D5E" w:rsidP="005C6D5E">
      <w:pPr>
        <w:widowControl w:val="0"/>
        <w:autoSpaceDE w:val="0"/>
        <w:autoSpaceDN w:val="0"/>
        <w:adjustRightInd w:val="0"/>
        <w:spacing w:line="240" w:lineRule="auto"/>
        <w:rPr>
          <w:rFonts w:ascii="Georgia" w:hAnsi="Georgia"/>
          <w:b/>
          <w:color w:val="000000"/>
          <w:sz w:val="27"/>
          <w:szCs w:val="27"/>
        </w:rPr>
        <w:sectPr w:rsidR="005C6D5E" w:rsidRPr="005C6D5E" w:rsidSect="005C6D5E">
          <w:headerReference w:type="default" r:id="rId7"/>
          <w:type w:val="continuous"/>
          <w:pgSz w:w="11909" w:h="16834" w:code="9"/>
          <w:pgMar w:top="360" w:right="475" w:bottom="547" w:left="720" w:header="720" w:footer="720" w:gutter="0"/>
          <w:cols w:space="720"/>
          <w:docGrid w:linePitch="360"/>
        </w:sectPr>
      </w:pPr>
      <w:r w:rsidRPr="00C55CD0">
        <w:rPr>
          <w:rFonts w:ascii="Georgia" w:hAnsi="Georgia"/>
          <w:b/>
          <w:color w:val="000000"/>
          <w:sz w:val="27"/>
          <w:szCs w:val="27"/>
        </w:rPr>
        <w:t xml:space="preserve">124 </w:t>
      </w:r>
      <w:r w:rsidRPr="00C55CD0">
        <w:rPr>
          <w:rFonts w:ascii="Georgia" w:hAnsi="Georgia"/>
          <w:b/>
          <w:color w:val="000000"/>
          <w:sz w:val="27"/>
          <w:szCs w:val="27"/>
        </w:rPr>
        <w:tab/>
        <w:t>O BROTHER LIFE’S JOURNEY BEGINNING</w:t>
      </w:r>
    </w:p>
    <w:p w:rsidR="005C6D5E" w:rsidRPr="00C55CD0" w:rsidRDefault="005C6D5E" w:rsidP="005C6D5E">
      <w:pPr>
        <w:pStyle w:val="ListParagraph"/>
        <w:numPr>
          <w:ilvl w:val="0"/>
          <w:numId w:val="6"/>
        </w:numPr>
        <w:spacing w:after="0" w:line="240" w:lineRule="auto"/>
        <w:rPr>
          <w:rFonts w:ascii="Georgia" w:hAnsi="Georgia"/>
          <w:color w:val="000000"/>
          <w:sz w:val="23"/>
          <w:szCs w:val="23"/>
          <w:lang w:eastAsia="en-GB"/>
        </w:rPr>
      </w:pPr>
      <w:r w:rsidRPr="00C55CD0">
        <w:rPr>
          <w:rFonts w:ascii="Georgia" w:hAnsi="Georgia" w:cs="Arial"/>
          <w:color w:val="000000"/>
          <w:sz w:val="23"/>
          <w:szCs w:val="23"/>
          <w:shd w:val="clear" w:color="auto" w:fill="FFFFFF"/>
          <w:lang w:eastAsia="en-GB"/>
        </w:rPr>
        <w:lastRenderedPageBreak/>
        <w:t>Brother, life’s </w:t>
      </w:r>
      <w:r w:rsidRPr="00C55CD0">
        <w:rPr>
          <w:rFonts w:ascii="Georgia" w:hAnsi="Georgia" w:cs="Arial"/>
          <w:color w:val="000000"/>
          <w:sz w:val="23"/>
          <w:szCs w:val="23"/>
          <w:bdr w:val="none" w:sz="0" w:space="0" w:color="auto" w:frame="1"/>
          <w:shd w:val="clear" w:color="auto" w:fill="FFFFFF"/>
          <w:lang w:eastAsia="en-GB"/>
        </w:rPr>
        <w:t>journey</w:t>
      </w:r>
      <w:r w:rsidRPr="00C55CD0">
        <w:rPr>
          <w:rFonts w:ascii="Georgia" w:hAnsi="Georgia" w:cs="Arial"/>
          <w:color w:val="000000"/>
          <w:sz w:val="23"/>
          <w:szCs w:val="23"/>
          <w:shd w:val="clear" w:color="auto" w:fill="FFFFFF"/>
          <w:lang w:eastAsia="en-GB"/>
        </w:rPr>
        <w:t> beginning,</w:t>
      </w:r>
      <w:r w:rsidRPr="00C55CD0">
        <w:rPr>
          <w:rFonts w:ascii="Georgia" w:hAnsi="Georgia" w:cs="Arial"/>
          <w:color w:val="000000"/>
          <w:sz w:val="23"/>
          <w:szCs w:val="23"/>
          <w:shd w:val="clear" w:color="auto" w:fill="FFFFFF"/>
          <w:lang w:eastAsia="en-GB"/>
        </w:rPr>
        <w:br/>
        <w:t>With courage and firmness arise!</w:t>
      </w:r>
      <w:r w:rsidRPr="00C55CD0">
        <w:rPr>
          <w:rFonts w:ascii="Georgia" w:hAnsi="Georgia" w:cs="Arial"/>
          <w:color w:val="000000"/>
          <w:sz w:val="23"/>
          <w:szCs w:val="23"/>
          <w:shd w:val="clear" w:color="auto" w:fill="FFFFFF"/>
          <w:lang w:eastAsia="en-GB"/>
        </w:rPr>
        <w:br/>
        <w:t>Look well to the course thou art choosing;</w:t>
      </w:r>
      <w:r w:rsidRPr="00C55CD0">
        <w:rPr>
          <w:rFonts w:ascii="Georgia" w:hAnsi="Georgia" w:cs="Arial"/>
          <w:color w:val="000000"/>
          <w:sz w:val="23"/>
          <w:szCs w:val="23"/>
          <w:shd w:val="clear" w:color="auto" w:fill="FFFFFF"/>
          <w:lang w:eastAsia="en-GB"/>
        </w:rPr>
        <w:br/>
        <w:t>Be earnest, be watchful, and wise!</w:t>
      </w:r>
      <w:r w:rsidRPr="00C55CD0">
        <w:rPr>
          <w:rFonts w:ascii="Georgia" w:hAnsi="Georgia" w:cs="Arial"/>
          <w:color w:val="000000"/>
          <w:sz w:val="23"/>
          <w:szCs w:val="23"/>
          <w:shd w:val="clear" w:color="auto" w:fill="FFFFFF"/>
          <w:lang w:eastAsia="en-GB"/>
        </w:rPr>
        <w:br/>
        <w:t>Remember—two paths are before thee,</w:t>
      </w:r>
      <w:r w:rsidRPr="00C55CD0">
        <w:rPr>
          <w:rFonts w:ascii="Georgia" w:hAnsi="Georgia" w:cs="Arial"/>
          <w:color w:val="000000"/>
          <w:sz w:val="23"/>
          <w:szCs w:val="23"/>
          <w:shd w:val="clear" w:color="auto" w:fill="FFFFFF"/>
          <w:lang w:eastAsia="en-GB"/>
        </w:rPr>
        <w:br/>
        <w:t>And both thy attention invite;</w:t>
      </w:r>
      <w:r w:rsidRPr="00C55CD0">
        <w:rPr>
          <w:rFonts w:ascii="Georgia" w:hAnsi="Georgia" w:cs="Arial"/>
          <w:color w:val="000000"/>
          <w:sz w:val="23"/>
          <w:szCs w:val="23"/>
          <w:shd w:val="clear" w:color="auto" w:fill="FFFFFF"/>
          <w:lang w:eastAsia="en-GB"/>
        </w:rPr>
        <w:br/>
        <w:t>But one leadeth on to destruction,</w:t>
      </w:r>
      <w:r w:rsidRPr="00C55CD0">
        <w:rPr>
          <w:rFonts w:ascii="Georgia" w:hAnsi="Georgia" w:cs="Arial"/>
          <w:color w:val="000000"/>
          <w:sz w:val="23"/>
          <w:szCs w:val="23"/>
          <w:shd w:val="clear" w:color="auto" w:fill="FFFFFF"/>
          <w:lang w:eastAsia="en-GB"/>
        </w:rPr>
        <w:br/>
        <w:t>The other to joy and delight.</w:t>
      </w:r>
    </w:p>
    <w:p w:rsidR="005C6D5E" w:rsidRPr="00C55CD0" w:rsidRDefault="005C6D5E" w:rsidP="005C6D5E">
      <w:pPr>
        <w:pStyle w:val="ListParagraph"/>
        <w:spacing w:after="0" w:line="240" w:lineRule="auto"/>
        <w:rPr>
          <w:rFonts w:ascii="Georgia" w:hAnsi="Georgia"/>
          <w:color w:val="000000"/>
          <w:sz w:val="23"/>
          <w:szCs w:val="23"/>
          <w:lang w:eastAsia="en-GB"/>
        </w:rPr>
      </w:pPr>
    </w:p>
    <w:p w:rsidR="005C6D5E" w:rsidRPr="00C55CD0" w:rsidRDefault="005C6D5E" w:rsidP="005C6D5E">
      <w:pPr>
        <w:pStyle w:val="ListParagraph"/>
        <w:shd w:val="clear" w:color="auto" w:fill="FFFFFF"/>
        <w:spacing w:after="150" w:line="240" w:lineRule="auto"/>
        <w:textAlignment w:val="baseline"/>
        <w:rPr>
          <w:rFonts w:ascii="Georgia" w:hAnsi="Georgia" w:cs="Arial"/>
          <w:i/>
          <w:color w:val="000000"/>
          <w:sz w:val="23"/>
          <w:szCs w:val="23"/>
          <w:lang w:eastAsia="en-GB"/>
        </w:rPr>
      </w:pPr>
      <w:r w:rsidRPr="00C55CD0">
        <w:rPr>
          <w:rFonts w:ascii="Georgia" w:hAnsi="Georgia" w:cs="Arial"/>
          <w:i/>
          <w:color w:val="000000"/>
          <w:sz w:val="23"/>
          <w:szCs w:val="23"/>
          <w:bdr w:val="none" w:sz="0" w:space="0" w:color="auto" w:frame="1"/>
          <w:lang w:eastAsia="en-GB"/>
        </w:rPr>
        <w:t>God</w:t>
      </w:r>
      <w:r w:rsidRPr="00C55CD0">
        <w:rPr>
          <w:rFonts w:ascii="Georgia" w:hAnsi="Georgia" w:cs="Arial"/>
          <w:i/>
          <w:color w:val="000000"/>
          <w:sz w:val="23"/>
          <w:szCs w:val="23"/>
          <w:lang w:eastAsia="en-GB"/>
        </w:rPr>
        <w:t> help you to follow His banner,</w:t>
      </w:r>
      <w:r w:rsidRPr="00C55CD0">
        <w:rPr>
          <w:rFonts w:ascii="Georgia" w:hAnsi="Georgia" w:cs="Arial"/>
          <w:i/>
          <w:color w:val="000000"/>
          <w:sz w:val="23"/>
          <w:szCs w:val="23"/>
          <w:lang w:eastAsia="en-GB"/>
        </w:rPr>
        <w:br/>
        <w:t>And serve Him wherever you go;</w:t>
      </w:r>
      <w:r w:rsidRPr="00C55CD0">
        <w:rPr>
          <w:rFonts w:ascii="Georgia" w:hAnsi="Georgia" w:cs="Arial"/>
          <w:i/>
          <w:color w:val="000000"/>
          <w:sz w:val="23"/>
          <w:szCs w:val="23"/>
          <w:lang w:eastAsia="en-GB"/>
        </w:rPr>
        <w:br/>
        <w:t>And when </w:t>
      </w:r>
      <w:r w:rsidRPr="00C55CD0">
        <w:rPr>
          <w:rFonts w:ascii="Georgia" w:hAnsi="Georgia" w:cs="Arial"/>
          <w:i/>
          <w:color w:val="000000"/>
          <w:sz w:val="23"/>
          <w:szCs w:val="23"/>
          <w:bdr w:val="none" w:sz="0" w:space="0" w:color="auto" w:frame="1"/>
          <w:lang w:eastAsia="en-GB"/>
        </w:rPr>
        <w:t>you are</w:t>
      </w:r>
      <w:r w:rsidRPr="00C55CD0">
        <w:rPr>
          <w:rFonts w:ascii="Georgia" w:hAnsi="Georgia" w:cs="Arial"/>
          <w:i/>
          <w:color w:val="000000"/>
          <w:sz w:val="23"/>
          <w:szCs w:val="23"/>
          <w:lang w:eastAsia="en-GB"/>
        </w:rPr>
        <w:t> tempted, my brother,</w:t>
      </w:r>
      <w:r w:rsidRPr="00C55CD0">
        <w:rPr>
          <w:rFonts w:ascii="Georgia" w:hAnsi="Georgia" w:cs="Arial"/>
          <w:i/>
          <w:color w:val="000000"/>
          <w:sz w:val="23"/>
          <w:szCs w:val="23"/>
          <w:lang w:eastAsia="en-GB"/>
        </w:rPr>
        <w:br/>
        <w:t>God give you the grace to say “No!”</w:t>
      </w:r>
    </w:p>
    <w:p w:rsidR="005C6D5E" w:rsidRPr="00C55CD0" w:rsidRDefault="005C6D5E" w:rsidP="005C6D5E">
      <w:pPr>
        <w:pStyle w:val="ListParagraph"/>
        <w:shd w:val="clear" w:color="auto" w:fill="FFFFFF"/>
        <w:spacing w:after="150" w:line="240" w:lineRule="auto"/>
        <w:textAlignment w:val="baseline"/>
        <w:rPr>
          <w:rFonts w:ascii="Georgia" w:hAnsi="Georgia" w:cs="Arial"/>
          <w:i/>
          <w:color w:val="000000"/>
          <w:sz w:val="23"/>
          <w:szCs w:val="23"/>
          <w:lang w:eastAsia="en-GB"/>
        </w:rPr>
      </w:pPr>
    </w:p>
    <w:p w:rsidR="005C6D5E" w:rsidRPr="00C55CD0" w:rsidRDefault="005C6D5E" w:rsidP="005C6D5E">
      <w:pPr>
        <w:pStyle w:val="ListParagraph"/>
        <w:numPr>
          <w:ilvl w:val="0"/>
          <w:numId w:val="6"/>
        </w:numPr>
        <w:shd w:val="clear" w:color="auto" w:fill="FFFFFF"/>
        <w:spacing w:after="150" w:line="240" w:lineRule="auto"/>
        <w:textAlignment w:val="baseline"/>
        <w:rPr>
          <w:rFonts w:ascii="Georgia" w:hAnsi="Georgia" w:cs="Arial"/>
          <w:color w:val="000000"/>
          <w:sz w:val="23"/>
          <w:szCs w:val="23"/>
          <w:lang w:eastAsia="en-GB"/>
        </w:rPr>
      </w:pPr>
      <w:r w:rsidRPr="00C55CD0">
        <w:rPr>
          <w:rFonts w:ascii="Georgia" w:hAnsi="Georgia" w:cs="Arial"/>
          <w:color w:val="000000"/>
          <w:sz w:val="23"/>
          <w:szCs w:val="23"/>
          <w:lang w:eastAsia="en-GB"/>
        </w:rPr>
        <w:t>Brother, yield not to the tempter,</w:t>
      </w:r>
      <w:r w:rsidRPr="00C55CD0">
        <w:rPr>
          <w:rFonts w:ascii="Georgia" w:hAnsi="Georgia" w:cs="Arial"/>
          <w:color w:val="000000"/>
          <w:sz w:val="23"/>
          <w:szCs w:val="23"/>
          <w:lang w:eastAsia="en-GB"/>
        </w:rPr>
        <w:br/>
        <w:t>No matter what others may do;</w:t>
      </w:r>
      <w:r w:rsidRPr="00C55CD0">
        <w:rPr>
          <w:rFonts w:ascii="Georgia" w:hAnsi="Georgia" w:cs="Arial"/>
          <w:color w:val="000000"/>
          <w:sz w:val="23"/>
          <w:szCs w:val="23"/>
          <w:lang w:eastAsia="en-GB"/>
        </w:rPr>
        <w:br/>
      </w:r>
      <w:r w:rsidRPr="00C55CD0">
        <w:rPr>
          <w:rFonts w:ascii="Georgia" w:hAnsi="Georgia" w:cs="Arial"/>
          <w:color w:val="000000"/>
          <w:sz w:val="23"/>
          <w:szCs w:val="23"/>
          <w:lang w:eastAsia="en-GB"/>
        </w:rPr>
        <w:lastRenderedPageBreak/>
        <w:t>Stand firm in the strength of the Master,</w:t>
      </w:r>
      <w:r w:rsidRPr="00C55CD0">
        <w:rPr>
          <w:rFonts w:ascii="Georgia" w:hAnsi="Georgia" w:cs="Arial"/>
          <w:color w:val="000000"/>
          <w:sz w:val="23"/>
          <w:szCs w:val="23"/>
          <w:lang w:eastAsia="en-GB"/>
        </w:rPr>
        <w:br/>
        <w:t>Be loyal, be faithful, and true!</w:t>
      </w:r>
      <w:r w:rsidRPr="00C55CD0">
        <w:rPr>
          <w:rFonts w:ascii="Georgia" w:hAnsi="Georgia" w:cs="Arial"/>
          <w:color w:val="000000"/>
          <w:sz w:val="23"/>
          <w:szCs w:val="23"/>
          <w:lang w:eastAsia="en-GB"/>
        </w:rPr>
        <w:br/>
        <w:t>Each trial will make you the stronger,</w:t>
      </w:r>
      <w:r w:rsidRPr="00C55CD0">
        <w:rPr>
          <w:rFonts w:ascii="Georgia" w:hAnsi="Georgia" w:cs="Arial"/>
          <w:color w:val="000000"/>
          <w:sz w:val="23"/>
          <w:szCs w:val="23"/>
          <w:lang w:eastAsia="en-GB"/>
        </w:rPr>
        <w:br/>
        <w:t>If you, in the name of the Lord,</w:t>
      </w:r>
      <w:r w:rsidRPr="00C55CD0">
        <w:rPr>
          <w:rFonts w:ascii="Georgia" w:hAnsi="Georgia" w:cs="Arial"/>
          <w:color w:val="000000"/>
          <w:sz w:val="23"/>
          <w:szCs w:val="23"/>
          <w:lang w:eastAsia="en-GB"/>
        </w:rPr>
        <w:br/>
        <w:t>Fight manfully under your Leader,</w:t>
      </w:r>
      <w:r w:rsidRPr="00C55CD0">
        <w:rPr>
          <w:rFonts w:ascii="Georgia" w:hAnsi="Georgia" w:cs="Arial"/>
          <w:color w:val="000000"/>
          <w:sz w:val="23"/>
          <w:szCs w:val="23"/>
          <w:lang w:eastAsia="en-GB"/>
        </w:rPr>
        <w:br/>
        <w:t>Obeying the voice of His </w:t>
      </w:r>
      <w:r w:rsidRPr="00C55CD0">
        <w:rPr>
          <w:rFonts w:ascii="Georgia" w:hAnsi="Georgia" w:cs="Arial"/>
          <w:color w:val="000000"/>
          <w:sz w:val="23"/>
          <w:szCs w:val="23"/>
          <w:bdr w:val="none" w:sz="0" w:space="0" w:color="auto" w:frame="1"/>
          <w:lang w:eastAsia="en-GB"/>
        </w:rPr>
        <w:t>Word</w:t>
      </w:r>
      <w:r w:rsidRPr="00C55CD0">
        <w:rPr>
          <w:rFonts w:ascii="Georgia" w:hAnsi="Georgia" w:cs="Arial"/>
          <w:color w:val="000000"/>
          <w:sz w:val="23"/>
          <w:szCs w:val="23"/>
          <w:lang w:eastAsia="en-GB"/>
        </w:rPr>
        <w:t>.</w:t>
      </w:r>
    </w:p>
    <w:p w:rsidR="005C6D5E" w:rsidRPr="00C55CD0" w:rsidRDefault="005C6D5E" w:rsidP="005C6D5E">
      <w:pPr>
        <w:pStyle w:val="ListParagraph"/>
        <w:shd w:val="clear" w:color="auto" w:fill="FFFFFF"/>
        <w:spacing w:after="150" w:line="240" w:lineRule="auto"/>
        <w:textAlignment w:val="baseline"/>
        <w:rPr>
          <w:rFonts w:ascii="Georgia" w:hAnsi="Georgia" w:cs="Arial"/>
          <w:color w:val="000000"/>
          <w:sz w:val="23"/>
          <w:szCs w:val="23"/>
          <w:lang w:eastAsia="en-GB"/>
        </w:rPr>
      </w:pPr>
    </w:p>
    <w:p w:rsidR="005C6D5E" w:rsidRPr="00C55CD0" w:rsidRDefault="005C6D5E" w:rsidP="005C6D5E">
      <w:pPr>
        <w:pStyle w:val="ListParagraph"/>
        <w:numPr>
          <w:ilvl w:val="0"/>
          <w:numId w:val="6"/>
        </w:numPr>
        <w:shd w:val="clear" w:color="auto" w:fill="FFFFFF"/>
        <w:spacing w:after="150" w:line="240" w:lineRule="auto"/>
        <w:textAlignment w:val="baseline"/>
        <w:rPr>
          <w:rFonts w:ascii="Georgia" w:hAnsi="Georgia" w:cs="Arial"/>
          <w:color w:val="000000"/>
          <w:sz w:val="23"/>
          <w:szCs w:val="23"/>
          <w:lang w:eastAsia="en-GB"/>
        </w:rPr>
      </w:pPr>
      <w:r w:rsidRPr="00C55CD0">
        <w:rPr>
          <w:rFonts w:ascii="Georgia" w:hAnsi="Georgia" w:cs="Arial"/>
          <w:color w:val="000000"/>
          <w:sz w:val="23"/>
          <w:szCs w:val="23"/>
          <w:lang w:eastAsia="en-GB"/>
        </w:rPr>
        <w:t>Brother, the Savior is calling!</w:t>
      </w:r>
      <w:r w:rsidRPr="00C55CD0">
        <w:rPr>
          <w:rFonts w:ascii="Georgia" w:hAnsi="Georgia" w:cs="Arial"/>
          <w:color w:val="000000"/>
          <w:sz w:val="23"/>
          <w:szCs w:val="23"/>
          <w:lang w:eastAsia="en-GB"/>
        </w:rPr>
        <w:br/>
      </w:r>
      <w:r w:rsidRPr="00C55CD0">
        <w:rPr>
          <w:rFonts w:ascii="Georgia" w:hAnsi="Georgia" w:cs="Arial"/>
          <w:color w:val="000000"/>
          <w:sz w:val="23"/>
          <w:szCs w:val="23"/>
          <w:bdr w:val="none" w:sz="0" w:space="0" w:color="auto" w:frame="1"/>
          <w:lang w:eastAsia="en-GB"/>
        </w:rPr>
        <w:t>Beware of the</w:t>
      </w:r>
      <w:r w:rsidRPr="00C55CD0">
        <w:rPr>
          <w:rFonts w:ascii="Georgia" w:hAnsi="Georgia" w:cs="Arial"/>
          <w:color w:val="000000"/>
          <w:sz w:val="23"/>
          <w:szCs w:val="23"/>
          <w:lang w:eastAsia="en-GB"/>
        </w:rPr>
        <w:t> danger of sin;</w:t>
      </w:r>
      <w:r w:rsidRPr="00C55CD0">
        <w:rPr>
          <w:rFonts w:ascii="Georgia" w:hAnsi="Georgia" w:cs="Arial"/>
          <w:color w:val="000000"/>
          <w:sz w:val="23"/>
          <w:szCs w:val="23"/>
          <w:lang w:eastAsia="en-GB"/>
        </w:rPr>
        <w:br/>
        <w:t>Resist not the voice of the Spirit,</w:t>
      </w:r>
      <w:r w:rsidRPr="00C55CD0">
        <w:rPr>
          <w:rFonts w:ascii="Georgia" w:hAnsi="Georgia" w:cs="Arial"/>
          <w:color w:val="000000"/>
          <w:sz w:val="23"/>
          <w:szCs w:val="23"/>
          <w:lang w:eastAsia="en-GB"/>
        </w:rPr>
        <w:br/>
        <w:t>That whispers so gently within.</w:t>
      </w:r>
      <w:r w:rsidRPr="00C55CD0">
        <w:rPr>
          <w:rFonts w:ascii="Georgia" w:hAnsi="Georgia" w:cs="Arial"/>
          <w:color w:val="000000"/>
          <w:sz w:val="23"/>
          <w:szCs w:val="23"/>
          <w:lang w:eastAsia="en-GB"/>
        </w:rPr>
        <w:br/>
        <w:t>God calls you to enter His service—</w:t>
      </w:r>
      <w:r w:rsidRPr="00C55CD0">
        <w:rPr>
          <w:rFonts w:ascii="Georgia" w:hAnsi="Georgia" w:cs="Arial"/>
          <w:color w:val="000000"/>
          <w:sz w:val="23"/>
          <w:szCs w:val="23"/>
          <w:lang w:eastAsia="en-GB"/>
        </w:rPr>
        <w:br/>
        <w:t>To live for Him here, day by day;</w:t>
      </w:r>
      <w:r w:rsidRPr="00C55CD0">
        <w:rPr>
          <w:rFonts w:ascii="Georgia" w:hAnsi="Georgia" w:cs="Arial"/>
          <w:color w:val="000000"/>
          <w:sz w:val="23"/>
          <w:szCs w:val="23"/>
          <w:lang w:eastAsia="en-GB"/>
        </w:rPr>
        <w:br/>
        <w:t>And share by and by in the glory</w:t>
      </w:r>
      <w:r w:rsidRPr="00C55CD0">
        <w:rPr>
          <w:rFonts w:ascii="Georgia" w:hAnsi="Georgia" w:cs="Arial"/>
          <w:color w:val="000000"/>
          <w:sz w:val="23"/>
          <w:szCs w:val="23"/>
          <w:lang w:eastAsia="en-GB"/>
        </w:rPr>
        <w:br/>
        <w:t>That never shall vanish away.</w:t>
      </w:r>
    </w:p>
    <w:p w:rsidR="004E33F5" w:rsidRPr="005C6D5E" w:rsidRDefault="004E33F5" w:rsidP="005C6D5E">
      <w:pPr>
        <w:shd w:val="clear" w:color="auto" w:fill="FFFFFF"/>
        <w:spacing w:after="150" w:line="270" w:lineRule="atLeast"/>
        <w:ind w:left="502"/>
        <w:jc w:val="left"/>
        <w:textAlignment w:val="baseline"/>
        <w:rPr>
          <w:rFonts w:ascii="Georgia" w:hAnsi="Georgia" w:cs="Arial"/>
          <w:color w:val="000000"/>
          <w:sz w:val="23"/>
          <w:szCs w:val="23"/>
        </w:rPr>
        <w:sectPr w:rsidR="004E33F5" w:rsidRPr="005C6D5E" w:rsidSect="005E0C40">
          <w:type w:val="continuous"/>
          <w:pgSz w:w="11909" w:h="16834" w:code="9"/>
          <w:pgMar w:top="360" w:right="475" w:bottom="547" w:left="720" w:header="720" w:footer="720" w:gutter="0"/>
          <w:cols w:num="2" w:space="720"/>
          <w:docGrid w:linePitch="360"/>
        </w:sectPr>
      </w:pPr>
    </w:p>
    <w:p w:rsidR="004E33F5" w:rsidRDefault="004E33F5" w:rsidP="004E33F5">
      <w:pPr>
        <w:rPr>
          <w:rFonts w:ascii="Georgia" w:hAnsi="Georgia" w:cs="Arial"/>
          <w:b/>
          <w:color w:val="000000"/>
          <w:sz w:val="23"/>
          <w:szCs w:val="23"/>
          <w:lang w:eastAsia="en-GB"/>
        </w:rPr>
      </w:pPr>
      <w:r>
        <w:rPr>
          <w:rFonts w:ascii="Georgia" w:hAnsi="Georgia" w:cs="Arial"/>
          <w:b/>
          <w:noProof/>
          <w:color w:val="000000"/>
          <w:sz w:val="23"/>
          <w:szCs w:val="23"/>
        </w:rPr>
        <w:lastRenderedPageBreak/>
        <w:drawing>
          <wp:anchor distT="0" distB="0" distL="114300" distR="114300" simplePos="0" relativeHeight="251657216" behindDoc="0" locked="0" layoutInCell="1" allowOverlap="1">
            <wp:simplePos x="0" y="0"/>
            <wp:positionH relativeFrom="column">
              <wp:posOffset>1809750</wp:posOffset>
            </wp:positionH>
            <wp:positionV relativeFrom="paragraph">
              <wp:posOffset>113665</wp:posOffset>
            </wp:positionV>
            <wp:extent cx="523875" cy="495300"/>
            <wp:effectExtent l="19050" t="0" r="9525" b="0"/>
            <wp:wrapNone/>
            <wp:docPr id="4" name="Picture 1" descr="C:\Program Files (x86)\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301252.wmf"/>
                    <pic:cNvPicPr>
                      <a:picLocks noChangeAspect="1" noChangeArrowheads="1"/>
                    </pic:cNvPicPr>
                  </pic:nvPicPr>
                  <pic:blipFill>
                    <a:blip r:embed="rId8"/>
                    <a:srcRect/>
                    <a:stretch>
                      <a:fillRect/>
                    </a:stretch>
                  </pic:blipFill>
                  <pic:spPr bwMode="auto">
                    <a:xfrm flipH="1">
                      <a:off x="0" y="0"/>
                      <a:ext cx="523875" cy="495300"/>
                    </a:xfrm>
                    <a:prstGeom prst="rect">
                      <a:avLst/>
                    </a:prstGeom>
                    <a:noFill/>
                    <a:ln w="9525">
                      <a:noFill/>
                      <a:miter lim="800000"/>
                      <a:headEnd/>
                      <a:tailEnd/>
                    </a:ln>
                  </pic:spPr>
                </pic:pic>
              </a:graphicData>
            </a:graphic>
          </wp:anchor>
        </w:drawing>
      </w:r>
      <w:r>
        <w:rPr>
          <w:rFonts w:ascii="Georgia" w:hAnsi="Georgia" w:cs="Arial"/>
          <w:b/>
          <w:color w:val="000000"/>
          <w:sz w:val="23"/>
          <w:szCs w:val="23"/>
          <w:lang w:eastAsia="en-GB"/>
        </w:rPr>
        <w:t>***********************************************************************************</w:t>
      </w:r>
    </w:p>
    <w:p w:rsidR="004E33F5" w:rsidRPr="007907BC" w:rsidRDefault="004E33F5" w:rsidP="004E33F5">
      <w:pPr>
        <w:rPr>
          <w:rFonts w:ascii="Eras Demi ITC" w:hAnsi="Eras Demi ITC" w:cs="Arial"/>
          <w:b/>
          <w:color w:val="000000"/>
          <w:sz w:val="28"/>
          <w:szCs w:val="28"/>
          <w:u w:val="single"/>
          <w:lang w:eastAsia="en-GB"/>
        </w:rPr>
      </w:pPr>
      <w:r w:rsidRPr="007907BC">
        <w:rPr>
          <w:rFonts w:ascii="Eras Demi ITC" w:hAnsi="Eras Demi ITC" w:cs="Arial"/>
          <w:b/>
          <w:color w:val="000000"/>
          <w:sz w:val="28"/>
          <w:szCs w:val="28"/>
          <w:u w:val="single"/>
          <w:lang w:eastAsia="en-GB"/>
        </w:rPr>
        <w:t>Special Announcement</w:t>
      </w:r>
    </w:p>
    <w:p w:rsidR="004E33F5" w:rsidRPr="00AD72F1" w:rsidRDefault="004E33F5" w:rsidP="004E33F5">
      <w:pPr>
        <w:rPr>
          <w:rFonts w:ascii="Agency FB" w:hAnsi="Agency FB" w:cs="Arial"/>
          <w:b/>
          <w:color w:val="000000"/>
          <w:sz w:val="23"/>
          <w:szCs w:val="23"/>
          <w:lang w:eastAsia="en-GB"/>
        </w:rPr>
      </w:pPr>
      <w:r>
        <w:rPr>
          <w:rFonts w:ascii="Agency FB" w:hAnsi="Agency FB" w:cs="Arial"/>
          <w:b/>
          <w:color w:val="000000"/>
          <w:sz w:val="23"/>
          <w:szCs w:val="23"/>
          <w:lang w:eastAsia="en-GB"/>
        </w:rPr>
        <w:t>Cheerfully GIVE</w:t>
      </w:r>
      <w:r w:rsidRPr="00AD72F1">
        <w:rPr>
          <w:rFonts w:ascii="Agency FB" w:hAnsi="Agency FB" w:cs="Arial"/>
          <w:b/>
          <w:color w:val="000000"/>
          <w:sz w:val="23"/>
          <w:szCs w:val="23"/>
          <w:lang w:eastAsia="en-GB"/>
        </w:rPr>
        <w:t xml:space="preserve"> to the </w:t>
      </w:r>
      <w:r>
        <w:rPr>
          <w:rFonts w:ascii="Agency FB" w:hAnsi="Agency FB" w:cs="Arial"/>
          <w:b/>
          <w:color w:val="000000"/>
          <w:sz w:val="23"/>
          <w:szCs w:val="23"/>
          <w:lang w:eastAsia="en-GB"/>
        </w:rPr>
        <w:t xml:space="preserve">CCBC CAMP GROUND </w:t>
      </w:r>
      <w:r w:rsidRPr="00AD72F1">
        <w:rPr>
          <w:rFonts w:ascii="Agency FB" w:hAnsi="Agency FB" w:cs="Arial"/>
          <w:b/>
          <w:color w:val="000000"/>
          <w:sz w:val="23"/>
          <w:szCs w:val="23"/>
          <w:lang w:eastAsia="en-GB"/>
        </w:rPr>
        <w:t>Development today</w:t>
      </w:r>
    </w:p>
    <w:tbl>
      <w:tblPr>
        <w:tblStyle w:val="TableGrid"/>
        <w:tblW w:w="0" w:type="auto"/>
        <w:jc w:val="center"/>
        <w:tblInd w:w="3348" w:type="dxa"/>
        <w:tblLook w:val="04A0"/>
      </w:tblPr>
      <w:tblGrid>
        <w:gridCol w:w="777"/>
        <w:gridCol w:w="3619"/>
        <w:gridCol w:w="3186"/>
      </w:tblGrid>
      <w:tr w:rsidR="004E33F5" w:rsidTr="005C6D5E">
        <w:trPr>
          <w:trHeight w:val="359"/>
          <w:jc w:val="center"/>
        </w:trPr>
        <w:tc>
          <w:tcPr>
            <w:tcW w:w="777" w:type="dxa"/>
            <w:vAlign w:val="center"/>
          </w:tcPr>
          <w:p w:rsidR="004E33F5" w:rsidRPr="005C6D5E" w:rsidRDefault="004E33F5" w:rsidP="005C6D5E">
            <w:pPr>
              <w:jc w:val="both"/>
              <w:rPr>
                <w:rFonts w:ascii="Book Antiqua" w:hAnsi="Book Antiqua"/>
                <w:sz w:val="20"/>
                <w:szCs w:val="20"/>
              </w:rPr>
            </w:pPr>
          </w:p>
        </w:tc>
        <w:tc>
          <w:tcPr>
            <w:tcW w:w="3619" w:type="dxa"/>
          </w:tcPr>
          <w:p w:rsidR="004E33F5" w:rsidRPr="005C6D5E" w:rsidRDefault="004E33F5" w:rsidP="005C6D5E">
            <w:pPr>
              <w:pStyle w:val="ListParagraph"/>
              <w:spacing w:after="0" w:line="240" w:lineRule="auto"/>
              <w:ind w:left="1080"/>
              <w:rPr>
                <w:rFonts w:ascii="Book Antiqua" w:hAnsi="Book Antiqua"/>
                <w:b/>
              </w:rPr>
            </w:pPr>
            <w:r w:rsidRPr="005C6D5E">
              <w:rPr>
                <w:rFonts w:ascii="Book Antiqua" w:hAnsi="Book Antiqua"/>
                <w:b/>
              </w:rPr>
              <w:t>Needs</w:t>
            </w:r>
          </w:p>
        </w:tc>
        <w:tc>
          <w:tcPr>
            <w:tcW w:w="3186" w:type="dxa"/>
          </w:tcPr>
          <w:p w:rsidR="004E33F5" w:rsidRPr="005C6D5E" w:rsidRDefault="004E33F5" w:rsidP="005C6D5E">
            <w:pPr>
              <w:pStyle w:val="ListParagraph"/>
              <w:spacing w:after="0" w:line="240" w:lineRule="auto"/>
              <w:ind w:left="0"/>
              <w:jc w:val="center"/>
              <w:rPr>
                <w:rFonts w:ascii="Book Antiqua" w:hAnsi="Book Antiqua"/>
                <w:b/>
              </w:rPr>
            </w:pPr>
            <w:r w:rsidRPr="005C6D5E">
              <w:rPr>
                <w:rFonts w:ascii="Book Antiqua" w:hAnsi="Book Antiqua"/>
                <w:b/>
              </w:rPr>
              <w:t>Your Contribution</w:t>
            </w:r>
          </w:p>
        </w:tc>
      </w:tr>
      <w:tr w:rsidR="004E33F5" w:rsidTr="00896484">
        <w:trPr>
          <w:trHeight w:val="334"/>
          <w:jc w:val="center"/>
        </w:trPr>
        <w:tc>
          <w:tcPr>
            <w:tcW w:w="777" w:type="dxa"/>
          </w:tcPr>
          <w:p w:rsidR="004E33F5" w:rsidRPr="00B641D5" w:rsidRDefault="004E33F5" w:rsidP="00896484">
            <w:pPr>
              <w:ind w:left="61"/>
              <w:rPr>
                <w:rFonts w:ascii="Book Antiqua" w:hAnsi="Book Antiqua"/>
              </w:rPr>
            </w:pPr>
          </w:p>
        </w:tc>
        <w:tc>
          <w:tcPr>
            <w:tcW w:w="3619" w:type="dxa"/>
          </w:tcPr>
          <w:p w:rsidR="004E33F5" w:rsidRPr="00DF49D6" w:rsidRDefault="004E33F5" w:rsidP="005C6D5E">
            <w:pPr>
              <w:pStyle w:val="ListParagraph"/>
              <w:numPr>
                <w:ilvl w:val="0"/>
                <w:numId w:val="4"/>
              </w:numPr>
              <w:spacing w:after="0" w:line="240" w:lineRule="auto"/>
              <w:ind w:left="421"/>
              <w:rPr>
                <w:rFonts w:ascii="Book Antiqua" w:hAnsi="Book Antiqua"/>
              </w:rPr>
            </w:pPr>
            <w:r w:rsidRPr="00DF49D6">
              <w:rPr>
                <w:rFonts w:ascii="Book Antiqua" w:hAnsi="Book Antiqua"/>
              </w:rPr>
              <w:t>Payment for the Land</w:t>
            </w:r>
          </w:p>
        </w:tc>
        <w:tc>
          <w:tcPr>
            <w:tcW w:w="3186" w:type="dxa"/>
          </w:tcPr>
          <w:p w:rsidR="004E33F5" w:rsidRPr="00DF49D6" w:rsidRDefault="004E33F5" w:rsidP="005C6D5E">
            <w:pPr>
              <w:pStyle w:val="ListParagraph"/>
              <w:spacing w:after="0" w:line="240" w:lineRule="auto"/>
              <w:ind w:left="0"/>
              <w:rPr>
                <w:rFonts w:ascii="Book Antiqua" w:hAnsi="Book Antiqua"/>
              </w:rPr>
            </w:pPr>
            <w:r w:rsidRPr="00DF49D6">
              <w:rPr>
                <w:rFonts w:ascii="Book Antiqua" w:hAnsi="Book Antiqua"/>
              </w:rPr>
              <w:t>Any Amount</w:t>
            </w:r>
          </w:p>
        </w:tc>
      </w:tr>
      <w:tr w:rsidR="004E33F5" w:rsidTr="00896484">
        <w:trPr>
          <w:trHeight w:val="415"/>
          <w:jc w:val="center"/>
        </w:trPr>
        <w:tc>
          <w:tcPr>
            <w:tcW w:w="777" w:type="dxa"/>
          </w:tcPr>
          <w:p w:rsidR="004E33F5" w:rsidRPr="00B641D5" w:rsidRDefault="004E33F5" w:rsidP="00896484">
            <w:pPr>
              <w:ind w:left="61"/>
              <w:rPr>
                <w:rFonts w:ascii="Book Antiqua" w:hAnsi="Book Antiqua"/>
              </w:rPr>
            </w:pPr>
          </w:p>
        </w:tc>
        <w:tc>
          <w:tcPr>
            <w:tcW w:w="3619" w:type="dxa"/>
          </w:tcPr>
          <w:p w:rsidR="004E33F5" w:rsidRPr="00DF49D6" w:rsidRDefault="004E33F5" w:rsidP="005C6D5E">
            <w:pPr>
              <w:pStyle w:val="ListParagraph"/>
              <w:numPr>
                <w:ilvl w:val="0"/>
                <w:numId w:val="4"/>
              </w:numPr>
              <w:spacing w:after="0" w:line="240" w:lineRule="auto"/>
              <w:ind w:left="421"/>
              <w:rPr>
                <w:rFonts w:ascii="Book Antiqua" w:hAnsi="Book Antiqua"/>
              </w:rPr>
            </w:pPr>
            <w:r>
              <w:rPr>
                <w:rFonts w:ascii="Book Antiqua" w:hAnsi="Book Antiqua"/>
              </w:rPr>
              <w:t>A B</w:t>
            </w:r>
            <w:r w:rsidRPr="00DF49D6">
              <w:rPr>
                <w:rFonts w:ascii="Book Antiqua" w:hAnsi="Book Antiqua"/>
              </w:rPr>
              <w:t xml:space="preserve">undle of Roofing Sheets = </w:t>
            </w:r>
            <w:r w:rsidRPr="00D11E1B">
              <w:rPr>
                <w:rFonts w:ascii="Book Antiqua" w:hAnsi="Book Antiqua"/>
                <w:b/>
              </w:rPr>
              <w:t>N15,000.00</w:t>
            </w:r>
          </w:p>
        </w:tc>
        <w:tc>
          <w:tcPr>
            <w:tcW w:w="3186" w:type="dxa"/>
          </w:tcPr>
          <w:p w:rsidR="004E33F5" w:rsidRPr="00DF49D6" w:rsidRDefault="004E33F5" w:rsidP="005C6D5E">
            <w:pPr>
              <w:pStyle w:val="ListParagraph"/>
              <w:spacing w:after="0" w:line="240" w:lineRule="auto"/>
              <w:ind w:left="0"/>
              <w:rPr>
                <w:rFonts w:ascii="Book Antiqua" w:hAnsi="Book Antiqua"/>
              </w:rPr>
            </w:pPr>
            <w:r>
              <w:rPr>
                <w:rFonts w:ascii="Book Antiqua" w:hAnsi="Book Antiqua"/>
              </w:rPr>
              <w:t>____</w:t>
            </w:r>
            <w:r w:rsidRPr="00DF49D6">
              <w:rPr>
                <w:rFonts w:ascii="Book Antiqua" w:hAnsi="Book Antiqua"/>
              </w:rPr>
              <w:t>Bundles</w:t>
            </w:r>
          </w:p>
        </w:tc>
      </w:tr>
      <w:tr w:rsidR="004E33F5" w:rsidTr="00896484">
        <w:trPr>
          <w:trHeight w:val="334"/>
          <w:jc w:val="center"/>
        </w:trPr>
        <w:tc>
          <w:tcPr>
            <w:tcW w:w="777" w:type="dxa"/>
          </w:tcPr>
          <w:p w:rsidR="004E33F5" w:rsidRPr="00B641D5" w:rsidRDefault="004E33F5" w:rsidP="00896484">
            <w:pPr>
              <w:ind w:left="61"/>
              <w:rPr>
                <w:rFonts w:ascii="Book Antiqua" w:hAnsi="Book Antiqua"/>
              </w:rPr>
            </w:pPr>
          </w:p>
        </w:tc>
        <w:tc>
          <w:tcPr>
            <w:tcW w:w="3619" w:type="dxa"/>
          </w:tcPr>
          <w:p w:rsidR="004E33F5" w:rsidRPr="00DF49D6" w:rsidRDefault="004E33F5" w:rsidP="005C6D5E">
            <w:pPr>
              <w:pStyle w:val="ListParagraph"/>
              <w:numPr>
                <w:ilvl w:val="0"/>
                <w:numId w:val="4"/>
              </w:numPr>
              <w:spacing w:after="0" w:line="240" w:lineRule="auto"/>
              <w:ind w:left="421"/>
              <w:rPr>
                <w:rFonts w:ascii="Book Antiqua" w:hAnsi="Book Antiqua"/>
              </w:rPr>
            </w:pPr>
            <w:r w:rsidRPr="00DF49D6">
              <w:rPr>
                <w:rFonts w:ascii="Book Antiqua" w:hAnsi="Book Antiqua"/>
              </w:rPr>
              <w:t xml:space="preserve">A </w:t>
            </w:r>
            <w:r>
              <w:rPr>
                <w:rFonts w:ascii="Book Antiqua" w:hAnsi="Book Antiqua"/>
              </w:rPr>
              <w:t xml:space="preserve">Bag of </w:t>
            </w:r>
            <w:r w:rsidRPr="00DF49D6">
              <w:rPr>
                <w:rFonts w:ascii="Book Antiqua" w:hAnsi="Book Antiqua"/>
              </w:rPr>
              <w:t xml:space="preserve">Cement = </w:t>
            </w:r>
            <w:r w:rsidRPr="00D11E1B">
              <w:rPr>
                <w:rFonts w:ascii="Book Antiqua" w:hAnsi="Book Antiqua"/>
                <w:b/>
              </w:rPr>
              <w:t>N2,500</w:t>
            </w:r>
          </w:p>
        </w:tc>
        <w:tc>
          <w:tcPr>
            <w:tcW w:w="3186" w:type="dxa"/>
          </w:tcPr>
          <w:p w:rsidR="004E33F5" w:rsidRPr="00DF49D6" w:rsidRDefault="004E33F5" w:rsidP="005C6D5E">
            <w:pPr>
              <w:pStyle w:val="ListParagraph"/>
              <w:spacing w:after="0" w:line="240" w:lineRule="auto"/>
              <w:ind w:left="0"/>
              <w:rPr>
                <w:rFonts w:ascii="Book Antiqua" w:hAnsi="Book Antiqua"/>
              </w:rPr>
            </w:pPr>
            <w:r>
              <w:rPr>
                <w:rFonts w:ascii="Book Antiqua" w:hAnsi="Book Antiqua"/>
              </w:rPr>
              <w:t>____Bag(s) of Cement</w:t>
            </w:r>
          </w:p>
        </w:tc>
      </w:tr>
      <w:tr w:rsidR="004E33F5" w:rsidTr="00896484">
        <w:trPr>
          <w:trHeight w:val="343"/>
          <w:jc w:val="center"/>
        </w:trPr>
        <w:tc>
          <w:tcPr>
            <w:tcW w:w="777" w:type="dxa"/>
          </w:tcPr>
          <w:p w:rsidR="004E33F5" w:rsidRPr="00B641D5" w:rsidRDefault="004E33F5" w:rsidP="00896484">
            <w:pPr>
              <w:ind w:left="61"/>
              <w:rPr>
                <w:rFonts w:ascii="Book Antiqua" w:hAnsi="Book Antiqua"/>
              </w:rPr>
            </w:pPr>
          </w:p>
        </w:tc>
        <w:tc>
          <w:tcPr>
            <w:tcW w:w="3619" w:type="dxa"/>
          </w:tcPr>
          <w:p w:rsidR="004E33F5" w:rsidRPr="00DF49D6" w:rsidRDefault="004E33F5" w:rsidP="005C6D5E">
            <w:pPr>
              <w:pStyle w:val="ListParagraph"/>
              <w:numPr>
                <w:ilvl w:val="0"/>
                <w:numId w:val="4"/>
              </w:numPr>
              <w:spacing w:after="0" w:line="240" w:lineRule="auto"/>
              <w:ind w:left="421"/>
              <w:rPr>
                <w:rFonts w:ascii="Book Antiqua" w:hAnsi="Book Antiqua"/>
              </w:rPr>
            </w:pPr>
            <w:r w:rsidRPr="00DF49D6">
              <w:rPr>
                <w:rFonts w:ascii="Book Antiqua" w:hAnsi="Book Antiqua"/>
              </w:rPr>
              <w:t xml:space="preserve">A 5-Seater Bench = </w:t>
            </w:r>
            <w:r w:rsidRPr="00D11E1B">
              <w:rPr>
                <w:rFonts w:ascii="Book Antiqua" w:hAnsi="Book Antiqua"/>
                <w:b/>
              </w:rPr>
              <w:t>N2,500</w:t>
            </w:r>
          </w:p>
        </w:tc>
        <w:tc>
          <w:tcPr>
            <w:tcW w:w="3186" w:type="dxa"/>
          </w:tcPr>
          <w:p w:rsidR="004E33F5" w:rsidRPr="00DF49D6" w:rsidRDefault="004E33F5" w:rsidP="005C6D5E">
            <w:pPr>
              <w:pStyle w:val="ListParagraph"/>
              <w:spacing w:after="0" w:line="240" w:lineRule="auto"/>
              <w:ind w:left="0"/>
              <w:rPr>
                <w:rFonts w:ascii="Book Antiqua" w:hAnsi="Book Antiqua"/>
              </w:rPr>
            </w:pPr>
            <w:r>
              <w:rPr>
                <w:rFonts w:ascii="Book Antiqua" w:hAnsi="Book Antiqua"/>
              </w:rPr>
              <w:t>____Bench(es)</w:t>
            </w:r>
          </w:p>
        </w:tc>
      </w:tr>
      <w:tr w:rsidR="004E33F5" w:rsidTr="00896484">
        <w:trPr>
          <w:trHeight w:val="343"/>
          <w:jc w:val="center"/>
        </w:trPr>
        <w:tc>
          <w:tcPr>
            <w:tcW w:w="777" w:type="dxa"/>
          </w:tcPr>
          <w:p w:rsidR="004E33F5" w:rsidRPr="00B641D5" w:rsidRDefault="004E33F5" w:rsidP="00896484">
            <w:pPr>
              <w:ind w:left="61"/>
              <w:rPr>
                <w:rFonts w:ascii="Book Antiqua" w:hAnsi="Book Antiqua"/>
              </w:rPr>
            </w:pPr>
          </w:p>
        </w:tc>
        <w:tc>
          <w:tcPr>
            <w:tcW w:w="3619" w:type="dxa"/>
          </w:tcPr>
          <w:p w:rsidR="004E33F5" w:rsidRPr="00DF49D6" w:rsidRDefault="004E33F5" w:rsidP="005C6D5E">
            <w:pPr>
              <w:pStyle w:val="ListParagraph"/>
              <w:numPr>
                <w:ilvl w:val="0"/>
                <w:numId w:val="4"/>
              </w:numPr>
              <w:spacing w:after="0" w:line="240" w:lineRule="auto"/>
              <w:ind w:left="421"/>
              <w:rPr>
                <w:rFonts w:ascii="Book Antiqua" w:hAnsi="Book Antiqua"/>
              </w:rPr>
            </w:pPr>
            <w:r>
              <w:rPr>
                <w:rFonts w:ascii="Book Antiqua" w:hAnsi="Book Antiqua"/>
              </w:rPr>
              <w:t xml:space="preserve">Blocks </w:t>
            </w:r>
            <w:r w:rsidRPr="00D11E1B">
              <w:rPr>
                <w:rFonts w:ascii="Book Antiqua" w:hAnsi="Book Antiqua"/>
                <w:b/>
              </w:rPr>
              <w:t>(N140 per 1</w:t>
            </w:r>
            <w:r>
              <w:rPr>
                <w:rFonts w:ascii="Book Antiqua" w:hAnsi="Book Antiqua"/>
              </w:rPr>
              <w:t>)</w:t>
            </w:r>
          </w:p>
        </w:tc>
        <w:tc>
          <w:tcPr>
            <w:tcW w:w="3186" w:type="dxa"/>
          </w:tcPr>
          <w:p w:rsidR="004E33F5" w:rsidRDefault="004E33F5" w:rsidP="005C6D5E">
            <w:pPr>
              <w:pStyle w:val="ListParagraph"/>
              <w:spacing w:after="0" w:line="240" w:lineRule="auto"/>
              <w:ind w:left="0"/>
              <w:rPr>
                <w:rFonts w:ascii="Book Antiqua" w:hAnsi="Book Antiqua"/>
              </w:rPr>
            </w:pPr>
            <w:r>
              <w:rPr>
                <w:rFonts w:ascii="Book Antiqua" w:hAnsi="Book Antiqua"/>
              </w:rPr>
              <w:t>____Blocks</w:t>
            </w:r>
          </w:p>
        </w:tc>
      </w:tr>
    </w:tbl>
    <w:p w:rsidR="004E33F5" w:rsidRPr="00056DBB" w:rsidRDefault="004E33F5" w:rsidP="004E33F5">
      <w:pPr>
        <w:pStyle w:val="ListParagraph"/>
        <w:jc w:val="center"/>
        <w:rPr>
          <w:rFonts w:ascii="Brush Script MT" w:hAnsi="Brush Script MT"/>
          <w:b/>
          <w:sz w:val="28"/>
          <w:szCs w:val="28"/>
        </w:rPr>
      </w:pPr>
      <w:r w:rsidRPr="00056DBB">
        <w:rPr>
          <w:rFonts w:ascii="Brush Script MT" w:hAnsi="Brush Script MT"/>
          <w:b/>
          <w:sz w:val="28"/>
          <w:szCs w:val="28"/>
        </w:rPr>
        <w:t xml:space="preserve">Pay to </w:t>
      </w:r>
    </w:p>
    <w:p w:rsidR="004E33F5" w:rsidRPr="00DF49D6" w:rsidRDefault="004E33F5" w:rsidP="004E33F5">
      <w:pPr>
        <w:pStyle w:val="ListParagraph"/>
        <w:jc w:val="center"/>
        <w:rPr>
          <w:rFonts w:ascii="Book Antiqua" w:hAnsi="Book Antiqua"/>
          <w:b/>
        </w:rPr>
      </w:pPr>
      <w:r w:rsidRPr="00CA38E7">
        <w:rPr>
          <w:rFonts w:ascii="Book Antiqua" w:hAnsi="Book Antiqua"/>
          <w:b/>
          <w:sz w:val="32"/>
          <w:szCs w:val="32"/>
        </w:rPr>
        <w:t xml:space="preserve">FCMB  | Account #: </w:t>
      </w:r>
      <w:r w:rsidRPr="00CA38E7">
        <w:rPr>
          <w:rFonts w:ascii="Book Antiqua" w:hAnsi="Book Antiqua"/>
          <w:b/>
          <w:sz w:val="32"/>
          <w:szCs w:val="32"/>
          <w:u w:val="single"/>
        </w:rPr>
        <w:t>3254932014</w:t>
      </w:r>
      <w:r w:rsidRPr="00DF49D6">
        <w:rPr>
          <w:rFonts w:ascii="Book Antiqua" w:hAnsi="Book Antiqua"/>
          <w:b/>
        </w:rPr>
        <w:t xml:space="preserve"> |Labourers for Christ Ministry Int’l</w:t>
      </w:r>
    </w:p>
    <w:p w:rsidR="004E33F5" w:rsidRPr="00DF49D6" w:rsidRDefault="004E33F5" w:rsidP="004E33F5">
      <w:pPr>
        <w:pStyle w:val="ListParagraph"/>
        <w:jc w:val="center"/>
        <w:rPr>
          <w:rFonts w:ascii="Book Antiqua" w:hAnsi="Book Antiqua"/>
          <w:b/>
        </w:rPr>
      </w:pPr>
      <w:r w:rsidRPr="00DF49D6">
        <w:rPr>
          <w:rFonts w:ascii="Book Antiqua" w:hAnsi="Book Antiqua"/>
          <w:b/>
        </w:rPr>
        <w:t>Or</w:t>
      </w:r>
    </w:p>
    <w:p w:rsidR="004E33F5" w:rsidRDefault="004E33F5" w:rsidP="004E33F5">
      <w:pPr>
        <w:pStyle w:val="ListParagraph"/>
        <w:jc w:val="center"/>
        <w:rPr>
          <w:rFonts w:ascii="Book Antiqua" w:hAnsi="Book Antiqua"/>
          <w:b/>
        </w:rPr>
      </w:pPr>
      <w:r w:rsidRPr="00CA38E7">
        <w:rPr>
          <w:rFonts w:ascii="Book Antiqua" w:hAnsi="Book Antiqua"/>
          <w:b/>
          <w:sz w:val="32"/>
          <w:szCs w:val="32"/>
        </w:rPr>
        <w:t xml:space="preserve">First Bank | Account #: </w:t>
      </w:r>
      <w:r w:rsidRPr="00CA38E7">
        <w:rPr>
          <w:rFonts w:ascii="Book Antiqua" w:hAnsi="Book Antiqua"/>
          <w:b/>
          <w:sz w:val="32"/>
          <w:szCs w:val="32"/>
          <w:u w:val="single"/>
        </w:rPr>
        <w:t>2033836546</w:t>
      </w:r>
      <w:r w:rsidRPr="00DF49D6">
        <w:rPr>
          <w:rFonts w:ascii="Book Antiqua" w:hAnsi="Book Antiqua"/>
          <w:b/>
        </w:rPr>
        <w:t xml:space="preserve"> | CHRIST COMPANION BIBLE OUTREACH </w:t>
      </w:r>
    </w:p>
    <w:p w:rsidR="004E33F5" w:rsidRDefault="004E33F5" w:rsidP="004E33F5">
      <w:pPr>
        <w:pStyle w:val="ListParagraph"/>
        <w:jc w:val="center"/>
        <w:rPr>
          <w:rFonts w:ascii="Book Antiqua" w:hAnsi="Book Antiqua"/>
          <w:b/>
          <w:sz w:val="32"/>
          <w:szCs w:val="32"/>
        </w:rPr>
      </w:pPr>
      <w:r>
        <w:rPr>
          <w:rFonts w:ascii="Book Antiqua" w:hAnsi="Book Antiqua"/>
          <w:b/>
          <w:sz w:val="32"/>
          <w:szCs w:val="32"/>
        </w:rPr>
        <w:t>********************************************************************</w:t>
      </w:r>
    </w:p>
    <w:p w:rsidR="004E33F5" w:rsidRPr="00056DBB" w:rsidRDefault="004E33F5" w:rsidP="004E33F5">
      <w:pPr>
        <w:pStyle w:val="ListParagraph"/>
        <w:jc w:val="center"/>
        <w:rPr>
          <w:rFonts w:ascii="Book Antiqua" w:hAnsi="Book Antiqua"/>
          <w:b/>
          <w:sz w:val="32"/>
          <w:szCs w:val="32"/>
          <w:u w:val="single"/>
        </w:rPr>
      </w:pPr>
      <w:r w:rsidRPr="00056DBB">
        <w:rPr>
          <w:rFonts w:ascii="Book Antiqua" w:hAnsi="Book Antiqua"/>
          <w:b/>
          <w:sz w:val="32"/>
          <w:szCs w:val="32"/>
          <w:u w:val="single"/>
        </w:rPr>
        <w:t>Weekly Programs</w:t>
      </w:r>
    </w:p>
    <w:p w:rsidR="004E33F5" w:rsidRDefault="004E33F5" w:rsidP="004E33F5">
      <w:pPr>
        <w:pStyle w:val="ListParagraph"/>
        <w:jc w:val="center"/>
        <w:rPr>
          <w:rFonts w:ascii="Book Antiqua" w:hAnsi="Book Antiqua"/>
          <w:b/>
          <w:sz w:val="32"/>
          <w:szCs w:val="32"/>
        </w:rPr>
      </w:pPr>
      <w:r>
        <w:rPr>
          <w:rFonts w:ascii="Book Antiqua" w:hAnsi="Book Antiqua"/>
          <w:b/>
          <w:sz w:val="32"/>
          <w:szCs w:val="32"/>
        </w:rPr>
        <w:t xml:space="preserve">Tuesday </w:t>
      </w:r>
      <w:r w:rsidRPr="00056DBB">
        <w:rPr>
          <w:rFonts w:ascii="Cooper Black" w:hAnsi="Cooper Black"/>
          <w:b/>
          <w:sz w:val="32"/>
          <w:szCs w:val="32"/>
        </w:rPr>
        <w:t>Bible Study</w:t>
      </w:r>
    </w:p>
    <w:p w:rsidR="004E33F5" w:rsidRDefault="004E33F5" w:rsidP="004E33F5">
      <w:pPr>
        <w:pStyle w:val="ListParagraph"/>
        <w:jc w:val="center"/>
        <w:rPr>
          <w:rFonts w:ascii="Book Antiqua" w:hAnsi="Book Antiqua"/>
          <w:b/>
          <w:sz w:val="32"/>
          <w:szCs w:val="32"/>
        </w:rPr>
      </w:pPr>
      <w:r>
        <w:rPr>
          <w:rFonts w:ascii="Book Antiqua" w:hAnsi="Book Antiqua"/>
          <w:b/>
          <w:sz w:val="32"/>
          <w:szCs w:val="32"/>
        </w:rPr>
        <w:t xml:space="preserve">Thursday </w:t>
      </w:r>
      <w:r w:rsidRPr="00056DBB">
        <w:rPr>
          <w:rFonts w:ascii="Cooper Black" w:hAnsi="Cooper Black"/>
          <w:b/>
          <w:sz w:val="32"/>
          <w:szCs w:val="32"/>
        </w:rPr>
        <w:t>Revival &amp; Miracle Service</w:t>
      </w:r>
    </w:p>
    <w:p w:rsidR="004E33F5" w:rsidRDefault="004E33F5" w:rsidP="004E33F5">
      <w:pPr>
        <w:pStyle w:val="ListParagraph"/>
        <w:jc w:val="center"/>
        <w:rPr>
          <w:rFonts w:ascii="Cooper Black" w:hAnsi="Cooper Black"/>
          <w:b/>
          <w:sz w:val="32"/>
          <w:szCs w:val="32"/>
        </w:rPr>
      </w:pPr>
      <w:r>
        <w:rPr>
          <w:rFonts w:ascii="Book Antiqua" w:hAnsi="Book Antiqua"/>
          <w:b/>
          <w:sz w:val="32"/>
          <w:szCs w:val="32"/>
        </w:rPr>
        <w:t xml:space="preserve">Sunday </w:t>
      </w:r>
      <w:r w:rsidRPr="00056DBB">
        <w:rPr>
          <w:rFonts w:ascii="Cooper Black" w:hAnsi="Cooper Black"/>
          <w:b/>
          <w:sz w:val="32"/>
          <w:szCs w:val="32"/>
        </w:rPr>
        <w:t>Worship Service</w:t>
      </w:r>
    </w:p>
    <w:p w:rsidR="004E33F5" w:rsidRDefault="007027EC" w:rsidP="004E33F5">
      <w:pPr>
        <w:pStyle w:val="ListParagraph"/>
        <w:jc w:val="center"/>
        <w:rPr>
          <w:rFonts w:ascii="Cooper Black" w:hAnsi="Cooper Black"/>
          <w:b/>
          <w:sz w:val="32"/>
          <w:szCs w:val="32"/>
        </w:rPr>
      </w:pPr>
      <w:r>
        <w:rPr>
          <w:rFonts w:ascii="Cooper Black" w:hAnsi="Cooper Black"/>
          <w:b/>
          <w:noProof/>
          <w:sz w:val="32"/>
          <w:szCs w:val="32"/>
        </w:rPr>
        <w:pict>
          <v:oval id="_x0000_s1028" style="position:absolute;left:0;text-align:left;margin-left:114pt;margin-top:2.1pt;width:332.25pt;height:90.75pt;z-index:-251658240" fillcolor="#4bacc6 [3208]" strokecolor="#f2f2f2 [3041]" strokeweight="3pt">
            <v:shadow on="t" type="perspective" color="#205867 [1608]" opacity=".5" offset="1pt" offset2="-1pt"/>
          </v:oval>
        </w:pict>
      </w:r>
    </w:p>
    <w:p w:rsidR="004E33F5" w:rsidRPr="00F942C0" w:rsidRDefault="004E33F5" w:rsidP="004E33F5">
      <w:pPr>
        <w:pStyle w:val="ListParagraph"/>
        <w:jc w:val="center"/>
        <w:rPr>
          <w:rFonts w:ascii="Bookman Old Style" w:hAnsi="Bookman Old Style"/>
          <w:b/>
          <w:sz w:val="24"/>
          <w:szCs w:val="24"/>
        </w:rPr>
      </w:pPr>
      <w:r w:rsidRPr="00F942C0">
        <w:rPr>
          <w:rFonts w:ascii="Bookman Old Style" w:hAnsi="Bookman Old Style"/>
          <w:b/>
          <w:sz w:val="24"/>
          <w:szCs w:val="24"/>
        </w:rPr>
        <w:t>For Your Spiritual Help and Welfare, call:</w:t>
      </w:r>
    </w:p>
    <w:p w:rsidR="004E33F5" w:rsidRPr="0046307E" w:rsidRDefault="004E33F5" w:rsidP="004E33F5">
      <w:pPr>
        <w:pStyle w:val="ListParagraph"/>
        <w:jc w:val="center"/>
        <w:rPr>
          <w:rFonts w:ascii="Book Antiqua" w:hAnsi="Book Antiqua"/>
          <w:sz w:val="2"/>
        </w:rPr>
      </w:pPr>
    </w:p>
    <w:p w:rsidR="004E33F5" w:rsidRDefault="004E33F5" w:rsidP="004E33F5">
      <w:pPr>
        <w:pStyle w:val="ListParagraph"/>
        <w:jc w:val="center"/>
        <w:rPr>
          <w:rFonts w:ascii="Book Antiqua" w:hAnsi="Book Antiqua"/>
        </w:rPr>
      </w:pPr>
      <w:r>
        <w:rPr>
          <w:rFonts w:ascii="Book Antiqua" w:hAnsi="Book Antiqua"/>
        </w:rPr>
        <w:t>GSM:……………………………………………….</w:t>
      </w:r>
    </w:p>
    <w:p w:rsidR="004E33F5" w:rsidRDefault="004E33F5" w:rsidP="004E33F5">
      <w:pPr>
        <w:pStyle w:val="ListParagraph"/>
        <w:spacing w:after="0" w:line="240" w:lineRule="auto"/>
        <w:jc w:val="center"/>
        <w:rPr>
          <w:rFonts w:ascii="Book Antiqua" w:hAnsi="Book Antiqua"/>
        </w:rPr>
      </w:pPr>
      <w:r>
        <w:rPr>
          <w:rFonts w:ascii="Book Antiqua" w:hAnsi="Book Antiqua"/>
        </w:rPr>
        <w:t xml:space="preserve">Or Visit </w:t>
      </w:r>
    </w:p>
    <w:p w:rsidR="00FD2BE2" w:rsidRPr="00184A46" w:rsidRDefault="004E33F5" w:rsidP="00184A46">
      <w:pPr>
        <w:pStyle w:val="ListParagraph"/>
        <w:spacing w:after="0" w:line="240" w:lineRule="auto"/>
        <w:jc w:val="center"/>
        <w:rPr>
          <w:rFonts w:ascii="Book Antiqua" w:hAnsi="Book Antiqua"/>
        </w:rPr>
      </w:pPr>
      <w:r>
        <w:rPr>
          <w:rFonts w:ascii="Book Antiqua" w:hAnsi="Book Antiqua"/>
        </w:rPr>
        <w:t>www.ccbc.org.n</w:t>
      </w:r>
    </w:p>
    <w:sectPr w:rsidR="00FD2BE2" w:rsidRPr="00184A46" w:rsidSect="00867026">
      <w:headerReference w:type="default" r:id="rId9"/>
      <w:type w:val="continuous"/>
      <w:pgSz w:w="11909" w:h="16834" w:code="9"/>
      <w:pgMar w:top="360" w:right="475" w:bottom="547"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718" w:rsidRDefault="00264718" w:rsidP="00867026">
      <w:pPr>
        <w:pStyle w:val="ListParagraph"/>
        <w:spacing w:after="0" w:line="240" w:lineRule="auto"/>
      </w:pPr>
      <w:r>
        <w:separator/>
      </w:r>
    </w:p>
  </w:endnote>
  <w:endnote w:type="continuationSeparator" w:id="1">
    <w:p w:rsidR="00264718" w:rsidRDefault="00264718" w:rsidP="00867026">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Eras Bold ITC">
    <w:panose1 w:val="020B09070305040202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718" w:rsidRDefault="00264718" w:rsidP="00867026">
      <w:pPr>
        <w:pStyle w:val="ListParagraph"/>
        <w:spacing w:after="0" w:line="240" w:lineRule="auto"/>
      </w:pPr>
      <w:r>
        <w:separator/>
      </w:r>
    </w:p>
  </w:footnote>
  <w:footnote w:type="continuationSeparator" w:id="1">
    <w:p w:rsidR="00264718" w:rsidRDefault="00264718" w:rsidP="00867026">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3F5" w:rsidRPr="00973261" w:rsidRDefault="004E33F5" w:rsidP="004E33F5">
    <w:pPr>
      <w:tabs>
        <w:tab w:val="left" w:pos="765"/>
        <w:tab w:val="center" w:pos="5625"/>
      </w:tabs>
      <w:spacing w:line="240" w:lineRule="auto"/>
      <w:rPr>
        <w:rFonts w:ascii="Eras Bold ITC" w:hAnsi="Eras Bold ITC" w:cs="Cambria"/>
        <w:b/>
        <w:sz w:val="36"/>
        <w:szCs w:val="52"/>
      </w:rPr>
    </w:pPr>
    <w:r>
      <w:rPr>
        <w:noProof/>
      </w:rPr>
      <w:drawing>
        <wp:anchor distT="0" distB="0" distL="114300" distR="114300" simplePos="0" relativeHeight="251661312" behindDoc="1" locked="0" layoutInCell="1" allowOverlap="1">
          <wp:simplePos x="0" y="0"/>
          <wp:positionH relativeFrom="column">
            <wp:posOffset>924657</wp:posOffset>
          </wp:positionH>
          <wp:positionV relativeFrom="paragraph">
            <wp:posOffset>-79131</wp:posOffset>
          </wp:positionV>
          <wp:extent cx="446943" cy="422031"/>
          <wp:effectExtent l="19050" t="0" r="0" b="0"/>
          <wp:wrapNone/>
          <wp:docPr id="7"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943" cy="422031"/>
                  </a:xfrm>
                  <a:prstGeom prst="rect">
                    <a:avLst/>
                  </a:prstGeom>
                  <a:noFill/>
                  <a:ln>
                    <a:noFill/>
                  </a:ln>
                </pic:spPr>
              </pic:pic>
            </a:graphicData>
          </a:graphic>
        </wp:anchor>
      </w:drawing>
    </w:r>
    <w:r w:rsidR="007027EC" w:rsidRPr="007027EC">
      <w:rPr>
        <w:noProof/>
      </w:rPr>
      <w:pict>
        <v:shapetype id="_x0000_t202" coordsize="21600,21600" o:spt="202" path="m,l,21600r21600,l21600,xe">
          <v:stroke joinstyle="miter"/>
          <v:path gradientshapeok="t" o:connecttype="rect"/>
        </v:shapetype>
        <v:shape id="_x0000_s2050" type="#_x0000_t202" style="position:absolute;left:0;text-align:left;margin-left:11pt;margin-top:-5pt;width:51.95pt;height:41.3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" filled="f" stroked="f" strokeweight=".5pt">
          <v:path arrowok="t"/>
          <v:textbox style="mso-next-textbox:#_x0000_s2050">
            <w:txbxContent>
              <w:p w:rsidR="004E33F5" w:rsidRDefault="004E33F5" w:rsidP="004E33F5"/>
            </w:txbxContent>
          </v:textbox>
        </v:shape>
      </w:pict>
    </w:r>
    <w:r w:rsidRPr="00973261">
      <w:rPr>
        <w:rFonts w:ascii="Eras Bold ITC" w:hAnsi="Eras Bold ITC" w:cs="Cambria"/>
        <w:b/>
        <w:sz w:val="36"/>
        <w:szCs w:val="52"/>
      </w:rPr>
      <w:t>Christ Companion Bible Church</w:t>
    </w:r>
  </w:p>
  <w:p w:rsidR="004E33F5" w:rsidRPr="004E33F5" w:rsidRDefault="004E33F5" w:rsidP="004E33F5">
    <w:pPr>
      <w:spacing w:line="240" w:lineRule="auto"/>
      <w:ind w:left="360"/>
      <w:rPr>
        <w:rFonts w:ascii="Rockwell Extra Bold" w:hAnsi="Rockwell Extra Bold" w:cs="Cambria"/>
        <w:b/>
      </w:rPr>
    </w:pPr>
    <w:r w:rsidRPr="00973261">
      <w:rPr>
        <w:rFonts w:ascii="Cooper Black" w:hAnsi="Cooper Black" w:cs="Cambria"/>
        <w:b/>
      </w:rPr>
      <w:t xml:space="preserve">Weekly </w:t>
    </w:r>
    <w:r w:rsidRPr="00973261">
      <w:rPr>
        <w:rFonts w:ascii="Rockwell Extra Bold" w:hAnsi="Rockwell Extra Bold" w:cs="Cambria"/>
        <w:b/>
      </w:rPr>
      <w:t>Bible Study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AD8743A3E13D4CD58B87910E61EFA727"/>
      </w:placeholder>
      <w:temporary/>
      <w:showingPlcHdr/>
    </w:sdtPr>
    <w:sdtContent>
      <w:p w:rsidR="004E33F5" w:rsidRDefault="004E33F5">
        <w:pPr>
          <w:pStyle w:val="Header"/>
        </w:pPr>
        <w:r>
          <w:t>[Type text]</w:t>
        </w:r>
      </w:p>
    </w:sdtContent>
  </w:sdt>
  <w:p w:rsidR="00867026" w:rsidRPr="00973261" w:rsidRDefault="00867026" w:rsidP="00867026">
    <w:pPr>
      <w:spacing w:line="240" w:lineRule="auto"/>
      <w:ind w:left="360"/>
      <w:rPr>
        <w:rFonts w:ascii="Rockwell Extra Bold" w:hAnsi="Rockwell Extra Bold" w:cs="Cambria"/>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6EB8"/>
    <w:multiLevelType w:val="hybridMultilevel"/>
    <w:tmpl w:val="50D6A58E"/>
    <w:lvl w:ilvl="0" w:tplc="37F6678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B91CE0"/>
    <w:multiLevelType w:val="hybridMultilevel"/>
    <w:tmpl w:val="63901554"/>
    <w:lvl w:ilvl="0" w:tplc="D4EC22AA">
      <w:start w:val="1"/>
      <w:numFmt w:val="decimal"/>
      <w:lvlText w:val="%1."/>
      <w:lvlJc w:val="left"/>
      <w:pPr>
        <w:ind w:left="720" w:hanging="360"/>
      </w:pPr>
      <w:rPr>
        <w:rFonts w:cs="Arial" w:hint="default"/>
        <w:color w:val="3838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535D55"/>
    <w:multiLevelType w:val="hybridMultilevel"/>
    <w:tmpl w:val="839C8362"/>
    <w:lvl w:ilvl="0" w:tplc="B6D2074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B35964"/>
    <w:multiLevelType w:val="hybridMultilevel"/>
    <w:tmpl w:val="80F008BA"/>
    <w:lvl w:ilvl="0" w:tplc="D33C1FD0">
      <w:start w:val="1"/>
      <w:numFmt w:val="decimal"/>
      <w:lvlText w:val="%1."/>
      <w:lvlJc w:val="left"/>
      <w:pPr>
        <w:ind w:left="720" w:hanging="360"/>
      </w:pPr>
      <w:rPr>
        <w:rFonts w:ascii="Arial" w:hAnsi="Arial" w:cs="Arial" w:hint="default"/>
        <w:color w:val="383838"/>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3F116E"/>
    <w:multiLevelType w:val="hybridMultilevel"/>
    <w:tmpl w:val="4DCE3DB6"/>
    <w:lvl w:ilvl="0" w:tplc="9B56E35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9006C9"/>
    <w:multiLevelType w:val="hybridMultilevel"/>
    <w:tmpl w:val="E188D35C"/>
    <w:lvl w:ilvl="0" w:tplc="F6AE3340">
      <w:start w:val="1"/>
      <w:numFmt w:val="decimal"/>
      <w:lvlText w:val="%1."/>
      <w:lvlJc w:val="left"/>
      <w:pPr>
        <w:ind w:left="502" w:hanging="360"/>
      </w:pPr>
      <w:rPr>
        <w:color w:val="3838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3871EDD"/>
    <w:multiLevelType w:val="hybridMultilevel"/>
    <w:tmpl w:val="1D907E42"/>
    <w:lvl w:ilvl="0" w:tplc="8E90A7F6">
      <w:start w:val="1"/>
      <w:numFmt w:val="decimal"/>
      <w:lvlText w:val="%1."/>
      <w:lvlJc w:val="left"/>
      <w:pPr>
        <w:ind w:left="1080" w:hanging="360"/>
      </w:pPr>
      <w:rPr>
        <w:rFonts w:ascii="Georgia" w:hAnsi="Georgia" w:cs="Arial" w:hint="default"/>
        <w:color w:val="00000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6"/>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displayVertic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867026"/>
    <w:rsid w:val="000A2703"/>
    <w:rsid w:val="00107A08"/>
    <w:rsid w:val="0016497D"/>
    <w:rsid w:val="00184A46"/>
    <w:rsid w:val="0020506E"/>
    <w:rsid w:val="00223501"/>
    <w:rsid w:val="002338B4"/>
    <w:rsid w:val="00234A7C"/>
    <w:rsid w:val="00264718"/>
    <w:rsid w:val="003C1C0C"/>
    <w:rsid w:val="004B6134"/>
    <w:rsid w:val="004E33F5"/>
    <w:rsid w:val="005C6D5E"/>
    <w:rsid w:val="00665F85"/>
    <w:rsid w:val="007027EC"/>
    <w:rsid w:val="007401D5"/>
    <w:rsid w:val="007645FF"/>
    <w:rsid w:val="0079444C"/>
    <w:rsid w:val="00867026"/>
    <w:rsid w:val="0088560F"/>
    <w:rsid w:val="008B00C0"/>
    <w:rsid w:val="008C586C"/>
    <w:rsid w:val="00957336"/>
    <w:rsid w:val="00995122"/>
    <w:rsid w:val="009D6EAB"/>
    <w:rsid w:val="00BD4BE4"/>
    <w:rsid w:val="00BF35DD"/>
    <w:rsid w:val="00C0353D"/>
    <w:rsid w:val="00C80C63"/>
    <w:rsid w:val="00CA4432"/>
    <w:rsid w:val="00CB6D1C"/>
    <w:rsid w:val="00CD5C66"/>
    <w:rsid w:val="00E22EAD"/>
    <w:rsid w:val="00EA04AF"/>
    <w:rsid w:val="00FD2B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en-US" w:eastAsia="en-US" w:bidi="ar-SA"/>
      </w:rPr>
    </w:rPrDefault>
    <w:pPrDefault>
      <w:pPr>
        <w:spacing w:after="200" w:line="270" w:lineRule="atLeas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026"/>
    <w:pPr>
      <w:spacing w:after="0" w:line="360" w:lineRule="auto"/>
      <w:ind w:left="0"/>
      <w:jc w:val="center"/>
    </w:pPr>
    <w:rPr>
      <w:rFonts w:asciiTheme="minorHAnsi" w:hAnsiTheme="minorHAnsi"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7026"/>
    <w:pPr>
      <w:spacing w:after="0" w:line="240" w:lineRule="auto"/>
      <w:ind w:left="0"/>
      <w:jc w:val="center"/>
    </w:pPr>
    <w:rPr>
      <w:rFonts w:asciiTheme="minorHAnsi" w:hAnsiTheme="minorHAnsi" w:cstheme="minorBidi"/>
      <w:color w:val="auto"/>
    </w:rPr>
  </w:style>
  <w:style w:type="paragraph" w:styleId="Header">
    <w:name w:val="header"/>
    <w:basedOn w:val="Normal"/>
    <w:link w:val="HeaderChar"/>
    <w:uiPriority w:val="99"/>
    <w:unhideWhenUsed/>
    <w:rsid w:val="00867026"/>
    <w:pPr>
      <w:tabs>
        <w:tab w:val="center" w:pos="4680"/>
        <w:tab w:val="right" w:pos="9360"/>
      </w:tabs>
      <w:spacing w:line="240" w:lineRule="auto"/>
    </w:pPr>
  </w:style>
  <w:style w:type="character" w:customStyle="1" w:styleId="HeaderChar">
    <w:name w:val="Header Char"/>
    <w:basedOn w:val="DefaultParagraphFont"/>
    <w:link w:val="Header"/>
    <w:uiPriority w:val="99"/>
    <w:rsid w:val="00867026"/>
    <w:rPr>
      <w:rFonts w:asciiTheme="minorHAnsi" w:hAnsiTheme="minorHAnsi" w:cstheme="minorBidi"/>
      <w:color w:val="auto"/>
    </w:rPr>
  </w:style>
  <w:style w:type="paragraph" w:styleId="Footer">
    <w:name w:val="footer"/>
    <w:basedOn w:val="Normal"/>
    <w:link w:val="FooterChar"/>
    <w:uiPriority w:val="99"/>
    <w:semiHidden/>
    <w:unhideWhenUsed/>
    <w:rsid w:val="0086702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67026"/>
    <w:rPr>
      <w:rFonts w:asciiTheme="minorHAnsi" w:hAnsiTheme="minorHAnsi" w:cstheme="minorBidi"/>
      <w:color w:val="auto"/>
    </w:rPr>
  </w:style>
  <w:style w:type="paragraph" w:styleId="BalloonText">
    <w:name w:val="Balloon Text"/>
    <w:basedOn w:val="Normal"/>
    <w:link w:val="BalloonTextChar"/>
    <w:uiPriority w:val="99"/>
    <w:semiHidden/>
    <w:unhideWhenUsed/>
    <w:rsid w:val="008670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026"/>
    <w:rPr>
      <w:rFonts w:ascii="Tahoma" w:hAnsi="Tahoma" w:cs="Tahoma"/>
      <w:color w:val="auto"/>
      <w:sz w:val="16"/>
      <w:szCs w:val="16"/>
    </w:rPr>
  </w:style>
  <w:style w:type="paragraph" w:styleId="ListParagraph">
    <w:name w:val="List Paragraph"/>
    <w:basedOn w:val="Normal"/>
    <w:uiPriority w:val="34"/>
    <w:qFormat/>
    <w:rsid w:val="004E33F5"/>
    <w:pPr>
      <w:spacing w:after="200" w:line="276" w:lineRule="auto"/>
      <w:ind w:left="720"/>
      <w:contextualSpacing/>
      <w:jc w:val="left"/>
    </w:pPr>
    <w:rPr>
      <w:rFonts w:ascii="Calibri" w:eastAsia="Times New Roman" w:hAnsi="Calibri" w:cs="Times New Roman"/>
    </w:rPr>
  </w:style>
  <w:style w:type="table" w:styleId="TableGrid">
    <w:name w:val="Table Grid"/>
    <w:basedOn w:val="TableNormal"/>
    <w:uiPriority w:val="59"/>
    <w:rsid w:val="004E3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D8743A3E13D4CD58B87910E61EFA727"/>
        <w:category>
          <w:name w:val="General"/>
          <w:gallery w:val="placeholder"/>
        </w:category>
        <w:types>
          <w:type w:val="bbPlcHdr"/>
        </w:types>
        <w:behaviors>
          <w:behavior w:val="content"/>
        </w:behaviors>
        <w:guid w:val="{782EC78E-2DC8-414A-8AD7-BEE8C8BDE1B3}"/>
      </w:docPartPr>
      <w:docPartBody>
        <w:p w:rsidR="00E71371" w:rsidRDefault="002256A7" w:rsidP="002256A7">
          <w:pPr>
            <w:pStyle w:val="AD8743A3E13D4CD58B87910E61EFA727"/>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Eras Bold ITC">
    <w:panose1 w:val="020B09070305040202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256A7"/>
    <w:rsid w:val="002256A7"/>
    <w:rsid w:val="00722CD6"/>
    <w:rsid w:val="00D373C4"/>
    <w:rsid w:val="00E713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3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75B491C54B4CA686A4A06E6CC23A44">
    <w:name w:val="8075B491C54B4CA686A4A06E6CC23A44"/>
    <w:rsid w:val="002256A7"/>
  </w:style>
  <w:style w:type="paragraph" w:customStyle="1" w:styleId="AD8743A3E13D4CD58B87910E61EFA727">
    <w:name w:val="AD8743A3E13D4CD58B87910E61EFA727"/>
    <w:rsid w:val="002256A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Ajayi</dc:creator>
  <cp:lastModifiedBy>Isaac Ajayi</cp:lastModifiedBy>
  <cp:revision>8</cp:revision>
  <dcterms:created xsi:type="dcterms:W3CDTF">2019-08-13T19:37:00Z</dcterms:created>
  <dcterms:modified xsi:type="dcterms:W3CDTF">2019-08-13T20:10:00Z</dcterms:modified>
</cp:coreProperties>
</file>