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165DC8" w:rsidRDefault="00235C15" w:rsidP="006B74FF">
      <w:pPr>
        <w:tabs>
          <w:tab w:val="left" w:pos="765"/>
          <w:tab w:val="center" w:pos="5625"/>
        </w:tabs>
        <w:spacing w:after="0" w:line="240" w:lineRule="auto"/>
        <w:jc w:val="center"/>
        <w:rPr>
          <w:rFonts w:ascii="Eras Bold ITC" w:hAnsi="Eras Bold ITC" w:cs="Cambria"/>
          <w:b/>
          <w:sz w:val="52"/>
          <w:szCs w:val="52"/>
          <w:lang w:val="en-GB"/>
        </w:rPr>
      </w:pPr>
      <w:r w:rsidRPr="006B74FF">
        <w:rPr>
          <w:noProof/>
          <w:sz w:val="48"/>
          <w:szCs w:val="48"/>
        </w:rPr>
        <w:drawing>
          <wp:anchor distT="0" distB="0" distL="114300" distR="114300" simplePos="0" relativeHeight="251659264" behindDoc="1" locked="0" layoutInCell="1" allowOverlap="1">
            <wp:simplePos x="0" y="0"/>
            <wp:positionH relativeFrom="column">
              <wp:posOffset>395783</wp:posOffset>
            </wp:positionH>
            <wp:positionV relativeFrom="paragraph">
              <wp:posOffset>-31090</wp:posOffset>
            </wp:positionV>
            <wp:extent cx="595427" cy="56327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427" cy="563271"/>
                    </a:xfrm>
                    <a:prstGeom prst="rect">
                      <a:avLst/>
                    </a:prstGeom>
                    <a:noFill/>
                    <a:ln>
                      <a:noFill/>
                    </a:ln>
                  </pic:spPr>
                </pic:pic>
              </a:graphicData>
            </a:graphic>
          </wp:anchor>
        </w:drawing>
      </w:r>
      <w:r w:rsidR="006B74FF">
        <w:rPr>
          <w:rFonts w:ascii="Eras Bold ITC" w:hAnsi="Eras Bold ITC" w:cs="Cambria"/>
          <w:b/>
          <w:sz w:val="48"/>
          <w:szCs w:val="48"/>
          <w:lang w:val="en-GB"/>
        </w:rPr>
        <w:t xml:space="preserve">       </w:t>
      </w:r>
      <w:r w:rsidRPr="00165DC8">
        <w:rPr>
          <w:rFonts w:ascii="Eras Bold ITC" w:hAnsi="Eras Bold ITC" w:cs="Cambria"/>
          <w:b/>
          <w:sz w:val="52"/>
          <w:szCs w:val="52"/>
          <w:lang w:val="en-GB"/>
        </w:rPr>
        <w:t>Christ Companion Bible Church</w:t>
      </w:r>
    </w:p>
    <w:p w:rsidR="00235C15" w:rsidRPr="006B74FF" w:rsidRDefault="00235C15" w:rsidP="006B74FF">
      <w:pPr>
        <w:spacing w:after="0" w:line="240" w:lineRule="auto"/>
        <w:ind w:left="360"/>
        <w:jc w:val="center"/>
        <w:rPr>
          <w:rFonts w:ascii="Brush Script MT" w:hAnsi="Brush Script MT" w:cs="Cambria"/>
          <w:b/>
          <w:sz w:val="48"/>
          <w:szCs w:val="48"/>
          <w:lang w:val="en-GB"/>
        </w:rPr>
      </w:pPr>
      <w:r w:rsidRPr="006B74FF">
        <w:rPr>
          <w:rFonts w:ascii="Brush Script MT" w:hAnsi="Brush Script MT" w:cs="Cambria"/>
          <w:b/>
          <w:sz w:val="48"/>
          <w:szCs w:val="48"/>
          <w:lang w:val="en-GB"/>
        </w:rPr>
        <w:t>Weekly Bible Study</w:t>
      </w:r>
    </w:p>
    <w:p w:rsidR="00235C15" w:rsidRPr="00674465" w:rsidRDefault="00235C15" w:rsidP="00235C15">
      <w:pPr>
        <w:spacing w:after="0" w:line="240" w:lineRule="auto"/>
        <w:ind w:left="360"/>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Date: </w:t>
      </w:r>
      <w:r w:rsidR="00C123B3">
        <w:rPr>
          <w:rFonts w:ascii="Comic Sans MS" w:hAnsi="Comic Sans MS" w:cs="Cambria"/>
          <w:b/>
          <w:bCs/>
          <w:sz w:val="18"/>
          <w:szCs w:val="18"/>
          <w:u w:val="single"/>
          <w:lang w:val="en-GB"/>
        </w:rPr>
        <w:t>7th</w:t>
      </w:r>
      <w:r w:rsidRPr="00674465">
        <w:rPr>
          <w:rFonts w:ascii="Comic Sans MS" w:hAnsi="Comic Sans MS" w:cs="Cambria"/>
          <w:b/>
          <w:bCs/>
          <w:sz w:val="18"/>
          <w:szCs w:val="18"/>
          <w:u w:val="single"/>
          <w:lang w:val="en-GB"/>
        </w:rPr>
        <w:t xml:space="preserve"> </w:t>
      </w:r>
      <w:r w:rsidR="00031330">
        <w:rPr>
          <w:rFonts w:ascii="Comic Sans MS" w:hAnsi="Comic Sans MS" w:cs="Cambria"/>
          <w:b/>
          <w:bCs/>
          <w:sz w:val="18"/>
          <w:szCs w:val="18"/>
          <w:u w:val="single"/>
          <w:lang w:val="en-GB"/>
        </w:rPr>
        <w:t>January</w:t>
      </w:r>
      <w:r w:rsidRPr="00674465">
        <w:rPr>
          <w:rFonts w:ascii="Comic Sans MS" w:hAnsi="Comic Sans MS" w:cs="Cambria"/>
          <w:b/>
          <w:bCs/>
          <w:sz w:val="18"/>
          <w:szCs w:val="18"/>
          <w:u w:val="single"/>
          <w:lang w:val="en-GB"/>
        </w:rPr>
        <w:t>, 20</w:t>
      </w:r>
      <w:r w:rsidR="00031330">
        <w:rPr>
          <w:rFonts w:ascii="Comic Sans MS" w:hAnsi="Comic Sans MS" w:cs="Cambria"/>
          <w:b/>
          <w:bCs/>
          <w:sz w:val="18"/>
          <w:szCs w:val="18"/>
          <w:u w:val="single"/>
          <w:lang w:val="en-GB"/>
        </w:rPr>
        <w:t>20</w:t>
      </w:r>
    </w:p>
    <w:p w:rsidR="00235C15" w:rsidRPr="003023C0" w:rsidRDefault="001479C8" w:rsidP="00235C15">
      <w:pPr>
        <w:spacing w:after="0" w:line="240" w:lineRule="auto"/>
        <w:jc w:val="center"/>
        <w:rPr>
          <w:rFonts w:ascii="Rockwell Extra Bold" w:hAnsi="Rockwell Extra Bold"/>
          <w:b/>
          <w:sz w:val="40"/>
          <w:szCs w:val="40"/>
          <w:u w:val="single"/>
        </w:rPr>
      </w:pPr>
      <w:r w:rsidRPr="003023C0">
        <w:rPr>
          <w:rFonts w:ascii="Rockwell Extra Bold" w:hAnsi="Rockwell Extra Bold"/>
          <w:b/>
          <w:sz w:val="40"/>
          <w:szCs w:val="40"/>
          <w:u w:val="single"/>
        </w:rPr>
        <w:t>The JOY of ENDING Well</w:t>
      </w:r>
      <w:r w:rsidR="007641B2">
        <w:rPr>
          <w:rFonts w:ascii="Rockwell Extra Bold" w:hAnsi="Rockwell Extra Bold"/>
          <w:b/>
          <w:sz w:val="40"/>
          <w:szCs w:val="40"/>
          <w:u w:val="single"/>
        </w:rPr>
        <w:t xml:space="preserve"> (2)</w:t>
      </w:r>
    </w:p>
    <w:p w:rsidR="0034637B" w:rsidRPr="007641B2" w:rsidRDefault="0034637B" w:rsidP="007641B2">
      <w:pPr>
        <w:spacing w:after="0" w:line="240" w:lineRule="auto"/>
        <w:jc w:val="center"/>
        <w:rPr>
          <w:rFonts w:ascii="Bookman Old Style" w:hAnsi="Bookman Old Style"/>
          <w:b/>
          <w:i/>
        </w:rPr>
      </w:pPr>
      <w:r w:rsidRPr="007641B2">
        <w:rPr>
          <w:rFonts w:ascii="Bookman Old Style" w:hAnsi="Bookman Old Style"/>
          <w:b/>
          <w:i/>
        </w:rPr>
        <w:t>Psalm</w:t>
      </w:r>
      <w:r w:rsidR="007641B2" w:rsidRPr="007641B2">
        <w:rPr>
          <w:rFonts w:ascii="Bookman Old Style" w:hAnsi="Bookman Old Style"/>
          <w:b/>
          <w:i/>
        </w:rPr>
        <w:t xml:space="preserve"> </w:t>
      </w:r>
      <w:r w:rsidRPr="007641B2">
        <w:rPr>
          <w:rFonts w:ascii="Bookman Old Style" w:hAnsi="Bookman Old Style"/>
          <w:b/>
          <w:i/>
        </w:rPr>
        <w:t>16:5 – 11</w:t>
      </w:r>
    </w:p>
    <w:p w:rsidR="0034637B" w:rsidRPr="007641B2" w:rsidRDefault="0034637B" w:rsidP="007641B2">
      <w:pPr>
        <w:spacing w:after="0" w:line="240" w:lineRule="auto"/>
        <w:jc w:val="both"/>
        <w:rPr>
          <w:rFonts w:ascii="Bookman Old Style" w:hAnsi="Bookman Old Style"/>
        </w:rPr>
      </w:pPr>
      <w:r w:rsidRPr="007641B2">
        <w:rPr>
          <w:rFonts w:ascii="Bookman Old Style" w:hAnsi="Bookman Old Style"/>
        </w:rPr>
        <w:tab/>
        <w:t xml:space="preserve">To many people, the end of the year is everything! What is </w:t>
      </w:r>
      <w:r w:rsidR="007641B2">
        <w:rPr>
          <w:rFonts w:ascii="Bookman Old Style" w:hAnsi="Bookman Old Style"/>
        </w:rPr>
        <w:t>achieved and yet to be achieved: t</w:t>
      </w:r>
      <w:r w:rsidRPr="007641B2">
        <w:rPr>
          <w:rFonts w:ascii="Bookman Old Style" w:hAnsi="Bookman Old Style"/>
        </w:rPr>
        <w:t xml:space="preserve">he vacations, the </w:t>
      </w:r>
      <w:r w:rsidR="007641B2">
        <w:rPr>
          <w:rFonts w:ascii="Bookman Old Style" w:hAnsi="Bookman Old Style"/>
        </w:rPr>
        <w:t>travels</w:t>
      </w:r>
      <w:r w:rsidRPr="007641B2">
        <w:rPr>
          <w:rFonts w:ascii="Bookman Old Style" w:hAnsi="Bookman Old Style"/>
        </w:rPr>
        <w:t>, the festivities, the newly purchased items etc.</w:t>
      </w:r>
      <w:r w:rsidR="007641B2">
        <w:rPr>
          <w:rFonts w:ascii="Bookman Old Style" w:hAnsi="Bookman Old Style"/>
        </w:rPr>
        <w:t xml:space="preserve"> </w:t>
      </w:r>
      <w:r w:rsidRPr="007641B2">
        <w:rPr>
          <w:rFonts w:ascii="Bookman Old Style" w:hAnsi="Bookman Old Style"/>
        </w:rPr>
        <w:t xml:space="preserve">All these and many more </w:t>
      </w:r>
      <w:r w:rsidR="007641B2">
        <w:rPr>
          <w:rFonts w:ascii="Bookman Old Style" w:hAnsi="Bookman Old Style"/>
        </w:rPr>
        <w:t>may be</w:t>
      </w:r>
      <w:r w:rsidRPr="007641B2">
        <w:rPr>
          <w:rFonts w:ascii="Bookman Old Style" w:hAnsi="Bookman Old Style"/>
        </w:rPr>
        <w:t xml:space="preserve"> good but none must be seen as end in itself. The psalmist says: “</w:t>
      </w:r>
      <w:r w:rsidRPr="007641B2">
        <w:rPr>
          <w:rFonts w:ascii="Bookman Old Style" w:hAnsi="Bookman Old Style"/>
          <w:i/>
        </w:rPr>
        <w:t>The Lord is the portion of my inheritance and of my cup, thou maintainest my lot</w:t>
      </w:r>
      <w:r w:rsidR="007641B2">
        <w:rPr>
          <w:rFonts w:ascii="Bookman Old Style" w:hAnsi="Bookman Old Style"/>
          <w:i/>
        </w:rPr>
        <w:t>…</w:t>
      </w:r>
      <w:r w:rsidR="007641B2">
        <w:rPr>
          <w:rFonts w:ascii="Bookman Old Style" w:hAnsi="Bookman Old Style"/>
        </w:rPr>
        <w:t xml:space="preserve"> </w:t>
      </w:r>
      <w:r w:rsidRPr="007641B2">
        <w:rPr>
          <w:rFonts w:ascii="Bookman Old Style" w:hAnsi="Bookman Old Style"/>
          <w:i/>
        </w:rPr>
        <w:t>Thou will show me the path of life; in thy presence is the fullness of joy, at thy right hand there are pleasures forevermore”.</w:t>
      </w:r>
      <w:r w:rsidR="007641B2">
        <w:rPr>
          <w:rFonts w:ascii="Bookman Old Style" w:hAnsi="Bookman Old Style"/>
        </w:rPr>
        <w:t xml:space="preserve"> Psalm</w:t>
      </w:r>
      <w:r w:rsidRPr="007641B2">
        <w:rPr>
          <w:rFonts w:ascii="Bookman Old Style" w:hAnsi="Bookman Old Style"/>
        </w:rPr>
        <w:t xml:space="preserve"> 16:7, 11. True joy </w:t>
      </w:r>
      <w:r w:rsidR="007641B2">
        <w:rPr>
          <w:rFonts w:ascii="Bookman Old Style" w:hAnsi="Bookman Old Style"/>
        </w:rPr>
        <w:t>is consisted of</w:t>
      </w:r>
      <w:r w:rsidRPr="007641B2">
        <w:rPr>
          <w:rFonts w:ascii="Bookman Old Style" w:hAnsi="Bookman Old Style"/>
        </w:rPr>
        <w:t xml:space="preserve"> God and the blessings embedded in His abiding presence.</w:t>
      </w:r>
    </w:p>
    <w:p w:rsidR="0034637B" w:rsidRPr="007641B2" w:rsidRDefault="0034637B" w:rsidP="007641B2">
      <w:pPr>
        <w:spacing w:after="0" w:line="240" w:lineRule="auto"/>
        <w:jc w:val="both"/>
        <w:rPr>
          <w:rFonts w:ascii="Bookman Old Style" w:hAnsi="Bookman Old Style"/>
        </w:rPr>
      </w:pPr>
      <w:r w:rsidRPr="007641B2">
        <w:rPr>
          <w:rFonts w:ascii="Bookman Old Style" w:hAnsi="Bookman Old Style"/>
        </w:rPr>
        <w:tab/>
        <w:t>The scope of success and victory to a child of God is beyond the happenings and occurrences of successive years, but the consistent walk, work and following God</w:t>
      </w:r>
      <w:r w:rsidR="007641B2">
        <w:rPr>
          <w:rFonts w:ascii="Bookman Old Style" w:hAnsi="Bookman Old Style"/>
        </w:rPr>
        <w:t>’s</w:t>
      </w:r>
      <w:r w:rsidRPr="007641B2">
        <w:rPr>
          <w:rFonts w:ascii="Bookman Old Style" w:hAnsi="Bookman Old Style"/>
        </w:rPr>
        <w:t xml:space="preserve"> eternal plan and purpose as </w:t>
      </w:r>
      <w:r w:rsidR="007641B2">
        <w:rPr>
          <w:rFonts w:ascii="Bookman Old Style" w:hAnsi="Bookman Old Style"/>
        </w:rPr>
        <w:t xml:space="preserve">it applies to individual (Psalm </w:t>
      </w:r>
      <w:r w:rsidRPr="007641B2">
        <w:rPr>
          <w:rFonts w:ascii="Bookman Old Style" w:hAnsi="Bookman Old Style"/>
        </w:rPr>
        <w:t>105:7–24</w:t>
      </w:r>
      <w:r w:rsidR="007641B2">
        <w:rPr>
          <w:rFonts w:ascii="Bookman Old Style" w:hAnsi="Bookman Old Style"/>
        </w:rPr>
        <w:t>)</w:t>
      </w:r>
      <w:r w:rsidRPr="007641B2">
        <w:rPr>
          <w:rFonts w:ascii="Bookman Old Style" w:hAnsi="Bookman Old Style"/>
        </w:rPr>
        <w:t>. Joseph had a joyful ending despite his many odds and diverse challenges of life. He concentrated on God given dream and life assignment year in year out. His stand and work did</w:t>
      </w:r>
      <w:r w:rsidR="007641B2">
        <w:rPr>
          <w:rFonts w:ascii="Bookman Old Style" w:hAnsi="Bookman Old Style"/>
        </w:rPr>
        <w:t xml:space="preserve"> not only gladden</w:t>
      </w:r>
      <w:r w:rsidRPr="007641B2">
        <w:rPr>
          <w:rFonts w:ascii="Bookman Old Style" w:hAnsi="Bookman Old Style"/>
        </w:rPr>
        <w:t xml:space="preserve"> God and men’s heart</w:t>
      </w:r>
      <w:r w:rsidR="007641B2">
        <w:rPr>
          <w:rFonts w:ascii="Bookman Old Style" w:hAnsi="Bookman Old Style"/>
        </w:rPr>
        <w:t>s</w:t>
      </w:r>
      <w:r w:rsidRPr="007641B2">
        <w:rPr>
          <w:rFonts w:ascii="Bookman Old Style" w:hAnsi="Bookman Old Style"/>
        </w:rPr>
        <w:t xml:space="preserve"> but he experienced personal overflowing jo</w:t>
      </w:r>
      <w:r w:rsidR="007641B2">
        <w:rPr>
          <w:rFonts w:ascii="Bookman Old Style" w:hAnsi="Bookman Old Style"/>
        </w:rPr>
        <w:t xml:space="preserve">y of fulfilling exploits. Psalm </w:t>
      </w:r>
      <w:r w:rsidRPr="007641B2">
        <w:rPr>
          <w:rFonts w:ascii="Bookman Old Style" w:hAnsi="Bookman Old Style"/>
        </w:rPr>
        <w:t>105:17–21. This is still possible today.</w:t>
      </w:r>
    </w:p>
    <w:p w:rsidR="0034637B" w:rsidRPr="007641B2" w:rsidRDefault="007641B2" w:rsidP="007641B2">
      <w:pPr>
        <w:spacing w:after="0" w:line="240" w:lineRule="auto"/>
        <w:jc w:val="both"/>
        <w:rPr>
          <w:rFonts w:ascii="Bookman Old Style" w:hAnsi="Bookman Old Style"/>
          <w:b/>
          <w:u w:val="single"/>
        </w:rPr>
      </w:pPr>
      <w:r>
        <w:rPr>
          <w:rFonts w:ascii="Bookman Old Style" w:hAnsi="Bookman Old Style"/>
          <w:b/>
          <w:u w:val="single"/>
        </w:rPr>
        <w:t>II. Path To A Joyful Ending</w:t>
      </w:r>
    </w:p>
    <w:p w:rsidR="0034637B" w:rsidRPr="007641B2" w:rsidRDefault="007641B2" w:rsidP="007641B2">
      <w:pPr>
        <w:spacing w:after="0" w:line="240" w:lineRule="auto"/>
        <w:jc w:val="both"/>
        <w:rPr>
          <w:rFonts w:ascii="Bookman Old Style" w:hAnsi="Bookman Old Style"/>
          <w:b/>
          <w:i/>
        </w:rPr>
      </w:pPr>
      <w:r w:rsidRPr="007641B2">
        <w:rPr>
          <w:rFonts w:ascii="Bookman Old Style" w:hAnsi="Bookman Old Style"/>
          <w:b/>
          <w:i/>
        </w:rPr>
        <w:t>Job 42:12–17;</w:t>
      </w:r>
      <w:r>
        <w:rPr>
          <w:rFonts w:ascii="Bookman Old Style" w:hAnsi="Bookman Old Style"/>
          <w:b/>
          <w:i/>
        </w:rPr>
        <w:t xml:space="preserve"> Psalm </w:t>
      </w:r>
      <w:r w:rsidR="0034637B" w:rsidRPr="007641B2">
        <w:rPr>
          <w:rFonts w:ascii="Bookman Old Style" w:hAnsi="Bookman Old Style"/>
          <w:b/>
          <w:i/>
        </w:rPr>
        <w:t>37:37–40.</w:t>
      </w:r>
    </w:p>
    <w:p w:rsidR="0034637B" w:rsidRPr="007641B2" w:rsidRDefault="0034637B" w:rsidP="007641B2">
      <w:pPr>
        <w:spacing w:after="0" w:line="240" w:lineRule="auto"/>
        <w:jc w:val="both"/>
        <w:rPr>
          <w:rFonts w:ascii="Bookman Old Style" w:hAnsi="Bookman Old Style"/>
        </w:rPr>
      </w:pPr>
      <w:r w:rsidRPr="007641B2">
        <w:rPr>
          <w:rFonts w:ascii="Bookman Old Style" w:hAnsi="Bookman Old Style"/>
        </w:rPr>
        <w:tab/>
        <w:t>To experien</w:t>
      </w:r>
      <w:r w:rsidR="007641B2">
        <w:rPr>
          <w:rFonts w:ascii="Bookman Old Style" w:hAnsi="Bookman Old Style"/>
        </w:rPr>
        <w:t>ce a joyful ending in your life’s pursuit</w:t>
      </w:r>
      <w:r w:rsidRPr="007641B2">
        <w:rPr>
          <w:rFonts w:ascii="Bookman Old Style" w:hAnsi="Bookman Old Style"/>
        </w:rPr>
        <w:t>, the following counsels are important:</w:t>
      </w:r>
    </w:p>
    <w:p w:rsidR="0034637B" w:rsidRPr="007641B2" w:rsidRDefault="0034637B" w:rsidP="007641B2">
      <w:pPr>
        <w:pStyle w:val="ListParagraph"/>
        <w:numPr>
          <w:ilvl w:val="0"/>
          <w:numId w:val="13"/>
        </w:numPr>
        <w:spacing w:after="0" w:line="240" w:lineRule="auto"/>
        <w:ind w:left="180" w:hanging="180"/>
        <w:jc w:val="both"/>
        <w:rPr>
          <w:rFonts w:ascii="Bookman Old Style" w:hAnsi="Bookman Old Style"/>
          <w:b/>
        </w:rPr>
      </w:pPr>
      <w:r w:rsidRPr="007641B2">
        <w:rPr>
          <w:rFonts w:ascii="Bookman Old Style" w:hAnsi="Bookman Old Style"/>
          <w:b/>
          <w:i/>
        </w:rPr>
        <w:t>True salvation that enthrones Christ as the king over the heart is the foundation of real joy!</w:t>
      </w:r>
      <w:r w:rsidR="007641B2">
        <w:rPr>
          <w:rFonts w:ascii="Bookman Old Style" w:hAnsi="Bookman Old Style"/>
        </w:rPr>
        <w:t xml:space="preserve"> Romans </w:t>
      </w:r>
      <w:r w:rsidRPr="007641B2">
        <w:rPr>
          <w:rFonts w:ascii="Bookman Old Style" w:hAnsi="Bookman Old Style"/>
        </w:rPr>
        <w:t>14:17. Peace, righteousness and joy of the Holy Spirit</w:t>
      </w:r>
      <w:r w:rsidR="00F33EE6">
        <w:rPr>
          <w:rFonts w:ascii="Bookman Old Style" w:hAnsi="Bookman Old Style"/>
        </w:rPr>
        <w:t xml:space="preserve"> </w:t>
      </w:r>
      <w:r w:rsidRPr="007641B2">
        <w:rPr>
          <w:rFonts w:ascii="Bookman Old Style" w:hAnsi="Bookman Old Style"/>
        </w:rPr>
        <w:t>become</w:t>
      </w:r>
      <w:r w:rsidR="00F33EE6">
        <w:rPr>
          <w:rFonts w:ascii="Bookman Old Style" w:hAnsi="Bookman Old Style"/>
        </w:rPr>
        <w:t xml:space="preserve"> </w:t>
      </w:r>
      <w:r w:rsidRPr="007641B2">
        <w:rPr>
          <w:rFonts w:ascii="Bookman Old Style" w:hAnsi="Bookman Old Style"/>
        </w:rPr>
        <w:t>a constant experience. His abiding presence empowers with strength to triumph in every lif</w:t>
      </w:r>
      <w:r w:rsidR="00F33EE6">
        <w:rPr>
          <w:rFonts w:ascii="Bookman Old Style" w:hAnsi="Bookman Old Style"/>
        </w:rPr>
        <w:t xml:space="preserve">e challenges and battles! Psalm 21:1, Colossians </w:t>
      </w:r>
      <w:r w:rsidRPr="007641B2">
        <w:rPr>
          <w:rFonts w:ascii="Bookman Old Style" w:hAnsi="Bookman Old Style"/>
        </w:rPr>
        <w:t xml:space="preserve">1:11. </w:t>
      </w:r>
    </w:p>
    <w:p w:rsidR="0034637B" w:rsidRPr="007641B2" w:rsidRDefault="0034637B" w:rsidP="007641B2">
      <w:pPr>
        <w:pStyle w:val="ListParagraph"/>
        <w:numPr>
          <w:ilvl w:val="0"/>
          <w:numId w:val="13"/>
        </w:numPr>
        <w:spacing w:after="0" w:line="240" w:lineRule="auto"/>
        <w:ind w:left="180" w:hanging="180"/>
        <w:jc w:val="both"/>
        <w:rPr>
          <w:rFonts w:ascii="Bookman Old Style" w:hAnsi="Bookman Old Style"/>
          <w:b/>
        </w:rPr>
      </w:pPr>
      <w:r w:rsidRPr="00F33EE6">
        <w:rPr>
          <w:rFonts w:ascii="Bookman Old Style" w:hAnsi="Bookman Old Style"/>
          <w:b/>
          <w:i/>
        </w:rPr>
        <w:t>Abiding in the circumference of God’s word in thought, word and deed is essential to ending well!</w:t>
      </w:r>
      <w:r w:rsidR="00F33EE6">
        <w:rPr>
          <w:rFonts w:ascii="Bookman Old Style" w:hAnsi="Bookman Old Style"/>
        </w:rPr>
        <w:t xml:space="preserve"> Psalm </w:t>
      </w:r>
      <w:r w:rsidRPr="007641B2">
        <w:rPr>
          <w:rFonts w:ascii="Bookman Old Style" w:hAnsi="Bookman Old Style"/>
        </w:rPr>
        <w:t>119:9–11. When God</w:t>
      </w:r>
      <w:r w:rsidR="00F33EE6">
        <w:rPr>
          <w:rFonts w:ascii="Bookman Old Style" w:hAnsi="Bookman Old Style"/>
        </w:rPr>
        <w:t>’s</w:t>
      </w:r>
      <w:r w:rsidRPr="007641B2">
        <w:rPr>
          <w:rFonts w:ascii="Bookman Old Style" w:hAnsi="Bookman Old Style"/>
        </w:rPr>
        <w:t xml:space="preserve"> word guides, your foundation remain unshakable! And your exploits </w:t>
      </w:r>
      <w:r w:rsidR="00F33EE6">
        <w:rPr>
          <w:rFonts w:ascii="Bookman Old Style" w:hAnsi="Bookman Old Style"/>
        </w:rPr>
        <w:t xml:space="preserve">is remarkable with good success as well. Joshua </w:t>
      </w:r>
      <w:r w:rsidRPr="007641B2">
        <w:rPr>
          <w:rFonts w:ascii="Bookman Old Style" w:hAnsi="Bookman Old Style"/>
        </w:rPr>
        <w:t>1:8</w:t>
      </w:r>
    </w:p>
    <w:p w:rsidR="0034637B" w:rsidRPr="007641B2" w:rsidRDefault="0034637B" w:rsidP="007641B2">
      <w:pPr>
        <w:pStyle w:val="ListParagraph"/>
        <w:numPr>
          <w:ilvl w:val="0"/>
          <w:numId w:val="13"/>
        </w:numPr>
        <w:spacing w:after="0" w:line="240" w:lineRule="auto"/>
        <w:ind w:left="180" w:hanging="180"/>
        <w:jc w:val="both"/>
        <w:rPr>
          <w:rFonts w:ascii="Bookman Old Style" w:hAnsi="Bookman Old Style"/>
          <w:b/>
        </w:rPr>
      </w:pPr>
      <w:r w:rsidRPr="00F33EE6">
        <w:rPr>
          <w:rFonts w:ascii="Bookman Old Style" w:hAnsi="Bookman Old Style"/>
          <w:b/>
          <w:i/>
        </w:rPr>
        <w:t>Seek God</w:t>
      </w:r>
      <w:r w:rsidR="00F33EE6">
        <w:rPr>
          <w:rFonts w:ascii="Bookman Old Style" w:hAnsi="Bookman Old Style"/>
          <w:b/>
          <w:i/>
        </w:rPr>
        <w:t>’s</w:t>
      </w:r>
      <w:r w:rsidRPr="00F33EE6">
        <w:rPr>
          <w:rFonts w:ascii="Bookman Old Style" w:hAnsi="Bookman Old Style"/>
          <w:b/>
          <w:i/>
        </w:rPr>
        <w:t xml:space="preserve"> wisdom above every other possession!</w:t>
      </w:r>
      <w:r w:rsidR="00F33EE6">
        <w:rPr>
          <w:rFonts w:ascii="Bookman Old Style" w:hAnsi="Bookman Old Style"/>
        </w:rPr>
        <w:t xml:space="preserve"> Proverb 4:5–9. Fear God and shun evil.</w:t>
      </w:r>
      <w:r w:rsidRPr="007641B2">
        <w:rPr>
          <w:rFonts w:ascii="Bookman Old Style" w:hAnsi="Bookman Old Style"/>
        </w:rPr>
        <w:t xml:space="preserve"> </w:t>
      </w:r>
      <w:r w:rsidR="00F33EE6" w:rsidRPr="007641B2">
        <w:rPr>
          <w:rFonts w:ascii="Bookman Old Style" w:hAnsi="Bookman Old Style"/>
        </w:rPr>
        <w:t>Treasure</w:t>
      </w:r>
      <w:r w:rsidRPr="007641B2">
        <w:rPr>
          <w:rFonts w:ascii="Bookman Old Style" w:hAnsi="Bookman Old Style"/>
        </w:rPr>
        <w:t xml:space="preserve"> knowle</w:t>
      </w:r>
      <w:r w:rsidR="00F33EE6">
        <w:rPr>
          <w:rFonts w:ascii="Bookman Old Style" w:hAnsi="Bookman Old Style"/>
        </w:rPr>
        <w:t xml:space="preserve">dge and walk with wise men. Proverbs </w:t>
      </w:r>
      <w:r w:rsidRPr="007641B2">
        <w:rPr>
          <w:rFonts w:ascii="Bookman Old Style" w:hAnsi="Bookman Old Style"/>
        </w:rPr>
        <w:t>13:20. Righteousness and wisdom shall attract favour and for</w:t>
      </w:r>
      <w:r w:rsidR="00F33EE6">
        <w:rPr>
          <w:rFonts w:ascii="Bookman Old Style" w:hAnsi="Bookman Old Style"/>
        </w:rPr>
        <w:t xml:space="preserve">tune with glorious outcome. Hebrew </w:t>
      </w:r>
      <w:r w:rsidRPr="007641B2">
        <w:rPr>
          <w:rFonts w:ascii="Bookman Old Style" w:hAnsi="Bookman Old Style"/>
        </w:rPr>
        <w:t>1:9.</w:t>
      </w:r>
    </w:p>
    <w:p w:rsidR="0034637B" w:rsidRPr="007641B2" w:rsidRDefault="0034637B" w:rsidP="007641B2">
      <w:pPr>
        <w:pStyle w:val="ListParagraph"/>
        <w:numPr>
          <w:ilvl w:val="0"/>
          <w:numId w:val="13"/>
        </w:numPr>
        <w:spacing w:after="0" w:line="240" w:lineRule="auto"/>
        <w:ind w:left="180" w:hanging="180"/>
        <w:jc w:val="both"/>
        <w:rPr>
          <w:rFonts w:ascii="Bookman Old Style" w:hAnsi="Bookman Old Style"/>
          <w:b/>
        </w:rPr>
      </w:pPr>
      <w:r w:rsidRPr="00354E7E">
        <w:rPr>
          <w:rFonts w:ascii="Bookman Old Style" w:hAnsi="Bookman Old Style"/>
          <w:b/>
          <w:i/>
        </w:rPr>
        <w:t>Contribute to others</w:t>
      </w:r>
      <w:r w:rsidR="00354E7E" w:rsidRPr="00354E7E">
        <w:rPr>
          <w:rFonts w:ascii="Bookman Old Style" w:hAnsi="Bookman Old Style"/>
          <w:b/>
          <w:i/>
        </w:rPr>
        <w:t>’</w:t>
      </w:r>
      <w:r w:rsidRPr="00354E7E">
        <w:rPr>
          <w:rFonts w:ascii="Bookman Old Style" w:hAnsi="Bookman Old Style"/>
          <w:b/>
          <w:i/>
        </w:rPr>
        <w:t xml:space="preserve"> joy and </w:t>
      </w:r>
      <w:r w:rsidR="00354E7E" w:rsidRPr="00354E7E">
        <w:rPr>
          <w:rFonts w:ascii="Bookman Old Style" w:hAnsi="Bookman Old Style"/>
          <w:b/>
          <w:i/>
        </w:rPr>
        <w:t>uplifting!</w:t>
      </w:r>
      <w:r w:rsidR="00354E7E">
        <w:rPr>
          <w:rFonts w:ascii="Bookman Old Style" w:hAnsi="Bookman Old Style"/>
        </w:rPr>
        <w:t xml:space="preserve"> Psalm </w:t>
      </w:r>
      <w:r w:rsidRPr="007641B2">
        <w:rPr>
          <w:rFonts w:ascii="Bookman Old Style" w:hAnsi="Bookman Old Style"/>
        </w:rPr>
        <w:t>28:7–9. You get reduced by pulling down! You get higher by raising others. Joseph brothers went down to Egypt simply because they sent Joseph down there! The wisdom that made Egypt the land of abundance could have work</w:t>
      </w:r>
      <w:r w:rsidR="00354E7E">
        <w:rPr>
          <w:rFonts w:ascii="Bookman Old Style" w:hAnsi="Bookman Old Style"/>
        </w:rPr>
        <w:t>ed</w:t>
      </w:r>
      <w:r w:rsidRPr="007641B2">
        <w:rPr>
          <w:rFonts w:ascii="Bookman Old Style" w:hAnsi="Bookman Old Style"/>
        </w:rPr>
        <w:t xml:space="preserve"> in Canaan if Joseph was left to stay there! Live and </w:t>
      </w:r>
      <w:r w:rsidR="00354E7E">
        <w:rPr>
          <w:rFonts w:ascii="Bookman Old Style" w:hAnsi="Bookman Old Style"/>
        </w:rPr>
        <w:t xml:space="preserve">let others to live! Revelation </w:t>
      </w:r>
      <w:r w:rsidRPr="007641B2">
        <w:rPr>
          <w:rFonts w:ascii="Bookman Old Style" w:hAnsi="Bookman Old Style"/>
        </w:rPr>
        <w:t>13:10. Whatever</w:t>
      </w:r>
      <w:r w:rsidR="00354E7E">
        <w:rPr>
          <w:rFonts w:ascii="Bookman Old Style" w:hAnsi="Bookman Old Style"/>
        </w:rPr>
        <w:t xml:space="preserve"> a man sows, he shall reap. Galatians </w:t>
      </w:r>
      <w:r w:rsidRPr="007641B2">
        <w:rPr>
          <w:rFonts w:ascii="Bookman Old Style" w:hAnsi="Bookman Old Style"/>
        </w:rPr>
        <w:t>6:7-10.</w:t>
      </w:r>
    </w:p>
    <w:p w:rsidR="0034637B" w:rsidRPr="007641B2" w:rsidRDefault="0034637B" w:rsidP="007641B2">
      <w:pPr>
        <w:pStyle w:val="ListParagraph"/>
        <w:numPr>
          <w:ilvl w:val="0"/>
          <w:numId w:val="13"/>
        </w:numPr>
        <w:spacing w:after="0" w:line="240" w:lineRule="auto"/>
        <w:ind w:left="180" w:hanging="180"/>
        <w:jc w:val="both"/>
        <w:rPr>
          <w:rFonts w:ascii="Bookman Old Style" w:hAnsi="Bookman Old Style"/>
          <w:b/>
        </w:rPr>
      </w:pPr>
      <w:r w:rsidRPr="00354E7E">
        <w:rPr>
          <w:rFonts w:ascii="Bookman Old Style" w:hAnsi="Bookman Old Style"/>
          <w:b/>
          <w:i/>
        </w:rPr>
        <w:t>Prayer is a weapon! It is a powerful instrument that clears the way.</w:t>
      </w:r>
      <w:r w:rsidRPr="007641B2">
        <w:rPr>
          <w:rFonts w:ascii="Bookman Old Style" w:hAnsi="Bookman Old Style"/>
        </w:rPr>
        <w:t xml:space="preserve"> It forces the enemy to submit and lift the</w:t>
      </w:r>
      <w:r w:rsidR="00354E7E">
        <w:rPr>
          <w:rFonts w:ascii="Bookman Old Style" w:hAnsi="Bookman Old Style"/>
        </w:rPr>
        <w:t xml:space="preserve"> oppressed out of bondage. Luke </w:t>
      </w:r>
      <w:r w:rsidRPr="007641B2">
        <w:rPr>
          <w:rFonts w:ascii="Bookman Old Style" w:hAnsi="Bookman Old Style"/>
        </w:rPr>
        <w:t>22:40-46. David, Job and Elijah st</w:t>
      </w:r>
      <w:r w:rsidR="00354E7E">
        <w:rPr>
          <w:rFonts w:ascii="Bookman Old Style" w:hAnsi="Bookman Old Style"/>
        </w:rPr>
        <w:t>ories would have been different. B</w:t>
      </w:r>
      <w:r w:rsidRPr="007641B2">
        <w:rPr>
          <w:rFonts w:ascii="Bookman Old Style" w:hAnsi="Bookman Old Style"/>
        </w:rPr>
        <w:t>ut by prayer of faith they conquer</w:t>
      </w:r>
      <w:r w:rsidR="00354E7E">
        <w:rPr>
          <w:rFonts w:ascii="Bookman Old Style" w:hAnsi="Bookman Old Style"/>
        </w:rPr>
        <w:t xml:space="preserve">ed! James </w:t>
      </w:r>
      <w:r w:rsidRPr="007641B2">
        <w:rPr>
          <w:rFonts w:ascii="Bookman Old Style" w:hAnsi="Bookman Old Style"/>
        </w:rPr>
        <w:t>5:17-18. The prayer of the righteous man does not miss its target. Through prayer you can reposition your destiny for a joyful end! 1Chr</w:t>
      </w:r>
      <w:r w:rsidR="00354E7E">
        <w:rPr>
          <w:rFonts w:ascii="Bookman Old Style" w:hAnsi="Bookman Old Style"/>
        </w:rPr>
        <w:t xml:space="preserve">onicle </w:t>
      </w:r>
      <w:r w:rsidRPr="007641B2">
        <w:rPr>
          <w:rFonts w:ascii="Bookman Old Style" w:hAnsi="Bookman Old Style"/>
        </w:rPr>
        <w:t>4:10.</w:t>
      </w:r>
    </w:p>
    <w:p w:rsidR="0034637B" w:rsidRPr="007641B2" w:rsidRDefault="0034637B" w:rsidP="007641B2">
      <w:pPr>
        <w:pStyle w:val="ListParagraph"/>
        <w:numPr>
          <w:ilvl w:val="0"/>
          <w:numId w:val="13"/>
        </w:numPr>
        <w:spacing w:after="0" w:line="240" w:lineRule="auto"/>
        <w:ind w:left="180" w:hanging="180"/>
        <w:jc w:val="both"/>
        <w:rPr>
          <w:rFonts w:ascii="Bookman Old Style" w:hAnsi="Bookman Old Style"/>
          <w:b/>
        </w:rPr>
      </w:pPr>
      <w:r w:rsidRPr="00354E7E">
        <w:rPr>
          <w:rFonts w:ascii="Bookman Old Style" w:hAnsi="Bookman Old Style"/>
          <w:b/>
          <w:i/>
        </w:rPr>
        <w:t xml:space="preserve">Serve God with joy! </w:t>
      </w:r>
      <w:r w:rsidRPr="00354E7E">
        <w:rPr>
          <w:rFonts w:ascii="Bookman Old Style" w:hAnsi="Bookman Old Style"/>
        </w:rPr>
        <w:t>Devotion to duty and diligence at work with all faithfulness is the key that unlock</w:t>
      </w:r>
      <w:r w:rsidR="00354E7E">
        <w:rPr>
          <w:rFonts w:ascii="Bookman Old Style" w:hAnsi="Bookman Old Style"/>
        </w:rPr>
        <w:t>s</w:t>
      </w:r>
      <w:r w:rsidRPr="00354E7E">
        <w:rPr>
          <w:rFonts w:ascii="Bookman Old Style" w:hAnsi="Bookman Old Style"/>
        </w:rPr>
        <w:t xml:space="preserve"> blessings and </w:t>
      </w:r>
      <w:r w:rsidR="00354E7E">
        <w:rPr>
          <w:rFonts w:ascii="Bookman Old Style" w:hAnsi="Bookman Old Style"/>
        </w:rPr>
        <w:t xml:space="preserve">good </w:t>
      </w:r>
      <w:r w:rsidRPr="00354E7E">
        <w:rPr>
          <w:rFonts w:ascii="Bookman Old Style" w:hAnsi="Bookman Old Style"/>
        </w:rPr>
        <w:t>fortune</w:t>
      </w:r>
      <w:r w:rsidR="00354E7E">
        <w:rPr>
          <w:rFonts w:ascii="Bookman Old Style" w:hAnsi="Bookman Old Style"/>
        </w:rPr>
        <w:t>s: b</w:t>
      </w:r>
      <w:r w:rsidRPr="007641B2">
        <w:rPr>
          <w:rFonts w:ascii="Bookman Old Style" w:hAnsi="Bookman Old Style"/>
        </w:rPr>
        <w:t>e it physical or spiritua</w:t>
      </w:r>
      <w:r w:rsidR="00354E7E">
        <w:rPr>
          <w:rFonts w:ascii="Bookman Old Style" w:hAnsi="Bookman Old Style"/>
        </w:rPr>
        <w:t>l; for others and for yourself. L</w:t>
      </w:r>
      <w:r w:rsidRPr="007641B2">
        <w:rPr>
          <w:rFonts w:ascii="Bookman Old Style" w:hAnsi="Bookman Old Style"/>
        </w:rPr>
        <w:t>earn to work and serve passionately. Nothing attracts reward and promotion like plea</w:t>
      </w:r>
      <w:r w:rsidR="00354E7E">
        <w:rPr>
          <w:rFonts w:ascii="Bookman Old Style" w:hAnsi="Bookman Old Style"/>
        </w:rPr>
        <w:t xml:space="preserve">sant and excellent service. Genesis 39:1-4, Proverbs </w:t>
      </w:r>
      <w:r w:rsidRPr="007641B2">
        <w:rPr>
          <w:rFonts w:ascii="Bookman Old Style" w:hAnsi="Bookman Old Style"/>
        </w:rPr>
        <w:t>22:29.</w:t>
      </w:r>
    </w:p>
    <w:p w:rsidR="0034637B" w:rsidRPr="007641B2" w:rsidRDefault="0034637B" w:rsidP="007641B2">
      <w:pPr>
        <w:pStyle w:val="ListParagraph"/>
        <w:numPr>
          <w:ilvl w:val="0"/>
          <w:numId w:val="13"/>
        </w:numPr>
        <w:spacing w:after="0" w:line="240" w:lineRule="auto"/>
        <w:ind w:left="180" w:hanging="180"/>
        <w:jc w:val="both"/>
        <w:rPr>
          <w:rFonts w:ascii="Bookman Old Style" w:hAnsi="Bookman Old Style"/>
          <w:b/>
        </w:rPr>
      </w:pPr>
      <w:r w:rsidRPr="00354E7E">
        <w:rPr>
          <w:rFonts w:ascii="Bookman Old Style" w:hAnsi="Bookman Old Style"/>
          <w:b/>
          <w:i/>
        </w:rPr>
        <w:t>Note that the final end is HEAVEN!</w:t>
      </w:r>
      <w:r w:rsidRPr="007641B2">
        <w:rPr>
          <w:rFonts w:ascii="Bookman Old Style" w:hAnsi="Bookman Old Style"/>
          <w:b/>
        </w:rPr>
        <w:t xml:space="preserve"> </w:t>
      </w:r>
      <w:r w:rsidRPr="007641B2">
        <w:rPr>
          <w:rFonts w:ascii="Bookman Old Style" w:hAnsi="Bookman Old Style"/>
        </w:rPr>
        <w:t xml:space="preserve"> Even the poor Lazarus, his joy and comfort was c</w:t>
      </w:r>
      <w:r w:rsidR="00354E7E">
        <w:rPr>
          <w:rFonts w:ascii="Bookman Old Style" w:hAnsi="Bookman Old Style"/>
        </w:rPr>
        <w:t xml:space="preserve">oveted by the rich fool! Luke </w:t>
      </w:r>
      <w:r w:rsidRPr="007641B2">
        <w:rPr>
          <w:rFonts w:ascii="Bookman Old Style" w:hAnsi="Bookman Old Style"/>
        </w:rPr>
        <w:t xml:space="preserve">16:22-24. Holiness, faithfulness </w:t>
      </w:r>
      <w:r w:rsidR="00354E7E">
        <w:rPr>
          <w:rFonts w:ascii="Bookman Old Style" w:hAnsi="Bookman Old Style"/>
        </w:rPr>
        <w:t>and total obedience to revealed-</w:t>
      </w:r>
      <w:r w:rsidRPr="007641B2">
        <w:rPr>
          <w:rFonts w:ascii="Bookman Old Style" w:hAnsi="Bookman Old Style"/>
        </w:rPr>
        <w:t>will of God is crucial. Nothing unclea</w:t>
      </w:r>
      <w:r w:rsidR="00354E7E">
        <w:rPr>
          <w:rFonts w:ascii="Bookman Old Style" w:hAnsi="Bookman Old Style"/>
        </w:rPr>
        <w:t xml:space="preserve">n shall enter there! </w:t>
      </w:r>
      <w:r w:rsidR="00354E7E" w:rsidRPr="00354E7E">
        <w:rPr>
          <w:rFonts w:ascii="Bookman Old Style" w:hAnsi="Bookman Old Style"/>
          <w:b/>
          <w:i/>
        </w:rPr>
        <w:t xml:space="preserve">Revelation </w:t>
      </w:r>
      <w:r w:rsidRPr="00354E7E">
        <w:rPr>
          <w:rFonts w:ascii="Bookman Old Style" w:hAnsi="Bookman Old Style"/>
          <w:b/>
          <w:i/>
        </w:rPr>
        <w:t>21:7-8.</w:t>
      </w:r>
      <w:r w:rsidRPr="007641B2">
        <w:rPr>
          <w:rFonts w:ascii="Bookman Old Style" w:hAnsi="Bookman Old Style"/>
        </w:rPr>
        <w:t xml:space="preserve"> As we rejoice at the </w:t>
      </w:r>
      <w:r w:rsidR="00354E7E">
        <w:rPr>
          <w:rFonts w:ascii="Bookman Old Style" w:hAnsi="Bookman Old Style"/>
        </w:rPr>
        <w:t xml:space="preserve">new </w:t>
      </w:r>
      <w:r w:rsidRPr="007641B2">
        <w:rPr>
          <w:rFonts w:ascii="Bookman Old Style" w:hAnsi="Bookman Old Style"/>
        </w:rPr>
        <w:t>year, look forward for a new beginning. Amend the past, reposition yourself; knowing that one day, in one month and in one year, the door of the final end will open! Will you meet with Christ in an unending joy? The choice is y</w:t>
      </w:r>
      <w:r w:rsidR="00354E7E">
        <w:rPr>
          <w:rFonts w:ascii="Bookman Old Style" w:hAnsi="Bookman Old Style"/>
        </w:rPr>
        <w:t xml:space="preserve">ours! 1Corinthians </w:t>
      </w:r>
      <w:r w:rsidRPr="007641B2">
        <w:rPr>
          <w:rFonts w:ascii="Bookman Old Style" w:hAnsi="Bookman Old Style"/>
        </w:rPr>
        <w:t xml:space="preserve">10:1-12. </w:t>
      </w:r>
    </w:p>
    <w:p w:rsidR="00247B5C" w:rsidRPr="004225A8" w:rsidRDefault="001479C8" w:rsidP="004225A8">
      <w:pPr>
        <w:spacing w:after="0" w:line="240" w:lineRule="auto"/>
        <w:ind w:firstLine="270"/>
        <w:rPr>
          <w:rFonts w:ascii="Times New Roman" w:hAnsi="Times New Roman"/>
        </w:rPr>
      </w:pPr>
      <w:r w:rsidRPr="004225A8">
        <w:rPr>
          <w:rFonts w:ascii="Times New Roman" w:hAnsi="Times New Roman"/>
        </w:rPr>
        <w:t>.</w:t>
      </w:r>
      <w:r w:rsidR="00247B5C" w:rsidRPr="004225A8">
        <w:rPr>
          <w:rFonts w:ascii="Times New Roman" w:hAnsi="Times New Roman"/>
          <w:shd w:val="clear" w:color="000000" w:fill="FFFFFF"/>
        </w:rPr>
        <w:t xml:space="preserve">  </w:t>
      </w:r>
    </w:p>
    <w:p w:rsidR="00235C15" w:rsidRPr="00172A15" w:rsidRDefault="00235C15" w:rsidP="00256D5A">
      <w:pPr>
        <w:pStyle w:val="ListParagraph"/>
        <w:tabs>
          <w:tab w:val="left" w:pos="2242"/>
          <w:tab w:val="left" w:pos="2853"/>
          <w:tab w:val="left" w:pos="6507"/>
        </w:tabs>
        <w:spacing w:after="0"/>
        <w:ind w:left="0"/>
        <w:jc w:val="both"/>
        <w:rPr>
          <w:rFonts w:ascii="Times New Roman" w:hAnsi="Times New Roman"/>
        </w:rPr>
      </w:pPr>
    </w:p>
    <w:p w:rsidR="00C73DC8" w:rsidRPr="00674465" w:rsidRDefault="005D144B" w:rsidP="00C73DC8">
      <w:pPr>
        <w:rPr>
          <w:rFonts w:ascii="Times New Roman" w:hAnsi="Times New Roman"/>
          <w:sz w:val="24"/>
          <w:szCs w:val="24"/>
          <w:lang w:val="en-GB"/>
        </w:rPr>
      </w:pPr>
      <w:r>
        <w:rPr>
          <w:rFonts w:ascii="Times New Roman" w:hAnsi="Times New Roman"/>
          <w:noProof/>
          <w:sz w:val="24"/>
          <w:szCs w:val="24"/>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margin-left:88.8pt;margin-top:4.15pt;width:362.25pt;height:18.5pt;z-index:251663360" adj="4594" fillcolor="white [3201]" strokecolor="black [3200]" strokeweight=".5pt">
            <v:shadow color="#868686"/>
          </v:shape>
        </w:pict>
      </w:r>
      <w:r>
        <w:rPr>
          <w:rFonts w:ascii="Times New Roman" w:hAnsi="Times New Roman"/>
          <w:noProof/>
          <w:sz w:val="24"/>
          <w:szCs w:val="24"/>
        </w:rPr>
        <w:pict>
          <v:shapetype id="_x0000_t202" coordsize="21600,21600" o:spt="202" path="m,l,21600r21600,l21600,xe">
            <v:stroke joinstyle="miter"/>
            <v:path gradientshapeok="t" o:connecttype="rect"/>
          </v:shapetype>
          <v:shape id="_x0000_s1028" type="#_x0000_t202" style="position:absolute;margin-left:166.05pt;margin-top:4.15pt;width:207pt;height:18.1pt;z-index:251664384;mso-width-relative:margin;mso-height-relative:margin">
            <v:textbox>
              <w:txbxContent>
                <w:p w:rsidR="00B3280A" w:rsidRPr="005D0742" w:rsidRDefault="00B3280A" w:rsidP="00B3280A">
                  <w:pPr>
                    <w:spacing w:line="240" w:lineRule="auto"/>
                    <w:rPr>
                      <w:rFonts w:ascii="Times New Roman" w:hAnsi="Times New Roman"/>
                      <w:b/>
                      <w:i/>
                    </w:rPr>
                  </w:pPr>
                  <w:r>
                    <w:rPr>
                      <w:rFonts w:ascii="Times New Roman" w:hAnsi="Times New Roman"/>
                      <w:b/>
                      <w:i/>
                    </w:rPr>
                    <w:t>…</w:t>
                  </w:r>
                  <w:r w:rsidRPr="005D0742">
                    <w:rPr>
                      <w:rFonts w:ascii="Times New Roman" w:hAnsi="Times New Roman"/>
                      <w:b/>
                      <w:i/>
                    </w:rPr>
                    <w:t>Winning &amp; Reigning with Christ</w:t>
                  </w:r>
                </w:p>
              </w:txbxContent>
            </v:textbox>
          </v:shape>
        </w:pic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A24C11">
          <w:type w:val="continuous"/>
          <w:pgSz w:w="11909" w:h="16834" w:code="9"/>
          <w:pgMar w:top="360" w:right="475" w:bottom="547" w:left="720" w:header="720" w:footer="720" w:gutter="0"/>
          <w:cols w:space="720"/>
          <w:docGrid w:linePitch="360"/>
        </w:sectPr>
      </w:pPr>
    </w:p>
    <w:p w:rsidR="009A7B29" w:rsidRDefault="009A7B29" w:rsidP="00C73DC8">
      <w:pPr>
        <w:spacing w:after="0" w:line="240" w:lineRule="auto"/>
        <w:jc w:val="center"/>
        <w:rPr>
          <w:rFonts w:ascii="Book Antiqua" w:hAnsi="Book Antiqua"/>
          <w:b/>
          <w:sz w:val="24"/>
          <w:szCs w:val="24"/>
          <w:u w:val="single"/>
          <w:lang w:val="en-GB"/>
        </w:rPr>
      </w:pPr>
    </w:p>
    <w:p w:rsidR="009A7B29" w:rsidRDefault="009A7B29" w:rsidP="00C73DC8">
      <w:pPr>
        <w:spacing w:after="0" w:line="240" w:lineRule="auto"/>
        <w:jc w:val="center"/>
        <w:rPr>
          <w:rFonts w:ascii="Book Antiqua" w:hAnsi="Book Antiqua"/>
          <w:b/>
          <w:sz w:val="24"/>
          <w:szCs w:val="24"/>
          <w:u w:val="single"/>
          <w:lang w:val="en-GB"/>
        </w:rPr>
      </w:pPr>
    </w:p>
    <w:p w:rsidR="009A7B29" w:rsidRDefault="009A7B29" w:rsidP="00C73DC8">
      <w:pPr>
        <w:spacing w:after="0" w:line="240" w:lineRule="auto"/>
        <w:jc w:val="center"/>
        <w:rPr>
          <w:rFonts w:ascii="Book Antiqua" w:hAnsi="Book Antiqua"/>
          <w:b/>
          <w:sz w:val="24"/>
          <w:szCs w:val="24"/>
          <w:u w:val="single"/>
          <w:lang w:val="en-GB"/>
        </w:rPr>
      </w:pPr>
    </w:p>
    <w:p w:rsidR="00B802FF" w:rsidRDefault="00B802FF" w:rsidP="00C73DC8">
      <w:pPr>
        <w:spacing w:after="0" w:line="240" w:lineRule="auto"/>
        <w:jc w:val="center"/>
        <w:rPr>
          <w:rFonts w:ascii="Book Antiqua" w:hAnsi="Book Antiqua"/>
          <w:b/>
          <w:sz w:val="24"/>
          <w:szCs w:val="24"/>
          <w:u w:val="single"/>
          <w:lang w:val="en-GB"/>
        </w:rPr>
      </w:pPr>
    </w:p>
    <w:p w:rsidR="00C73DC8" w:rsidRPr="00674465" w:rsidRDefault="006B74FF" w:rsidP="00C73DC8">
      <w:pPr>
        <w:spacing w:after="0" w:line="240" w:lineRule="auto"/>
        <w:jc w:val="center"/>
        <w:rPr>
          <w:rFonts w:ascii="Book Antiqua" w:hAnsi="Book Antiqua"/>
          <w:b/>
          <w:sz w:val="24"/>
          <w:szCs w:val="24"/>
          <w:u w:val="single"/>
          <w:lang w:val="en-GB"/>
        </w:rPr>
      </w:pPr>
      <w:r>
        <w:rPr>
          <w:rFonts w:ascii="Book Antiqua" w:hAnsi="Book Antiqua"/>
          <w:b/>
          <w:sz w:val="24"/>
          <w:szCs w:val="24"/>
          <w:u w:val="single"/>
          <w:lang w:val="en-GB"/>
        </w:rPr>
        <w:t>CONGREGATIONAL HYMN</w: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806FFF">
          <w:headerReference w:type="default" r:id="rId8"/>
          <w:type w:val="continuous"/>
          <w:pgSz w:w="11909" w:h="16834" w:code="9"/>
          <w:pgMar w:top="360" w:right="475" w:bottom="547" w:left="720" w:header="720" w:footer="720" w:gutter="0"/>
          <w:cols w:space="720"/>
          <w:docGrid w:linePitch="360"/>
        </w:sectPr>
      </w:pPr>
    </w:p>
    <w:p w:rsidR="00031330" w:rsidRPr="00031330" w:rsidRDefault="00A00BE7" w:rsidP="00031330">
      <w:pPr>
        <w:tabs>
          <w:tab w:val="num" w:pos="880"/>
        </w:tabs>
        <w:spacing w:after="0" w:line="240" w:lineRule="auto"/>
        <w:ind w:left="993"/>
        <w:jc w:val="center"/>
        <w:rPr>
          <w:rFonts w:ascii="Georgia" w:hAnsi="Georgia"/>
          <w:b/>
          <w:color w:val="000000"/>
          <w:sz w:val="27"/>
          <w:szCs w:val="27"/>
          <w:u w:val="single"/>
        </w:rPr>
      </w:pPr>
      <w:r w:rsidRPr="00031330">
        <w:rPr>
          <w:rFonts w:ascii="Georgia" w:hAnsi="Georgia"/>
          <w:b/>
          <w:color w:val="000000"/>
          <w:sz w:val="27"/>
          <w:szCs w:val="23"/>
          <w:u w:val="single"/>
          <w:lang w:eastAsia="en-GB"/>
        </w:rPr>
        <w:lastRenderedPageBreak/>
        <w:t xml:space="preserve">CHS </w:t>
      </w:r>
      <w:r w:rsidR="00031330" w:rsidRPr="00031330">
        <w:rPr>
          <w:rFonts w:ascii="Georgia" w:hAnsi="Georgia"/>
          <w:b/>
          <w:color w:val="000000"/>
          <w:sz w:val="27"/>
          <w:szCs w:val="27"/>
          <w:u w:val="single"/>
        </w:rPr>
        <w:t>189</w:t>
      </w:r>
      <w:r w:rsidRPr="00031330">
        <w:rPr>
          <w:rFonts w:ascii="Georgia" w:hAnsi="Georgia"/>
          <w:b/>
          <w:color w:val="000000"/>
          <w:sz w:val="27"/>
          <w:szCs w:val="27"/>
          <w:u w:val="single"/>
        </w:rPr>
        <w:tab/>
        <w:t xml:space="preserve"> </w:t>
      </w:r>
      <w:r w:rsidR="00031330" w:rsidRPr="00031330">
        <w:rPr>
          <w:rFonts w:ascii="Georgia" w:hAnsi="Georgia"/>
          <w:b/>
          <w:color w:val="000000"/>
          <w:sz w:val="27"/>
          <w:szCs w:val="24"/>
          <w:u w:val="single"/>
        </w:rPr>
        <w:t>ANOTHER YEAR DAWNING</w:t>
      </w:r>
    </w:p>
    <w:p w:rsidR="00031330" w:rsidRPr="00031330" w:rsidRDefault="00031330" w:rsidP="00031330">
      <w:pPr>
        <w:tabs>
          <w:tab w:val="num" w:pos="880"/>
        </w:tabs>
        <w:spacing w:after="0" w:line="240" w:lineRule="auto"/>
        <w:jc w:val="center"/>
        <w:rPr>
          <w:rFonts w:ascii="Georgia" w:hAnsi="Georgia"/>
          <w:color w:val="000000"/>
          <w:sz w:val="11"/>
          <w:szCs w:val="23"/>
          <w:u w:val="single"/>
        </w:rPr>
      </w:pPr>
    </w:p>
    <w:p w:rsidR="00031330" w:rsidRDefault="00031330" w:rsidP="00031330">
      <w:pPr>
        <w:widowControl w:val="0"/>
        <w:autoSpaceDE w:val="0"/>
        <w:autoSpaceDN w:val="0"/>
        <w:adjustRightInd w:val="0"/>
        <w:spacing w:after="0" w:line="240" w:lineRule="auto"/>
        <w:ind w:firstLine="567"/>
        <w:rPr>
          <w:rFonts w:ascii="Georgia" w:hAnsi="Georgia"/>
          <w:color w:val="000000"/>
          <w:sz w:val="23"/>
          <w:szCs w:val="23"/>
        </w:rPr>
        <w:sectPr w:rsidR="00031330" w:rsidSect="00031330">
          <w:type w:val="continuous"/>
          <w:pgSz w:w="11909" w:h="16834" w:code="9"/>
          <w:pgMar w:top="360" w:right="475" w:bottom="547" w:left="720" w:header="720" w:footer="720" w:gutter="0"/>
          <w:cols w:space="720"/>
          <w:docGrid w:linePitch="360"/>
        </w:sectPr>
      </w:pPr>
    </w:p>
    <w:p w:rsidR="00031330" w:rsidRPr="00C55CD0" w:rsidRDefault="00031330" w:rsidP="00031330">
      <w:pPr>
        <w:widowControl w:val="0"/>
        <w:autoSpaceDE w:val="0"/>
        <w:autoSpaceDN w:val="0"/>
        <w:adjustRightInd w:val="0"/>
        <w:spacing w:after="0" w:line="240" w:lineRule="auto"/>
        <w:ind w:firstLine="567"/>
        <w:rPr>
          <w:rFonts w:ascii="Georgia" w:hAnsi="Georgia"/>
          <w:color w:val="000000"/>
          <w:sz w:val="23"/>
          <w:szCs w:val="24"/>
        </w:rPr>
      </w:pPr>
      <w:r w:rsidRPr="00C55CD0">
        <w:rPr>
          <w:rFonts w:ascii="Georgia" w:hAnsi="Georgia"/>
          <w:color w:val="000000"/>
          <w:sz w:val="23"/>
          <w:szCs w:val="23"/>
        </w:rPr>
        <w:lastRenderedPageBreak/>
        <w:t>1.</w:t>
      </w:r>
      <w:r w:rsidRPr="00C55CD0">
        <w:rPr>
          <w:rFonts w:ascii="Georgia" w:hAnsi="Georgia"/>
          <w:color w:val="000000"/>
          <w:sz w:val="23"/>
          <w:szCs w:val="23"/>
        </w:rPr>
        <w:tab/>
      </w:r>
      <w:r w:rsidRPr="00C55CD0">
        <w:rPr>
          <w:rFonts w:ascii="Georgia" w:hAnsi="Georgia"/>
          <w:color w:val="000000"/>
          <w:sz w:val="23"/>
          <w:szCs w:val="24"/>
        </w:rPr>
        <w:t>Another year is dawning:</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Dear Father, let it be,</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In working or in waiting,</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Another year with Thee;</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Another year of progress,</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Another year of praise,</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Another year of proving</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Thy presence all the days.</w:t>
      </w:r>
    </w:p>
    <w:p w:rsidR="00031330" w:rsidRPr="00C55CD0" w:rsidRDefault="00031330" w:rsidP="00031330">
      <w:pPr>
        <w:widowControl w:val="0"/>
        <w:autoSpaceDE w:val="0"/>
        <w:autoSpaceDN w:val="0"/>
        <w:adjustRightInd w:val="0"/>
        <w:spacing w:after="0" w:line="240" w:lineRule="auto"/>
        <w:ind w:firstLine="567"/>
        <w:rPr>
          <w:rFonts w:ascii="Georgia" w:hAnsi="Georgia"/>
          <w:color w:val="000000"/>
          <w:sz w:val="23"/>
          <w:szCs w:val="24"/>
        </w:rPr>
      </w:pPr>
    </w:p>
    <w:p w:rsidR="00031330" w:rsidRPr="00C55CD0" w:rsidRDefault="00031330" w:rsidP="00031330">
      <w:pPr>
        <w:widowControl w:val="0"/>
        <w:autoSpaceDE w:val="0"/>
        <w:autoSpaceDN w:val="0"/>
        <w:adjustRightInd w:val="0"/>
        <w:spacing w:after="0" w:line="240" w:lineRule="auto"/>
        <w:ind w:firstLine="567"/>
        <w:rPr>
          <w:rFonts w:ascii="Georgia" w:hAnsi="Georgia"/>
          <w:color w:val="000000"/>
          <w:sz w:val="23"/>
          <w:szCs w:val="24"/>
        </w:rPr>
      </w:pPr>
      <w:r w:rsidRPr="00C55CD0">
        <w:rPr>
          <w:rFonts w:ascii="Georgia" w:hAnsi="Georgia"/>
          <w:color w:val="000000"/>
          <w:sz w:val="23"/>
          <w:szCs w:val="23"/>
        </w:rPr>
        <w:t>2.</w:t>
      </w:r>
      <w:r w:rsidRPr="00C55CD0">
        <w:rPr>
          <w:rFonts w:ascii="Georgia" w:hAnsi="Georgia"/>
          <w:color w:val="000000"/>
          <w:sz w:val="23"/>
          <w:szCs w:val="23"/>
        </w:rPr>
        <w:tab/>
      </w:r>
      <w:r w:rsidRPr="00C55CD0">
        <w:rPr>
          <w:rFonts w:ascii="Georgia" w:hAnsi="Georgia"/>
          <w:color w:val="000000"/>
          <w:sz w:val="23"/>
          <w:szCs w:val="24"/>
        </w:rPr>
        <w:t>Another year of mercies,</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Of faithfulness and grace;</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Another year of gladness</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In the shining of Thy face;</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Another year of leaning</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Upon Thy loving breast;</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Another year of trusting,</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Of quiet, happy rest.</w:t>
      </w:r>
    </w:p>
    <w:p w:rsidR="00031330" w:rsidRPr="00C55CD0" w:rsidRDefault="00031330" w:rsidP="00031330">
      <w:pPr>
        <w:widowControl w:val="0"/>
        <w:autoSpaceDE w:val="0"/>
        <w:autoSpaceDN w:val="0"/>
        <w:adjustRightInd w:val="0"/>
        <w:spacing w:after="0" w:line="240" w:lineRule="auto"/>
        <w:ind w:firstLine="567"/>
        <w:rPr>
          <w:rFonts w:ascii="Georgia" w:hAnsi="Georgia"/>
          <w:color w:val="000000"/>
          <w:sz w:val="23"/>
          <w:szCs w:val="24"/>
        </w:rPr>
      </w:pPr>
    </w:p>
    <w:p w:rsidR="00031330" w:rsidRPr="00C55CD0" w:rsidRDefault="00031330" w:rsidP="00031330">
      <w:pPr>
        <w:widowControl w:val="0"/>
        <w:autoSpaceDE w:val="0"/>
        <w:autoSpaceDN w:val="0"/>
        <w:adjustRightInd w:val="0"/>
        <w:spacing w:after="0" w:line="240" w:lineRule="auto"/>
        <w:ind w:firstLine="567"/>
        <w:rPr>
          <w:rFonts w:ascii="Georgia" w:hAnsi="Georgia"/>
          <w:color w:val="000000"/>
          <w:sz w:val="23"/>
          <w:szCs w:val="24"/>
        </w:rPr>
      </w:pPr>
      <w:r w:rsidRPr="00C55CD0">
        <w:rPr>
          <w:rFonts w:ascii="Georgia" w:hAnsi="Georgia"/>
          <w:color w:val="000000"/>
          <w:sz w:val="23"/>
          <w:szCs w:val="23"/>
        </w:rPr>
        <w:t>3.</w:t>
      </w:r>
      <w:r w:rsidRPr="00C55CD0">
        <w:rPr>
          <w:rFonts w:ascii="Georgia" w:hAnsi="Georgia"/>
          <w:color w:val="000000"/>
          <w:sz w:val="23"/>
          <w:szCs w:val="23"/>
        </w:rPr>
        <w:tab/>
      </w:r>
      <w:r w:rsidRPr="00C55CD0">
        <w:rPr>
          <w:rFonts w:ascii="Georgia" w:hAnsi="Georgia"/>
          <w:color w:val="000000"/>
          <w:sz w:val="23"/>
          <w:szCs w:val="24"/>
        </w:rPr>
        <w:t>Another year of service,</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Of witness for Thy love;</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Another year of training</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For holier work above.</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Another year is dawning:</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Dear Father, let it be,</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On earth or else in heaven,</w:t>
      </w:r>
    </w:p>
    <w:p w:rsidR="00031330" w:rsidRPr="00C55CD0" w:rsidRDefault="00031330" w:rsidP="00031330">
      <w:pPr>
        <w:widowControl w:val="0"/>
        <w:autoSpaceDE w:val="0"/>
        <w:autoSpaceDN w:val="0"/>
        <w:adjustRightInd w:val="0"/>
        <w:spacing w:after="0" w:line="240" w:lineRule="auto"/>
        <w:ind w:left="720" w:firstLine="567"/>
        <w:rPr>
          <w:rFonts w:ascii="Georgia" w:hAnsi="Georgia"/>
          <w:color w:val="000000"/>
          <w:sz w:val="23"/>
          <w:szCs w:val="24"/>
        </w:rPr>
      </w:pPr>
      <w:r w:rsidRPr="00C55CD0">
        <w:rPr>
          <w:rFonts w:ascii="Georgia" w:hAnsi="Georgia"/>
          <w:color w:val="000000"/>
          <w:sz w:val="23"/>
          <w:szCs w:val="24"/>
        </w:rPr>
        <w:t>Another Year for Thee.</w:t>
      </w:r>
    </w:p>
    <w:p w:rsidR="0023113B" w:rsidRDefault="0023113B" w:rsidP="00031330">
      <w:pPr>
        <w:widowControl w:val="0"/>
        <w:autoSpaceDE w:val="0"/>
        <w:autoSpaceDN w:val="0"/>
        <w:adjustRightInd w:val="0"/>
        <w:spacing w:after="0" w:line="240" w:lineRule="auto"/>
        <w:jc w:val="center"/>
        <w:rPr>
          <w:rFonts w:ascii="Book Antiqua" w:hAnsi="Book Antiqua"/>
          <w:b/>
          <w:sz w:val="24"/>
          <w:szCs w:val="24"/>
          <w:lang w:val="en-GB"/>
        </w:rPr>
      </w:pPr>
    </w:p>
    <w:p w:rsidR="00752156" w:rsidRDefault="00752156" w:rsidP="0023113B">
      <w:pPr>
        <w:widowControl w:val="0"/>
        <w:autoSpaceDE w:val="0"/>
        <w:autoSpaceDN w:val="0"/>
        <w:adjustRightInd w:val="0"/>
        <w:spacing w:after="0" w:line="240" w:lineRule="auto"/>
        <w:jc w:val="center"/>
        <w:rPr>
          <w:rFonts w:ascii="Book Antiqua" w:hAnsi="Book Antiqua"/>
          <w:b/>
          <w:sz w:val="24"/>
          <w:szCs w:val="24"/>
          <w:lang w:val="en-GB"/>
        </w:rPr>
      </w:pPr>
    </w:p>
    <w:p w:rsidR="00031330" w:rsidRDefault="00031330" w:rsidP="0023113B">
      <w:pPr>
        <w:widowControl w:val="0"/>
        <w:autoSpaceDE w:val="0"/>
        <w:autoSpaceDN w:val="0"/>
        <w:adjustRightInd w:val="0"/>
        <w:spacing w:after="0" w:line="240" w:lineRule="auto"/>
        <w:jc w:val="center"/>
        <w:rPr>
          <w:rFonts w:ascii="Book Antiqua" w:hAnsi="Book Antiqua"/>
          <w:b/>
          <w:sz w:val="24"/>
          <w:szCs w:val="24"/>
          <w:lang w:val="en-GB"/>
        </w:rPr>
      </w:pPr>
    </w:p>
    <w:p w:rsidR="00031330" w:rsidRDefault="00031330" w:rsidP="0023113B">
      <w:pPr>
        <w:widowControl w:val="0"/>
        <w:autoSpaceDE w:val="0"/>
        <w:autoSpaceDN w:val="0"/>
        <w:adjustRightInd w:val="0"/>
        <w:spacing w:after="0" w:line="240" w:lineRule="auto"/>
        <w:jc w:val="center"/>
        <w:rPr>
          <w:rFonts w:ascii="Book Antiqua" w:hAnsi="Book Antiqua"/>
          <w:b/>
          <w:sz w:val="24"/>
          <w:szCs w:val="24"/>
          <w:lang w:val="en-GB"/>
        </w:rPr>
      </w:pPr>
    </w:p>
    <w:p w:rsidR="00031330" w:rsidRDefault="00031330" w:rsidP="0023113B">
      <w:pPr>
        <w:widowControl w:val="0"/>
        <w:autoSpaceDE w:val="0"/>
        <w:autoSpaceDN w:val="0"/>
        <w:adjustRightInd w:val="0"/>
        <w:spacing w:after="0" w:line="240" w:lineRule="auto"/>
        <w:jc w:val="center"/>
        <w:rPr>
          <w:rFonts w:ascii="Book Antiqua" w:hAnsi="Book Antiqua"/>
          <w:b/>
          <w:sz w:val="24"/>
          <w:szCs w:val="24"/>
          <w:lang w:val="en-GB"/>
        </w:rPr>
      </w:pPr>
    </w:p>
    <w:p w:rsidR="00031330" w:rsidRDefault="00031330" w:rsidP="0023113B">
      <w:pPr>
        <w:widowControl w:val="0"/>
        <w:autoSpaceDE w:val="0"/>
        <w:autoSpaceDN w:val="0"/>
        <w:adjustRightInd w:val="0"/>
        <w:spacing w:after="0" w:line="240" w:lineRule="auto"/>
        <w:jc w:val="center"/>
        <w:rPr>
          <w:rFonts w:ascii="Book Antiqua" w:hAnsi="Book Antiqua"/>
          <w:b/>
          <w:sz w:val="24"/>
          <w:szCs w:val="24"/>
          <w:lang w:val="en-GB"/>
        </w:rPr>
      </w:pPr>
    </w:p>
    <w:p w:rsidR="00752156" w:rsidRPr="00B3280A" w:rsidRDefault="00752156" w:rsidP="0023113B">
      <w:pPr>
        <w:widowControl w:val="0"/>
        <w:autoSpaceDE w:val="0"/>
        <w:autoSpaceDN w:val="0"/>
        <w:adjustRightInd w:val="0"/>
        <w:spacing w:after="0" w:line="240" w:lineRule="auto"/>
        <w:jc w:val="center"/>
        <w:rPr>
          <w:rFonts w:ascii="Book Antiqua" w:hAnsi="Book Antiqua"/>
          <w:b/>
          <w:sz w:val="24"/>
          <w:szCs w:val="24"/>
          <w:lang w:val="en-GB"/>
        </w:rPr>
        <w:sectPr w:rsidR="00752156" w:rsidRPr="00B3280A" w:rsidSect="00845F58">
          <w:type w:val="continuous"/>
          <w:pgSz w:w="11909" w:h="16834" w:code="9"/>
          <w:pgMar w:top="360" w:right="475" w:bottom="547" w:left="720" w:header="720" w:footer="720" w:gutter="0"/>
          <w:cols w:num="2" w:space="720"/>
          <w:docGrid w:linePitch="360"/>
        </w:sectPr>
      </w:pPr>
    </w:p>
    <w:p w:rsidR="00845F58" w:rsidRDefault="00845F58" w:rsidP="00C73DC8">
      <w:pPr>
        <w:pStyle w:val="ListParagraph"/>
        <w:spacing w:after="0" w:line="240" w:lineRule="auto"/>
        <w:jc w:val="center"/>
        <w:rPr>
          <w:rFonts w:ascii="Book Antiqua" w:hAnsi="Book Antiqua"/>
          <w:b/>
          <w:sz w:val="24"/>
          <w:szCs w:val="24"/>
          <w:lang w:val="en-GB"/>
        </w:rPr>
      </w:pPr>
    </w:p>
    <w:p w:rsidR="00C73DC8" w:rsidRPr="00674465" w:rsidRDefault="00C73DC8" w:rsidP="00C73DC8">
      <w:pPr>
        <w:pStyle w:val="ListParagraph"/>
        <w:spacing w:after="0" w:line="240" w:lineRule="auto"/>
        <w:jc w:val="center"/>
        <w:rPr>
          <w:rFonts w:ascii="Book Antiqua" w:hAnsi="Book Antiqua"/>
          <w:b/>
          <w:sz w:val="24"/>
          <w:szCs w:val="24"/>
          <w:lang w:val="en-GB"/>
        </w:rPr>
      </w:pPr>
      <w:r>
        <w:rPr>
          <w:rFonts w:ascii="Book Antiqua" w:hAnsi="Book Antiqua"/>
          <w:b/>
          <w:noProof/>
          <w:sz w:val="24"/>
          <w:szCs w:val="24"/>
        </w:rPr>
        <w:drawing>
          <wp:anchor distT="0" distB="0" distL="114300" distR="114300" simplePos="0" relativeHeight="251661312"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9"/>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Pr="00674465">
        <w:rPr>
          <w:rFonts w:ascii="Book Antiqua" w:hAnsi="Book Antiqua"/>
          <w:b/>
          <w:sz w:val="24"/>
          <w:szCs w:val="24"/>
          <w:lang w:val="en-GB"/>
        </w:rPr>
        <w:t>******************************************</w:t>
      </w:r>
    </w:p>
    <w:p w:rsidR="00C73DC8" w:rsidRPr="00674465" w:rsidRDefault="00C73DC8" w:rsidP="00C73DC8">
      <w:pPr>
        <w:widowControl w:val="0"/>
        <w:autoSpaceDE w:val="0"/>
        <w:autoSpaceDN w:val="0"/>
        <w:adjustRightInd w:val="0"/>
        <w:spacing w:after="0" w:line="240" w:lineRule="auto"/>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Default="00C73DC8" w:rsidP="00C73DC8">
      <w:pPr>
        <w:spacing w:after="0" w:line="240" w:lineRule="auto"/>
        <w:jc w:val="center"/>
        <w:rPr>
          <w:rFonts w:ascii="Agency FB" w:hAnsi="Agency FB" w:cs="Arial"/>
          <w:b/>
          <w:color w:val="000000"/>
          <w:sz w:val="24"/>
          <w:szCs w:val="24"/>
          <w:lang w:val="en-GB" w:eastAsia="en-GB"/>
        </w:rPr>
      </w:pPr>
    </w:p>
    <w:p w:rsidR="00C73DC8" w:rsidRPr="00993635" w:rsidRDefault="00C73DC8" w:rsidP="00C73DC8">
      <w:pPr>
        <w:spacing w:after="0" w:line="240" w:lineRule="auto"/>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C73DC8" w:rsidRPr="00674465" w:rsidRDefault="00C73DC8" w:rsidP="00C73DC8">
      <w:pPr>
        <w:pStyle w:val="ListParagraph"/>
        <w:spacing w:after="0" w:line="240" w:lineRule="auto"/>
        <w:jc w:val="center"/>
        <w:rPr>
          <w:rFonts w:ascii="Brush Script MT" w:hAnsi="Brush Script MT"/>
          <w:b/>
          <w:sz w:val="24"/>
          <w:szCs w:val="24"/>
          <w:lang w:val="en-GB"/>
        </w:rPr>
      </w:pPr>
      <w:r>
        <w:rPr>
          <w:rFonts w:ascii="Brush Script MT" w:hAnsi="Brush Script MT"/>
          <w:b/>
          <w:sz w:val="24"/>
          <w:szCs w:val="24"/>
          <w:lang w:val="en-GB"/>
        </w:rPr>
        <w:t xml:space="preserve">You can either </w:t>
      </w:r>
      <w:r w:rsidRPr="00674465">
        <w:rPr>
          <w:rFonts w:ascii="Brush Script MT" w:hAnsi="Brush Script MT"/>
          <w:b/>
          <w:sz w:val="24"/>
          <w:szCs w:val="24"/>
          <w:lang w:val="en-GB"/>
        </w:rPr>
        <w:t>Pay to</w:t>
      </w:r>
    </w:p>
    <w:p w:rsidR="00C73DC8" w:rsidRPr="00674465" w:rsidRDefault="00C73DC8" w:rsidP="00C73DC8">
      <w:pPr>
        <w:pStyle w:val="ListParagraph"/>
        <w:spacing w:after="0" w:line="240" w:lineRule="auto"/>
        <w:ind w:left="360"/>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Or</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CHRIST COMPANION BIBLE OUTREACH</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w:t>
      </w:r>
    </w:p>
    <w:p w:rsidR="00C73DC8" w:rsidRPr="00674465" w:rsidRDefault="00C73DC8" w:rsidP="00C73DC8">
      <w:pPr>
        <w:pStyle w:val="ListParagraph"/>
        <w:spacing w:after="0" w:line="240" w:lineRule="auto"/>
        <w:jc w:val="center"/>
        <w:rPr>
          <w:rFonts w:ascii="Book Antiqua" w:hAnsi="Book Antiqua"/>
          <w:b/>
          <w:sz w:val="24"/>
          <w:szCs w:val="24"/>
          <w:u w:val="single"/>
          <w:lang w:val="en-GB"/>
        </w:rPr>
      </w:pPr>
      <w:r w:rsidRPr="00674465">
        <w:rPr>
          <w:rFonts w:ascii="Book Antiqua" w:hAnsi="Book Antiqua"/>
          <w:b/>
          <w:sz w:val="24"/>
          <w:szCs w:val="24"/>
          <w:u w:val="single"/>
          <w:lang w:val="en-GB"/>
        </w:rPr>
        <w:t>Weekly Programs</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Tuesday</w:t>
      </w:r>
      <w:r w:rsidRPr="00674465">
        <w:rPr>
          <w:rFonts w:ascii="Bookman Old Style" w:hAnsi="Bookman Old Style"/>
          <w:b/>
          <w:sz w:val="24"/>
          <w:szCs w:val="24"/>
          <w:lang w:val="en-GB"/>
        </w:rPr>
        <w:t xml:space="preserve"> Bible Study</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Thursday</w:t>
      </w:r>
      <w:r w:rsidRPr="00674465">
        <w:rPr>
          <w:rFonts w:ascii="Bookman Old Style" w:hAnsi="Bookman Old Style"/>
          <w:b/>
          <w:sz w:val="24"/>
          <w:szCs w:val="24"/>
          <w:lang w:val="en-GB"/>
        </w:rPr>
        <w:t xml:space="preserve"> Revival &amp; Miracle Service</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Sunday</w:t>
      </w:r>
      <w:r w:rsidRPr="00674465">
        <w:rPr>
          <w:rFonts w:ascii="Bookman Old Style" w:hAnsi="Bookman Old Style"/>
          <w:b/>
          <w:sz w:val="24"/>
          <w:szCs w:val="24"/>
          <w:lang w:val="en-GB"/>
        </w:rPr>
        <w:t xml:space="preserve"> Worship Service</w:t>
      </w:r>
    </w:p>
    <w:p w:rsidR="00C73DC8" w:rsidRPr="00674465" w:rsidRDefault="00C73DC8" w:rsidP="00C73DC8">
      <w:pPr>
        <w:pStyle w:val="ListParagraph"/>
        <w:spacing w:after="0" w:line="240" w:lineRule="auto"/>
        <w:jc w:val="center"/>
        <w:rPr>
          <w:rFonts w:ascii="Bookman Old Style" w:hAnsi="Bookman Old Style"/>
          <w:b/>
          <w:lang w:val="en-GB"/>
        </w:rPr>
      </w:pPr>
    </w:p>
    <w:p w:rsidR="00C73DC8" w:rsidRPr="00674465" w:rsidRDefault="005D144B" w:rsidP="00C73DC8">
      <w:pPr>
        <w:pStyle w:val="ListParagraph"/>
        <w:spacing w:after="0" w:line="240" w:lineRule="auto"/>
        <w:jc w:val="center"/>
        <w:rPr>
          <w:rFonts w:ascii="Bookman Old Style" w:hAnsi="Bookman Old Style"/>
          <w:b/>
          <w:lang w:val="en-GB"/>
        </w:rPr>
      </w:pPr>
      <w:r w:rsidRPr="005D144B">
        <w:rPr>
          <w:rFonts w:ascii="Cooper Black" w:hAnsi="Cooper Black"/>
          <w:b/>
          <w:noProof/>
          <w:sz w:val="32"/>
          <w:szCs w:val="32"/>
          <w:lang w:val="en-GB"/>
        </w:rPr>
        <w:pict>
          <v:oval id="_x0000_s1026" style="position:absolute;left:0;text-align:left;margin-left:149.25pt;margin-top:10.25pt;width:262.5pt;height:88.15pt;z-index:-251654144" fillcolor="white [3201]" strokecolor="black [3200]" strokeweight="5pt">
            <v:stroke linestyle="thickThin"/>
            <v:shadow color="#868686"/>
          </v:oval>
        </w:pict>
      </w:r>
    </w:p>
    <w:p w:rsidR="00C73DC8" w:rsidRPr="00674465" w:rsidRDefault="00C73DC8" w:rsidP="00C73DC8">
      <w:pPr>
        <w:pStyle w:val="ListParagraph"/>
        <w:spacing w:after="0" w:line="240" w:lineRule="auto"/>
        <w:jc w:val="center"/>
        <w:rPr>
          <w:rFonts w:ascii="Bookman Old Style" w:hAnsi="Bookman Old Style"/>
          <w:b/>
          <w:lang w:val="en-GB"/>
        </w:rPr>
      </w:pPr>
      <w:r w:rsidRPr="00674465">
        <w:rPr>
          <w:rFonts w:ascii="Bookman Old Style" w:hAnsi="Bookman Old Style"/>
          <w:b/>
          <w:lang w:val="en-GB"/>
        </w:rPr>
        <w:t>For Your</w:t>
      </w:r>
    </w:p>
    <w:p w:rsidR="00C73DC8" w:rsidRPr="00674465" w:rsidRDefault="00C73DC8" w:rsidP="00C73DC8">
      <w:pPr>
        <w:pStyle w:val="ListParagraph"/>
        <w:spacing w:after="0" w:line="240" w:lineRule="auto"/>
        <w:ind w:left="540"/>
        <w:jc w:val="center"/>
        <w:rPr>
          <w:rFonts w:ascii="Bookman Old Style" w:hAnsi="Bookman Old Style"/>
          <w:b/>
          <w:lang w:val="en-GB"/>
        </w:rPr>
      </w:pPr>
      <w:r w:rsidRPr="00674465">
        <w:rPr>
          <w:rFonts w:ascii="Bookman Old Style" w:hAnsi="Bookman Old Style"/>
          <w:b/>
          <w:lang w:val="en-GB"/>
        </w:rPr>
        <w:t>Spiritual Help and Welfare, call:</w:t>
      </w:r>
    </w:p>
    <w:p w:rsidR="00C73DC8" w:rsidRPr="00674465" w:rsidRDefault="00C73DC8" w:rsidP="00C73DC8">
      <w:pPr>
        <w:pStyle w:val="ListParagraph"/>
        <w:spacing w:after="0" w:line="240" w:lineRule="auto"/>
        <w:jc w:val="center"/>
        <w:rPr>
          <w:rFonts w:ascii="Book Antiqua" w:hAnsi="Book Antiqua"/>
          <w:sz w:val="2"/>
          <w:lang w:val="en-GB"/>
        </w:rPr>
      </w:pPr>
    </w:p>
    <w:p w:rsidR="00C73DC8" w:rsidRPr="00674465" w:rsidRDefault="00C73DC8" w:rsidP="00C73DC8">
      <w:pPr>
        <w:pStyle w:val="ListParagraph"/>
        <w:spacing w:after="0" w:line="240" w:lineRule="auto"/>
        <w:jc w:val="center"/>
        <w:rPr>
          <w:rFonts w:ascii="Book Antiqua" w:hAnsi="Book Antiqua"/>
          <w:lang w:val="en-GB"/>
        </w:rPr>
      </w:pPr>
      <w:r w:rsidRPr="00674465">
        <w:rPr>
          <w:rFonts w:ascii="Book Antiqua" w:hAnsi="Book Antiqua"/>
          <w:sz w:val="28"/>
          <w:szCs w:val="28"/>
          <w:lang w:val="en-GB"/>
        </w:rPr>
        <w:t>GSM:</w:t>
      </w:r>
      <w:r w:rsidRPr="00674465">
        <w:rPr>
          <w:rFonts w:ascii="Book Antiqua" w:hAnsi="Book Antiqua"/>
          <w:lang w:val="en-GB"/>
        </w:rPr>
        <w: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 xml:space="preserve">Or </w:t>
      </w:r>
      <w:r w:rsidRPr="00B802FF">
        <w:rPr>
          <w:rFonts w:ascii="Brush Script MT" w:hAnsi="Brush Script MT"/>
          <w:sz w:val="28"/>
          <w:szCs w:val="28"/>
          <w:lang w:val="en-GB"/>
        </w:rPr>
        <w:t>Visit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www.ccbc.org.ng</w:t>
      </w:r>
    </w:p>
    <w:p w:rsidR="00C73DC8" w:rsidRDefault="00C73DC8" w:rsidP="00C73DC8">
      <w:pPr>
        <w:spacing w:after="0" w:line="240" w:lineRule="auto"/>
        <w:jc w:val="center"/>
      </w:pPr>
    </w:p>
    <w:sectPr w:rsidR="00C73DC8"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89F" w:rsidRDefault="0057189F" w:rsidP="00C73DC8">
      <w:pPr>
        <w:spacing w:after="0" w:line="240" w:lineRule="auto"/>
      </w:pPr>
      <w:r>
        <w:separator/>
      </w:r>
    </w:p>
  </w:endnote>
  <w:endnote w:type="continuationSeparator" w:id="1">
    <w:p w:rsidR="0057189F" w:rsidRDefault="0057189F"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89F" w:rsidRDefault="0057189F" w:rsidP="00C73DC8">
      <w:pPr>
        <w:spacing w:after="0" w:line="240" w:lineRule="auto"/>
      </w:pPr>
      <w:r>
        <w:separator/>
      </w:r>
    </w:p>
  </w:footnote>
  <w:footnote w:type="continuationSeparator" w:id="1">
    <w:p w:rsidR="0057189F" w:rsidRDefault="0057189F"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752156" w:rsidRDefault="0057189F" w:rsidP="00752156">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D4"/>
    <w:multiLevelType w:val="hybridMultilevel"/>
    <w:tmpl w:val="4F307E28"/>
    <w:lvl w:ilvl="0" w:tplc="209A29D8">
      <w:start w:val="171"/>
      <w:numFmt w:val="decimal"/>
      <w:lvlText w:val="%1"/>
      <w:lvlJc w:val="left"/>
      <w:pPr>
        <w:ind w:left="1491" w:hanging="420"/>
      </w:pPr>
      <w:rPr>
        <w:rFonts w:hint="default"/>
        <w:sz w:val="27"/>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2B192F"/>
    <w:multiLevelType w:val="hybridMultilevel"/>
    <w:tmpl w:val="A3F0A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E2811"/>
    <w:multiLevelType w:val="hybridMultilevel"/>
    <w:tmpl w:val="053C3EFE"/>
    <w:lvl w:ilvl="0" w:tplc="E7A4014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C2E536B"/>
    <w:multiLevelType w:val="hybridMultilevel"/>
    <w:tmpl w:val="607AC60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23219DE"/>
    <w:multiLevelType w:val="hybridMultilevel"/>
    <w:tmpl w:val="A706201C"/>
    <w:lvl w:ilvl="0" w:tplc="CE6A68C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3E24471"/>
    <w:multiLevelType w:val="hybridMultilevel"/>
    <w:tmpl w:val="FB324224"/>
    <w:lvl w:ilvl="0" w:tplc="91BC4F6A">
      <w:start w:val="1"/>
      <w:numFmt w:val="decimal"/>
      <w:lvlText w:val="%1."/>
      <w:lvlJc w:val="left"/>
      <w:pPr>
        <w:ind w:left="720" w:hanging="360"/>
      </w:pPr>
      <w:rPr>
        <w:rFonts w:ascii="Arial" w:hAnsi="Arial" w:cs="Arial" w:hint="default"/>
        <w:color w:val="383838"/>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07722E"/>
    <w:multiLevelType w:val="hybridMultilevel"/>
    <w:tmpl w:val="5D9A460A"/>
    <w:lvl w:ilvl="0" w:tplc="D4EC22AA">
      <w:start w:val="1"/>
      <w:numFmt w:val="decimal"/>
      <w:lvlText w:val="%1."/>
      <w:lvlJc w:val="left"/>
      <w:pPr>
        <w:ind w:left="720" w:hanging="360"/>
      </w:pPr>
      <w:rPr>
        <w:rFonts w:cs="Arial" w:hint="default"/>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B55266"/>
    <w:multiLevelType w:val="hybridMultilevel"/>
    <w:tmpl w:val="8A904D8E"/>
    <w:lvl w:ilvl="0" w:tplc="1A24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82474"/>
    <w:multiLevelType w:val="hybridMultilevel"/>
    <w:tmpl w:val="518A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F2209"/>
    <w:multiLevelType w:val="hybridMultilevel"/>
    <w:tmpl w:val="D7D6CD9C"/>
    <w:lvl w:ilvl="0" w:tplc="4ED0E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E0659"/>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D4E1571"/>
    <w:multiLevelType w:val="hybridMultilevel"/>
    <w:tmpl w:val="BE648270"/>
    <w:lvl w:ilvl="0" w:tplc="0409000F">
      <w:start w:val="1"/>
      <w:numFmt w:val="decimal"/>
      <w:lvlText w:val="%1."/>
      <w:lvlJc w:val="left"/>
      <w:pPr>
        <w:ind w:left="19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0B34B7F"/>
    <w:multiLevelType w:val="hybridMultilevel"/>
    <w:tmpl w:val="C6BA777E"/>
    <w:lvl w:ilvl="0" w:tplc="DAE04D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2"/>
  </w:num>
  <w:num w:numId="4">
    <w:abstractNumId w:val="6"/>
  </w:num>
  <w:num w:numId="5">
    <w:abstractNumId w:val="4"/>
  </w:num>
  <w:num w:numId="6">
    <w:abstractNumId w:val="9"/>
  </w:num>
  <w:num w:numId="7">
    <w:abstractNumId w:val="11"/>
  </w:num>
  <w:num w:numId="8">
    <w:abstractNumId w:val="13"/>
  </w:num>
  <w:num w:numId="9">
    <w:abstractNumId w:val="8"/>
  </w:num>
  <w:num w:numId="10">
    <w:abstractNumId w:val="12"/>
  </w:num>
  <w:num w:numId="11">
    <w:abstractNumId w:val="5"/>
  </w:num>
  <w:num w:numId="12">
    <w:abstractNumId w:val="7"/>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17410"/>
  </w:hdrShapeDefaults>
  <w:footnotePr>
    <w:footnote w:id="0"/>
    <w:footnote w:id="1"/>
  </w:footnotePr>
  <w:endnotePr>
    <w:endnote w:id="0"/>
    <w:endnote w:id="1"/>
  </w:endnotePr>
  <w:compat/>
  <w:rsids>
    <w:rsidRoot w:val="00235C15"/>
    <w:rsid w:val="00022CE5"/>
    <w:rsid w:val="000270C8"/>
    <w:rsid w:val="00031330"/>
    <w:rsid w:val="00061FC1"/>
    <w:rsid w:val="000A2703"/>
    <w:rsid w:val="000B151D"/>
    <w:rsid w:val="000B6263"/>
    <w:rsid w:val="000E004B"/>
    <w:rsid w:val="00104E83"/>
    <w:rsid w:val="00107A08"/>
    <w:rsid w:val="00131A4D"/>
    <w:rsid w:val="001479C8"/>
    <w:rsid w:val="00165DC8"/>
    <w:rsid w:val="00172A15"/>
    <w:rsid w:val="001A3303"/>
    <w:rsid w:val="001A4141"/>
    <w:rsid w:val="001A680E"/>
    <w:rsid w:val="0020506E"/>
    <w:rsid w:val="0022457C"/>
    <w:rsid w:val="0023113B"/>
    <w:rsid w:val="00235C15"/>
    <w:rsid w:val="0024332B"/>
    <w:rsid w:val="00247B5C"/>
    <w:rsid w:val="00256D5A"/>
    <w:rsid w:val="002D2B6C"/>
    <w:rsid w:val="002D35F2"/>
    <w:rsid w:val="002F6408"/>
    <w:rsid w:val="003023C0"/>
    <w:rsid w:val="00310C01"/>
    <w:rsid w:val="003142E6"/>
    <w:rsid w:val="0032726B"/>
    <w:rsid w:val="00345CE9"/>
    <w:rsid w:val="0034637B"/>
    <w:rsid w:val="00354E7E"/>
    <w:rsid w:val="00396A79"/>
    <w:rsid w:val="003C1C0C"/>
    <w:rsid w:val="003C44A5"/>
    <w:rsid w:val="003C7926"/>
    <w:rsid w:val="003E3767"/>
    <w:rsid w:val="003E47F4"/>
    <w:rsid w:val="003E78BB"/>
    <w:rsid w:val="00406AB4"/>
    <w:rsid w:val="00420621"/>
    <w:rsid w:val="004225A8"/>
    <w:rsid w:val="004522CF"/>
    <w:rsid w:val="004B5B14"/>
    <w:rsid w:val="004C0EB8"/>
    <w:rsid w:val="005147EE"/>
    <w:rsid w:val="00517605"/>
    <w:rsid w:val="005338DA"/>
    <w:rsid w:val="005442DC"/>
    <w:rsid w:val="0055487D"/>
    <w:rsid w:val="0057189F"/>
    <w:rsid w:val="005D144B"/>
    <w:rsid w:val="005F0AD6"/>
    <w:rsid w:val="006319AD"/>
    <w:rsid w:val="006418A8"/>
    <w:rsid w:val="00644483"/>
    <w:rsid w:val="006543E9"/>
    <w:rsid w:val="00654C49"/>
    <w:rsid w:val="00656B94"/>
    <w:rsid w:val="00665F85"/>
    <w:rsid w:val="006B74FF"/>
    <w:rsid w:val="006C284A"/>
    <w:rsid w:val="006C651F"/>
    <w:rsid w:val="006F696E"/>
    <w:rsid w:val="00712F48"/>
    <w:rsid w:val="007401D5"/>
    <w:rsid w:val="00752156"/>
    <w:rsid w:val="00761DE0"/>
    <w:rsid w:val="007641B2"/>
    <w:rsid w:val="007645FF"/>
    <w:rsid w:val="00782C07"/>
    <w:rsid w:val="007D3E11"/>
    <w:rsid w:val="0084174C"/>
    <w:rsid w:val="00845F58"/>
    <w:rsid w:val="00856743"/>
    <w:rsid w:val="0086056F"/>
    <w:rsid w:val="008663C5"/>
    <w:rsid w:val="00886667"/>
    <w:rsid w:val="008B00C0"/>
    <w:rsid w:val="008C586C"/>
    <w:rsid w:val="008C5DE5"/>
    <w:rsid w:val="00905234"/>
    <w:rsid w:val="009471F7"/>
    <w:rsid w:val="00957336"/>
    <w:rsid w:val="00995122"/>
    <w:rsid w:val="009A4151"/>
    <w:rsid w:val="009A7B29"/>
    <w:rsid w:val="00A00BE7"/>
    <w:rsid w:val="00A07EBD"/>
    <w:rsid w:val="00A310CC"/>
    <w:rsid w:val="00AC60D0"/>
    <w:rsid w:val="00AD126B"/>
    <w:rsid w:val="00AE37B6"/>
    <w:rsid w:val="00AF6859"/>
    <w:rsid w:val="00B12F01"/>
    <w:rsid w:val="00B3280A"/>
    <w:rsid w:val="00B54B85"/>
    <w:rsid w:val="00B7153B"/>
    <w:rsid w:val="00B802FF"/>
    <w:rsid w:val="00B945B8"/>
    <w:rsid w:val="00BB3550"/>
    <w:rsid w:val="00BD4BE4"/>
    <w:rsid w:val="00BF0E84"/>
    <w:rsid w:val="00C123B3"/>
    <w:rsid w:val="00C62EB6"/>
    <w:rsid w:val="00C73DC8"/>
    <w:rsid w:val="00C82F3D"/>
    <w:rsid w:val="00C835DE"/>
    <w:rsid w:val="00D63CF5"/>
    <w:rsid w:val="00D73E2C"/>
    <w:rsid w:val="00D832B5"/>
    <w:rsid w:val="00DB44D2"/>
    <w:rsid w:val="00DB7EB1"/>
    <w:rsid w:val="00DD2D37"/>
    <w:rsid w:val="00DD76B8"/>
    <w:rsid w:val="00E02CB1"/>
    <w:rsid w:val="00E220A5"/>
    <w:rsid w:val="00E40B1D"/>
    <w:rsid w:val="00E5531C"/>
    <w:rsid w:val="00E56021"/>
    <w:rsid w:val="00E6527C"/>
    <w:rsid w:val="00EA0793"/>
    <w:rsid w:val="00EB6F59"/>
    <w:rsid w:val="00EC2856"/>
    <w:rsid w:val="00EC2F83"/>
    <w:rsid w:val="00ED1D3F"/>
    <w:rsid w:val="00F23AC9"/>
    <w:rsid w:val="00F33860"/>
    <w:rsid w:val="00F33EE6"/>
    <w:rsid w:val="00F66D37"/>
    <w:rsid w:val="00F739AF"/>
    <w:rsid w:val="00FE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 w:type="character" w:customStyle="1" w:styleId="apple-converted-space">
    <w:name w:val="apple-converted-space"/>
    <w:rsid w:val="00B3280A"/>
    <w:rPr>
      <w:rFonts w:cs="Times New Roman"/>
    </w:rPr>
  </w:style>
  <w:style w:type="paragraph" w:styleId="NormalWeb">
    <w:name w:val="Normal (Web)"/>
    <w:basedOn w:val="Normal"/>
    <w:uiPriority w:val="99"/>
    <w:rsid w:val="00B3280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lad">
    <w:name w:val="il_ad"/>
    <w:rsid w:val="00B3280A"/>
  </w:style>
  <w:style w:type="character" w:customStyle="1" w:styleId="apple-style-span">
    <w:name w:val="apple-style-span"/>
    <w:rsid w:val="002311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6</cp:revision>
  <dcterms:created xsi:type="dcterms:W3CDTF">2020-01-06T19:40:00Z</dcterms:created>
  <dcterms:modified xsi:type="dcterms:W3CDTF">2020-01-06T20:01:00Z</dcterms:modified>
</cp:coreProperties>
</file>