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7C" w:rsidRPr="00645767" w:rsidRDefault="00B5007C" w:rsidP="00B5007C">
      <w:pPr>
        <w:tabs>
          <w:tab w:val="left" w:pos="765"/>
          <w:tab w:val="center" w:pos="5625"/>
        </w:tabs>
        <w:spacing w:after="0" w:line="240" w:lineRule="auto"/>
        <w:contextualSpacing/>
        <w:jc w:val="center"/>
        <w:rPr>
          <w:rFonts w:ascii="Eras Bold ITC" w:hAnsi="Eras Bold ITC" w:cs="Cambria"/>
          <w:b/>
          <w:sz w:val="36"/>
          <w:szCs w:val="52"/>
        </w:rPr>
      </w:pPr>
      <w:r w:rsidRPr="00645767">
        <w:rPr>
          <w:noProof/>
          <w:sz w:val="32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200205</wp:posOffset>
            </wp:positionH>
            <wp:positionV relativeFrom="paragraph">
              <wp:posOffset>28035</wp:posOffset>
            </wp:positionV>
            <wp:extent cx="593425" cy="560717"/>
            <wp:effectExtent l="19050" t="0" r="0" b="0"/>
            <wp:wrapNone/>
            <wp:docPr id="1" name="Picture 1" descr="C:\Users\OLUSEGUN O. TUBI\Pictures\CCBC LOGOS\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USEGUN O. TUBI\Pictures\CCBC LOGOS\offi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5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Eras Bold ITC" w:hAnsi="Eras Bold ITC" w:cs="Cambria"/>
          <w:b/>
          <w:sz w:val="32"/>
          <w:szCs w:val="52"/>
        </w:rPr>
        <w:t xml:space="preserve">   </w:t>
      </w:r>
      <w:r w:rsidRPr="00013796">
        <w:rPr>
          <w:rFonts w:ascii="Eras Bold ITC" w:hAnsi="Eras Bold ITC" w:cs="Cambria"/>
          <w:b/>
          <w:sz w:val="42"/>
          <w:szCs w:val="52"/>
        </w:rPr>
        <w:t>CHRIST COMPANION BIBLE CHURCH</w:t>
      </w:r>
    </w:p>
    <w:p w:rsidR="00B5007C" w:rsidRPr="00645767" w:rsidRDefault="00B5007C" w:rsidP="00B5007C">
      <w:pPr>
        <w:tabs>
          <w:tab w:val="left" w:pos="765"/>
          <w:tab w:val="center" w:pos="5625"/>
        </w:tabs>
        <w:spacing w:after="0" w:line="240" w:lineRule="auto"/>
        <w:contextualSpacing/>
        <w:jc w:val="center"/>
        <w:rPr>
          <w:rFonts w:ascii="Eras Bold ITC" w:hAnsi="Eras Bold ITC" w:cs="Cambria"/>
          <w:b/>
          <w:sz w:val="36"/>
          <w:szCs w:val="52"/>
        </w:rPr>
      </w:pPr>
      <w:r w:rsidRPr="00645767">
        <w:rPr>
          <w:rFonts w:ascii="Brush Script MT" w:hAnsi="Brush Script MT" w:cs="Cambria"/>
          <w:b/>
          <w:sz w:val="40"/>
          <w:szCs w:val="48"/>
        </w:rPr>
        <w:t>Weekly Bible Study</w:t>
      </w:r>
    </w:p>
    <w:p w:rsidR="00B5007C" w:rsidRPr="00F61E79" w:rsidRDefault="00B5007C" w:rsidP="00B5007C">
      <w:pPr>
        <w:spacing w:after="0" w:line="240" w:lineRule="auto"/>
        <w:ind w:left="360"/>
        <w:contextualSpacing/>
        <w:jc w:val="center"/>
        <w:rPr>
          <w:rFonts w:ascii="Cambria" w:hAnsi="Cambria" w:cs="Cambria"/>
          <w:b/>
          <w:sz w:val="20"/>
          <w:szCs w:val="20"/>
        </w:rPr>
      </w:pPr>
      <w:r w:rsidRPr="00F61E79">
        <w:rPr>
          <w:rFonts w:ascii="Comic Sans MS" w:hAnsi="Comic Sans MS" w:cs="Cambria"/>
          <w:b/>
          <w:bCs/>
          <w:sz w:val="20"/>
          <w:szCs w:val="20"/>
          <w:u w:val="single"/>
        </w:rPr>
        <w:t>Study Location:</w:t>
      </w:r>
      <w:r w:rsidR="00556DD7">
        <w:rPr>
          <w:rFonts w:ascii="Comic Sans MS" w:hAnsi="Comic Sans MS" w:cs="Cambria"/>
          <w:b/>
          <w:bCs/>
          <w:sz w:val="20"/>
          <w:szCs w:val="20"/>
          <w:u w:val="single"/>
        </w:rPr>
        <w:tab/>
      </w:r>
      <w:r w:rsidR="00556DD7">
        <w:rPr>
          <w:rFonts w:ascii="Comic Sans MS" w:hAnsi="Comic Sans MS" w:cs="Cambria"/>
          <w:b/>
          <w:bCs/>
          <w:sz w:val="20"/>
          <w:szCs w:val="20"/>
          <w:u w:val="single"/>
        </w:rPr>
        <w:tab/>
      </w:r>
      <w:r w:rsidR="00556DD7">
        <w:rPr>
          <w:rFonts w:ascii="Comic Sans MS" w:hAnsi="Comic Sans MS" w:cs="Cambria"/>
          <w:b/>
          <w:bCs/>
          <w:sz w:val="20"/>
          <w:szCs w:val="20"/>
          <w:u w:val="single"/>
        </w:rPr>
        <w:tab/>
      </w:r>
      <w:r w:rsidR="00556DD7">
        <w:rPr>
          <w:rFonts w:ascii="Comic Sans MS" w:hAnsi="Comic Sans MS" w:cs="Cambria"/>
          <w:b/>
          <w:bCs/>
          <w:sz w:val="20"/>
          <w:szCs w:val="20"/>
          <w:u w:val="single"/>
        </w:rPr>
        <w:tab/>
      </w:r>
      <w:r w:rsidR="00556DD7">
        <w:rPr>
          <w:rFonts w:ascii="Comic Sans MS" w:hAnsi="Comic Sans MS" w:cs="Cambria"/>
          <w:b/>
          <w:bCs/>
          <w:sz w:val="20"/>
          <w:szCs w:val="20"/>
          <w:u w:val="single"/>
        </w:rPr>
        <w:tab/>
      </w:r>
      <w:r w:rsidR="00556DD7">
        <w:rPr>
          <w:rFonts w:ascii="Comic Sans MS" w:hAnsi="Comic Sans MS" w:cs="Cambria"/>
          <w:b/>
          <w:bCs/>
          <w:sz w:val="20"/>
          <w:szCs w:val="20"/>
          <w:u w:val="single"/>
        </w:rPr>
        <w:tab/>
      </w:r>
      <w:r w:rsidR="00556DD7">
        <w:rPr>
          <w:rFonts w:ascii="Comic Sans MS" w:hAnsi="Comic Sans MS" w:cs="Cambria"/>
          <w:b/>
          <w:bCs/>
          <w:sz w:val="20"/>
          <w:szCs w:val="20"/>
          <w:u w:val="single"/>
        </w:rPr>
        <w:tab/>
        <w:t>Date: 26</w:t>
      </w:r>
      <w:r w:rsidRPr="00F61E79">
        <w:rPr>
          <w:rFonts w:ascii="Comic Sans MS" w:hAnsi="Comic Sans MS" w:cs="Cambria"/>
          <w:b/>
          <w:bCs/>
          <w:sz w:val="20"/>
          <w:szCs w:val="20"/>
          <w:u w:val="single"/>
        </w:rPr>
        <w:t>/01/2021</w:t>
      </w:r>
    </w:p>
    <w:p w:rsidR="00B5007C" w:rsidRDefault="00D929A4" w:rsidP="00B5007C">
      <w:pPr>
        <w:spacing w:after="0" w:line="240" w:lineRule="auto"/>
        <w:jc w:val="center"/>
        <w:rPr>
          <w:rFonts w:ascii="Rockwell Extra Bold" w:hAnsi="Rockwell Extra Bold" w:cs="Times New Roman"/>
          <w:b/>
          <w:sz w:val="32"/>
          <w:szCs w:val="32"/>
        </w:rPr>
      </w:pPr>
      <w:r>
        <w:rPr>
          <w:rFonts w:ascii="Rockwell Extra Bold" w:hAnsi="Rockwell Extra Bold" w:cs="Times New Roman"/>
          <w:b/>
          <w:sz w:val="32"/>
          <w:szCs w:val="32"/>
        </w:rPr>
        <w:t>LIVING WELL &amp; HEALTHY</w:t>
      </w:r>
      <w:r w:rsidR="00B5007C" w:rsidRPr="007800BF">
        <w:rPr>
          <w:rFonts w:ascii="Rockwell Extra Bold" w:hAnsi="Rockwell Extra Bold" w:cs="Times New Roman"/>
          <w:b/>
          <w:sz w:val="32"/>
          <w:szCs w:val="32"/>
        </w:rPr>
        <w:t xml:space="preserve"> (</w:t>
      </w:r>
      <w:r w:rsidR="00265F7D">
        <w:rPr>
          <w:rFonts w:ascii="Rockwell Extra Bold" w:hAnsi="Rockwell Extra Bold" w:cs="Times New Roman"/>
          <w:b/>
          <w:sz w:val="32"/>
          <w:szCs w:val="32"/>
        </w:rPr>
        <w:t>Part</w:t>
      </w:r>
      <w:r w:rsidR="00556DD7">
        <w:rPr>
          <w:rFonts w:ascii="Rockwell Extra Bold" w:hAnsi="Rockwell Extra Bold" w:cs="Times New Roman"/>
          <w:b/>
          <w:sz w:val="32"/>
          <w:szCs w:val="32"/>
        </w:rPr>
        <w:t xml:space="preserve"> 3</w:t>
      </w:r>
      <w:r w:rsidR="00B5007C" w:rsidRPr="007800BF">
        <w:rPr>
          <w:rFonts w:ascii="Rockwell Extra Bold" w:hAnsi="Rockwell Extra Bold" w:cs="Times New Roman"/>
          <w:b/>
          <w:sz w:val="32"/>
          <w:szCs w:val="32"/>
        </w:rPr>
        <w:t>)</w:t>
      </w:r>
    </w:p>
    <w:p w:rsidR="00A83225" w:rsidRDefault="00556DD7" w:rsidP="00A83225">
      <w:pPr>
        <w:spacing w:after="0" w:line="240" w:lineRule="auto"/>
        <w:jc w:val="center"/>
        <w:rPr>
          <w:rFonts w:ascii="Brush Script MT" w:hAnsi="Brush Script MT" w:cs="Times New Roman"/>
          <w:b/>
          <w:sz w:val="32"/>
          <w:szCs w:val="32"/>
          <w:u w:val="single"/>
        </w:rPr>
      </w:pPr>
      <w:r>
        <w:rPr>
          <w:rFonts w:ascii="Brush Script MT" w:hAnsi="Brush Script MT" w:cs="Times New Roman"/>
          <w:b/>
          <w:sz w:val="50"/>
          <w:szCs w:val="32"/>
          <w:u w:val="single"/>
        </w:rPr>
        <w:t>The Journey to Wellness &amp; Wealth</w:t>
      </w:r>
    </w:p>
    <w:p w:rsidR="00A83225" w:rsidRPr="00A83225" w:rsidRDefault="00A83225" w:rsidP="00A83225">
      <w:pPr>
        <w:spacing w:after="0" w:line="240" w:lineRule="auto"/>
        <w:rPr>
          <w:rFonts w:ascii="Brush Script MT" w:hAnsi="Brush Script MT" w:cs="Times New Roman"/>
          <w:b/>
          <w:sz w:val="32"/>
          <w:szCs w:val="32"/>
          <w:u w:val="single"/>
        </w:rPr>
      </w:pPr>
      <w:r w:rsidRPr="00A83225">
        <w:rPr>
          <w:rFonts w:ascii="Bookman Old Style" w:hAnsi="Bookman Old Style"/>
          <w:b/>
          <w:sz w:val="22"/>
          <w:szCs w:val="22"/>
        </w:rPr>
        <w:t>Texts</w:t>
      </w:r>
      <w:r w:rsidR="00556DD7">
        <w:rPr>
          <w:rFonts w:ascii="Bookman Old Style" w:hAnsi="Bookman Old Style"/>
          <w:sz w:val="22"/>
          <w:szCs w:val="22"/>
        </w:rPr>
        <w:t>: Deuteronomy 8:17,18;</w:t>
      </w:r>
      <w:r w:rsidR="00556DD7" w:rsidRPr="00DE1C3D">
        <w:rPr>
          <w:rFonts w:ascii="Bookman Old Style" w:hAnsi="Bookman Old Style"/>
          <w:sz w:val="22"/>
          <w:szCs w:val="22"/>
        </w:rPr>
        <w:t xml:space="preserve"> Ruth 1:1-3; Galatians 3:13,14.</w:t>
      </w:r>
    </w:p>
    <w:p w:rsidR="00A83225" w:rsidRPr="00E367E9" w:rsidRDefault="00A83225" w:rsidP="00E367E9">
      <w:pPr>
        <w:spacing w:after="0" w:line="240" w:lineRule="auto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Memory Verse: </w:t>
      </w:r>
      <w:r w:rsidR="00E367E9" w:rsidRPr="00E367E9">
        <w:rPr>
          <w:rFonts w:ascii="Bookman Old Style" w:hAnsi="Bookman Old Style"/>
          <w:i/>
          <w:sz w:val="22"/>
          <w:szCs w:val="22"/>
        </w:rPr>
        <w:t>Beloved, I wish above all things that thou mayest prosper and be in healt</w:t>
      </w:r>
      <w:r w:rsidR="00E367E9">
        <w:rPr>
          <w:rFonts w:ascii="Bookman Old Style" w:hAnsi="Bookman Old Style"/>
          <w:i/>
          <w:sz w:val="22"/>
          <w:szCs w:val="22"/>
        </w:rPr>
        <w:t xml:space="preserve">h, even as thy soul prospereth. </w:t>
      </w:r>
      <w:r w:rsidR="00E367E9" w:rsidRPr="00E367E9">
        <w:rPr>
          <w:rFonts w:ascii="Bookman Old Style" w:hAnsi="Bookman Old Style"/>
          <w:i/>
          <w:sz w:val="22"/>
          <w:szCs w:val="22"/>
        </w:rPr>
        <w:t>3 John 1:2</w:t>
      </w:r>
    </w:p>
    <w:p w:rsidR="00E367E9" w:rsidRDefault="00A83225" w:rsidP="00556DD7">
      <w:p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7800BF">
        <w:rPr>
          <w:rFonts w:ascii="Bookman Old Style" w:hAnsi="Bookman Old Style"/>
          <w:sz w:val="22"/>
          <w:szCs w:val="22"/>
        </w:rPr>
        <w:t xml:space="preserve">  </w:t>
      </w:r>
    </w:p>
    <w:p w:rsidR="00556DD7" w:rsidRPr="00DE1C3D" w:rsidRDefault="00556DD7" w:rsidP="00556DD7">
      <w:pPr>
        <w:jc w:val="both"/>
        <w:rPr>
          <w:rFonts w:ascii="Bookman Old Style" w:hAnsi="Bookman Old Style"/>
          <w:sz w:val="22"/>
          <w:szCs w:val="22"/>
        </w:rPr>
      </w:pPr>
      <w:r w:rsidRPr="00DE1C3D">
        <w:rPr>
          <w:rFonts w:ascii="Bookman Old Style" w:hAnsi="Bookman Old Style"/>
          <w:sz w:val="22"/>
          <w:szCs w:val="22"/>
        </w:rPr>
        <w:t xml:space="preserve">   Inasmuch man w</w:t>
      </w:r>
      <w:r>
        <w:rPr>
          <w:rFonts w:ascii="Bookman Old Style" w:hAnsi="Bookman Old Style"/>
          <w:sz w:val="22"/>
          <w:szCs w:val="22"/>
        </w:rPr>
        <w:t>as made in the image of the all-</w:t>
      </w:r>
      <w:r w:rsidRPr="00DE1C3D">
        <w:rPr>
          <w:rFonts w:ascii="Bookman Old Style" w:hAnsi="Bookman Old Style"/>
          <w:sz w:val="22"/>
          <w:szCs w:val="22"/>
        </w:rPr>
        <w:t>sufficient God, who has all things at His command in abundance</w:t>
      </w:r>
      <w:r>
        <w:rPr>
          <w:rFonts w:ascii="Bookman Old Style" w:hAnsi="Bookman Old Style"/>
          <w:sz w:val="22"/>
          <w:szCs w:val="22"/>
        </w:rPr>
        <w:t>: m</w:t>
      </w:r>
      <w:r w:rsidRPr="00DE1C3D">
        <w:rPr>
          <w:rFonts w:ascii="Bookman Old Style" w:hAnsi="Bookman Old Style"/>
          <w:sz w:val="22"/>
          <w:szCs w:val="22"/>
        </w:rPr>
        <w:t>ight, wisdom, wealth, riches, glory etc. The redeemed believers are therefore not expected to live and wallow in abject poverty all through their life.  In Ruth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E1C3D">
        <w:rPr>
          <w:rFonts w:ascii="Bookman Old Style" w:hAnsi="Bookman Old Style"/>
          <w:sz w:val="22"/>
          <w:szCs w:val="22"/>
        </w:rPr>
        <w:t xml:space="preserve">1:1-3, Elimelech and his family went through lack and extreme poverty as a result of famine </w:t>
      </w:r>
      <w:r>
        <w:rPr>
          <w:rFonts w:ascii="Bookman Old Style" w:hAnsi="Bookman Old Style"/>
          <w:sz w:val="22"/>
          <w:szCs w:val="22"/>
        </w:rPr>
        <w:t>that ravaged Israe</w:t>
      </w:r>
      <w:r w:rsidRPr="00DE1C3D">
        <w:rPr>
          <w:rFonts w:ascii="Bookman Old Style" w:hAnsi="Bookman Old Style"/>
          <w:sz w:val="22"/>
          <w:szCs w:val="22"/>
        </w:rPr>
        <w:t>l. The</w:t>
      </w:r>
      <w:r>
        <w:rPr>
          <w:rFonts w:ascii="Bookman Old Style" w:hAnsi="Bookman Old Style"/>
          <w:sz w:val="22"/>
          <w:szCs w:val="22"/>
        </w:rPr>
        <w:t xml:space="preserve"> deaths and sorrows that follow</w:t>
      </w:r>
      <w:r w:rsidRPr="00DE1C3D">
        <w:rPr>
          <w:rFonts w:ascii="Bookman Old Style" w:hAnsi="Bookman Old Style"/>
          <w:sz w:val="22"/>
          <w:szCs w:val="22"/>
        </w:rPr>
        <w:t xml:space="preserve"> left Naomi totally depleted. For Naomi to have accepted this condition as her </w:t>
      </w:r>
      <w:r>
        <w:rPr>
          <w:rFonts w:ascii="Bookman Old Style" w:hAnsi="Bookman Old Style"/>
          <w:sz w:val="22"/>
          <w:szCs w:val="22"/>
        </w:rPr>
        <w:t>fate</w:t>
      </w:r>
      <w:r w:rsidRPr="00DE1C3D">
        <w:rPr>
          <w:rFonts w:ascii="Bookman Old Style" w:hAnsi="Bookman Old Style"/>
          <w:sz w:val="22"/>
          <w:szCs w:val="22"/>
        </w:rPr>
        <w:t xml:space="preserve"> in life and d</w:t>
      </w:r>
      <w:r>
        <w:rPr>
          <w:rFonts w:ascii="Bookman Old Style" w:hAnsi="Bookman Old Style"/>
          <w:sz w:val="22"/>
          <w:szCs w:val="22"/>
        </w:rPr>
        <w:t xml:space="preserve">ied in it would have robbed her the experience of God’s </w:t>
      </w:r>
      <w:r w:rsidRPr="00DE1C3D">
        <w:rPr>
          <w:rFonts w:ascii="Bookman Old Style" w:hAnsi="Bookman Old Style"/>
          <w:sz w:val="22"/>
          <w:szCs w:val="22"/>
        </w:rPr>
        <w:t>full purpose and faithfulness!  She hope</w:t>
      </w:r>
      <w:r>
        <w:rPr>
          <w:rFonts w:ascii="Bookman Old Style" w:hAnsi="Bookman Old Style"/>
          <w:sz w:val="22"/>
          <w:szCs w:val="22"/>
        </w:rPr>
        <w:t>d</w:t>
      </w:r>
      <w:r w:rsidRPr="00DE1C3D">
        <w:rPr>
          <w:rFonts w:ascii="Bookman Old Style" w:hAnsi="Bookman Old Style"/>
          <w:sz w:val="22"/>
          <w:szCs w:val="22"/>
        </w:rPr>
        <w:t xml:space="preserve"> and sought for a change! At the end, great men like David and Solomon evolved out of her desperation to contend</w:t>
      </w:r>
      <w:r>
        <w:rPr>
          <w:rFonts w:ascii="Bookman Old Style" w:hAnsi="Bookman Old Style"/>
          <w:sz w:val="22"/>
          <w:szCs w:val="22"/>
        </w:rPr>
        <w:t xml:space="preserve"> and overcome poverty. See Ruth </w:t>
      </w:r>
      <w:r w:rsidRPr="00DE1C3D">
        <w:rPr>
          <w:rFonts w:ascii="Bookman Old Style" w:hAnsi="Bookman Old Style"/>
          <w:sz w:val="22"/>
          <w:szCs w:val="22"/>
        </w:rPr>
        <w:t>1:6,7. May you have the grace and courage to arise from poverty limitations and move on to a life of wealth and abundance in Jesus name.</w:t>
      </w:r>
    </w:p>
    <w:p w:rsidR="00556DD7" w:rsidRPr="00556DD7" w:rsidRDefault="00556DD7" w:rsidP="00556DD7">
      <w:pPr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Journey To</w:t>
      </w:r>
      <w:r w:rsidR="007B3B29">
        <w:rPr>
          <w:rFonts w:ascii="Bookman Old Style" w:hAnsi="Bookman Old Style"/>
          <w:b/>
          <w:sz w:val="22"/>
          <w:szCs w:val="22"/>
        </w:rPr>
        <w:t xml:space="preserve"> Wellness </w:t>
      </w:r>
      <w:r w:rsidRPr="00556DD7">
        <w:rPr>
          <w:rFonts w:ascii="Bookman Old Style" w:hAnsi="Bookman Old Style"/>
          <w:b/>
          <w:sz w:val="22"/>
          <w:szCs w:val="22"/>
        </w:rPr>
        <w:t>And Wealth.</w:t>
      </w:r>
    </w:p>
    <w:p w:rsidR="00556DD7" w:rsidRPr="007B3B29" w:rsidRDefault="00556DD7" w:rsidP="00556DD7">
      <w:pPr>
        <w:spacing w:after="0" w:line="240" w:lineRule="auto"/>
        <w:jc w:val="both"/>
        <w:rPr>
          <w:rFonts w:ascii="Bookman Old Style" w:hAnsi="Bookman Old Style"/>
          <w:i/>
          <w:sz w:val="22"/>
          <w:szCs w:val="22"/>
        </w:rPr>
      </w:pPr>
      <w:r w:rsidRPr="00DE1C3D">
        <w:rPr>
          <w:rFonts w:ascii="Bookman Old Style" w:hAnsi="Bookman Old Style"/>
          <w:sz w:val="22"/>
          <w:szCs w:val="22"/>
        </w:rPr>
        <w:t xml:space="preserve">      </w:t>
      </w:r>
      <w:r w:rsidRPr="007B3B29">
        <w:rPr>
          <w:rFonts w:ascii="Bookman Old Style" w:hAnsi="Bookman Old Style"/>
          <w:i/>
          <w:sz w:val="22"/>
          <w:szCs w:val="22"/>
        </w:rPr>
        <w:t>Genesis 12:1-3,12-14,26-29; Proverb 10:22; Job 36:11; Psalm 35:27.</w:t>
      </w:r>
    </w:p>
    <w:p w:rsidR="00556DD7" w:rsidRPr="00DE1C3D" w:rsidRDefault="00556DD7" w:rsidP="00556DD7">
      <w:p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DE1C3D">
        <w:rPr>
          <w:rFonts w:ascii="Bookman Old Style" w:hAnsi="Bookman Old Style"/>
          <w:sz w:val="22"/>
          <w:szCs w:val="22"/>
        </w:rPr>
        <w:t xml:space="preserve">   As </w:t>
      </w:r>
      <w:r w:rsidR="005B011C">
        <w:rPr>
          <w:rFonts w:ascii="Bookman Old Style" w:hAnsi="Bookman Old Style"/>
          <w:sz w:val="22"/>
          <w:szCs w:val="22"/>
        </w:rPr>
        <w:t>a matter of fact, every man came</w:t>
      </w:r>
      <w:r w:rsidRPr="00DE1C3D">
        <w:rPr>
          <w:rFonts w:ascii="Bookman Old Style" w:hAnsi="Bookman Old Style"/>
          <w:sz w:val="22"/>
          <w:szCs w:val="22"/>
        </w:rPr>
        <w:t xml:space="preserve"> into the world with a sens</w:t>
      </w:r>
      <w:r w:rsidR="005B011C">
        <w:rPr>
          <w:rFonts w:ascii="Bookman Old Style" w:hAnsi="Bookman Old Style"/>
          <w:sz w:val="22"/>
          <w:szCs w:val="22"/>
        </w:rPr>
        <w:t xml:space="preserve">e of need and dependency! Psalm </w:t>
      </w:r>
      <w:r w:rsidRPr="00DE1C3D">
        <w:rPr>
          <w:rFonts w:ascii="Bookman Old Style" w:hAnsi="Bookman Old Style"/>
          <w:sz w:val="22"/>
          <w:szCs w:val="22"/>
        </w:rPr>
        <w:t>40:17.  The ability to succeed in life is buil</w:t>
      </w:r>
      <w:r w:rsidR="005B011C">
        <w:rPr>
          <w:rFonts w:ascii="Bookman Old Style" w:hAnsi="Bookman Old Style"/>
          <w:sz w:val="22"/>
          <w:szCs w:val="22"/>
        </w:rPr>
        <w:t xml:space="preserve">t into everyman by God. Genesis 1:28. </w:t>
      </w:r>
      <w:r w:rsidRPr="00DE1C3D">
        <w:rPr>
          <w:rFonts w:ascii="Bookman Old Style" w:hAnsi="Bookman Old Style"/>
          <w:sz w:val="22"/>
          <w:szCs w:val="22"/>
        </w:rPr>
        <w:t>Growth, knowledge, spiritual encounter and determination are necessities for empowerment.</w:t>
      </w:r>
      <w:r w:rsidR="005B011C">
        <w:rPr>
          <w:rFonts w:ascii="Bookman Old Style" w:hAnsi="Bookman Old Style"/>
          <w:sz w:val="22"/>
          <w:szCs w:val="22"/>
        </w:rPr>
        <w:t xml:space="preserve"> 1Corinthians </w:t>
      </w:r>
      <w:r w:rsidRPr="00DE1C3D">
        <w:rPr>
          <w:rFonts w:ascii="Bookman Old Style" w:hAnsi="Bookman Old Style"/>
          <w:sz w:val="22"/>
          <w:szCs w:val="22"/>
        </w:rPr>
        <w:t>13:11.    Ignorance, laziness and depravity a</w:t>
      </w:r>
      <w:r w:rsidR="005B011C">
        <w:rPr>
          <w:rFonts w:ascii="Bookman Old Style" w:hAnsi="Bookman Old Style"/>
          <w:sz w:val="22"/>
          <w:szCs w:val="22"/>
        </w:rPr>
        <w:t xml:space="preserve">s a result of human fall play major roles </w:t>
      </w:r>
      <w:r w:rsidRPr="00DE1C3D">
        <w:rPr>
          <w:rFonts w:ascii="Bookman Old Style" w:hAnsi="Bookman Old Style"/>
          <w:sz w:val="22"/>
          <w:szCs w:val="22"/>
        </w:rPr>
        <w:t>in human i</w:t>
      </w:r>
      <w:r w:rsidR="005B011C">
        <w:rPr>
          <w:rFonts w:ascii="Bookman Old Style" w:hAnsi="Bookman Old Style"/>
          <w:sz w:val="22"/>
          <w:szCs w:val="22"/>
        </w:rPr>
        <w:t xml:space="preserve">mpoverishment. Proverbs </w:t>
      </w:r>
      <w:r w:rsidRPr="00DE1C3D">
        <w:rPr>
          <w:rFonts w:ascii="Bookman Old Style" w:hAnsi="Bookman Old Style"/>
          <w:sz w:val="22"/>
          <w:szCs w:val="22"/>
        </w:rPr>
        <w:t>14:34.</w:t>
      </w:r>
    </w:p>
    <w:p w:rsidR="00556DD7" w:rsidRPr="00DE1C3D" w:rsidRDefault="00556DD7" w:rsidP="00556DD7">
      <w:pPr>
        <w:jc w:val="both"/>
        <w:rPr>
          <w:rFonts w:ascii="Bookman Old Style" w:hAnsi="Bookman Old Style"/>
          <w:sz w:val="22"/>
          <w:szCs w:val="22"/>
        </w:rPr>
      </w:pPr>
      <w:r w:rsidRPr="00DE1C3D">
        <w:rPr>
          <w:rFonts w:ascii="Bookman Old Style" w:hAnsi="Bookman Old Style"/>
          <w:sz w:val="22"/>
          <w:szCs w:val="22"/>
        </w:rPr>
        <w:t xml:space="preserve">   When a soul come</w:t>
      </w:r>
      <w:r w:rsidR="005B011C">
        <w:rPr>
          <w:rFonts w:ascii="Bookman Old Style" w:hAnsi="Bookman Old Style"/>
          <w:sz w:val="22"/>
          <w:szCs w:val="22"/>
        </w:rPr>
        <w:t>s</w:t>
      </w:r>
      <w:r w:rsidRPr="00DE1C3D">
        <w:rPr>
          <w:rFonts w:ascii="Bookman Old Style" w:hAnsi="Bookman Old Style"/>
          <w:sz w:val="22"/>
          <w:szCs w:val="22"/>
        </w:rPr>
        <w:t xml:space="preserve"> to Christ, all t</w:t>
      </w:r>
      <w:r w:rsidR="005B011C">
        <w:rPr>
          <w:rFonts w:ascii="Bookman Old Style" w:hAnsi="Bookman Old Style"/>
          <w:sz w:val="22"/>
          <w:szCs w:val="22"/>
        </w:rPr>
        <w:t xml:space="preserve">hings are made new. 2Corinthians </w:t>
      </w:r>
      <w:r w:rsidRPr="00DE1C3D">
        <w:rPr>
          <w:rFonts w:ascii="Bookman Old Style" w:hAnsi="Bookman Old Style"/>
          <w:sz w:val="22"/>
          <w:szCs w:val="22"/>
        </w:rPr>
        <w:t>5:17. The sin, the curse and the poverty are out of the way! Colossians 2:13-</w:t>
      </w:r>
      <w:r w:rsidR="005B011C">
        <w:rPr>
          <w:rFonts w:ascii="Bookman Old Style" w:hAnsi="Bookman Old Style"/>
          <w:sz w:val="22"/>
          <w:szCs w:val="22"/>
        </w:rPr>
        <w:t xml:space="preserve">15.  Faith, knowledge of truth </w:t>
      </w:r>
      <w:r w:rsidRPr="00DE1C3D">
        <w:rPr>
          <w:rFonts w:ascii="Bookman Old Style" w:hAnsi="Bookman Old Style"/>
          <w:sz w:val="22"/>
          <w:szCs w:val="22"/>
        </w:rPr>
        <w:t xml:space="preserve">and effort are weapons for liberation and dominion! </w:t>
      </w:r>
    </w:p>
    <w:p w:rsidR="00556DD7" w:rsidRPr="00DE1C3D" w:rsidRDefault="00556DD7" w:rsidP="00556DD7">
      <w:pPr>
        <w:jc w:val="both"/>
        <w:rPr>
          <w:rFonts w:ascii="Bookman Old Style" w:hAnsi="Bookman Old Style"/>
          <w:sz w:val="22"/>
          <w:szCs w:val="22"/>
        </w:rPr>
      </w:pPr>
      <w:r w:rsidRPr="005B011C">
        <w:rPr>
          <w:rFonts w:ascii="Bookman Old Style" w:hAnsi="Bookman Old Style"/>
          <w:b/>
          <w:i/>
          <w:sz w:val="22"/>
          <w:szCs w:val="22"/>
        </w:rPr>
        <w:t>1. A small or poor beginning in life does not necessarily destine anyone to a life of poverty and penury.</w:t>
      </w:r>
      <w:r w:rsidRPr="00DE1C3D">
        <w:rPr>
          <w:rFonts w:ascii="Bookman Old Style" w:hAnsi="Bookman Old Style"/>
          <w:sz w:val="22"/>
          <w:szCs w:val="22"/>
        </w:rPr>
        <w:t xml:space="preserve"> A change can be provoked at any point one realises and determined to take responsibilit</w:t>
      </w:r>
      <w:r w:rsidR="005B011C">
        <w:rPr>
          <w:rFonts w:ascii="Bookman Old Style" w:hAnsi="Bookman Old Style"/>
          <w:sz w:val="22"/>
          <w:szCs w:val="22"/>
        </w:rPr>
        <w:t xml:space="preserve">y for a turnaround! Philippians 4:13. Job </w:t>
      </w:r>
      <w:r w:rsidRPr="00DE1C3D">
        <w:rPr>
          <w:rFonts w:ascii="Bookman Old Style" w:hAnsi="Bookman Old Style"/>
          <w:sz w:val="22"/>
          <w:szCs w:val="22"/>
        </w:rPr>
        <w:t>14:14. The case of Jabez is an eye opener that positive change for better is a possibility through faith. 1Chronicle</w:t>
      </w:r>
      <w:r w:rsidR="005B011C">
        <w:rPr>
          <w:rFonts w:ascii="Bookman Old Style" w:hAnsi="Bookman Old Style"/>
          <w:sz w:val="22"/>
          <w:szCs w:val="22"/>
        </w:rPr>
        <w:t xml:space="preserve">s </w:t>
      </w:r>
      <w:r w:rsidRPr="00DE1C3D">
        <w:rPr>
          <w:rFonts w:ascii="Bookman Old Style" w:hAnsi="Bookman Old Style"/>
          <w:sz w:val="22"/>
          <w:szCs w:val="22"/>
        </w:rPr>
        <w:t>4:10.</w:t>
      </w:r>
    </w:p>
    <w:p w:rsidR="00556DD7" w:rsidRPr="00DE1C3D" w:rsidRDefault="00556DD7" w:rsidP="00556DD7">
      <w:pPr>
        <w:jc w:val="both"/>
        <w:rPr>
          <w:rFonts w:ascii="Bookman Old Style" w:hAnsi="Bookman Old Style"/>
          <w:sz w:val="22"/>
          <w:szCs w:val="22"/>
        </w:rPr>
      </w:pPr>
      <w:r w:rsidRPr="005B011C">
        <w:rPr>
          <w:rFonts w:ascii="Bookman Old Style" w:hAnsi="Bookman Old Style"/>
          <w:b/>
          <w:i/>
          <w:sz w:val="22"/>
          <w:szCs w:val="22"/>
        </w:rPr>
        <w:t>2. Poverty, lack and backwardness are not part of redemption plan, nor God</w:t>
      </w:r>
      <w:r w:rsidR="005B011C">
        <w:rPr>
          <w:rFonts w:ascii="Bookman Old Style" w:hAnsi="Bookman Old Style"/>
          <w:b/>
          <w:i/>
          <w:sz w:val="22"/>
          <w:szCs w:val="22"/>
        </w:rPr>
        <w:t>’s</w:t>
      </w:r>
      <w:r w:rsidRPr="005B011C">
        <w:rPr>
          <w:rFonts w:ascii="Bookman Old Style" w:hAnsi="Bookman Old Style"/>
          <w:b/>
          <w:i/>
          <w:sz w:val="22"/>
          <w:szCs w:val="22"/>
        </w:rPr>
        <w:t xml:space="preserve"> perfect will for any believer.</w:t>
      </w:r>
      <w:r w:rsidR="005B011C">
        <w:rPr>
          <w:rFonts w:ascii="Bookman Old Style" w:hAnsi="Bookman Old Style"/>
          <w:sz w:val="22"/>
          <w:szCs w:val="22"/>
        </w:rPr>
        <w:t xml:space="preserve"> Jeremiah 29:11, Romans </w:t>
      </w:r>
      <w:r w:rsidRPr="00DE1C3D">
        <w:rPr>
          <w:rFonts w:ascii="Bookman Old Style" w:hAnsi="Bookman Old Style"/>
          <w:sz w:val="22"/>
          <w:szCs w:val="22"/>
        </w:rPr>
        <w:t xml:space="preserve">8:32. Although, like </w:t>
      </w:r>
      <w:r w:rsidR="005B011C">
        <w:rPr>
          <w:rFonts w:ascii="Bookman Old Style" w:hAnsi="Bookman Old Style"/>
          <w:sz w:val="22"/>
          <w:szCs w:val="22"/>
        </w:rPr>
        <w:t>Joseph and Job, persecution, s</w:t>
      </w:r>
      <w:r w:rsidRPr="00DE1C3D">
        <w:rPr>
          <w:rFonts w:ascii="Bookman Old Style" w:hAnsi="Bookman Old Style"/>
          <w:sz w:val="22"/>
          <w:szCs w:val="22"/>
        </w:rPr>
        <w:t>atanic assault and human conspiracy can bring delay, God has ability to deliver and  replace shame,  poverty with</w:t>
      </w:r>
      <w:r w:rsidR="005B011C">
        <w:rPr>
          <w:rFonts w:ascii="Bookman Old Style" w:hAnsi="Bookman Old Style"/>
          <w:sz w:val="22"/>
          <w:szCs w:val="22"/>
        </w:rPr>
        <w:t xml:space="preserve"> riches and glory. 1Corinthians 10:13; Job </w:t>
      </w:r>
      <w:r w:rsidRPr="00DE1C3D">
        <w:rPr>
          <w:rFonts w:ascii="Bookman Old Style" w:hAnsi="Bookman Old Style"/>
          <w:sz w:val="22"/>
          <w:szCs w:val="22"/>
        </w:rPr>
        <w:t>42:10-12.</w:t>
      </w:r>
    </w:p>
    <w:p w:rsidR="00556DD7" w:rsidRPr="00DE1C3D" w:rsidRDefault="00556DD7" w:rsidP="00556DD7">
      <w:pPr>
        <w:jc w:val="both"/>
        <w:rPr>
          <w:rFonts w:ascii="Bookman Old Style" w:hAnsi="Bookman Old Style"/>
          <w:sz w:val="22"/>
          <w:szCs w:val="22"/>
        </w:rPr>
      </w:pPr>
      <w:r w:rsidRPr="00780D20">
        <w:rPr>
          <w:rFonts w:ascii="Bookman Old Style" w:hAnsi="Bookman Old Style"/>
          <w:b/>
          <w:i/>
          <w:sz w:val="22"/>
          <w:szCs w:val="22"/>
        </w:rPr>
        <w:t>3. Satan and human depravity by sin are the root cause of poverty and adversity.</w:t>
      </w:r>
      <w:r w:rsidR="00780D20">
        <w:rPr>
          <w:rFonts w:ascii="Bookman Old Style" w:hAnsi="Bookman Old Style"/>
          <w:sz w:val="22"/>
          <w:szCs w:val="22"/>
        </w:rPr>
        <w:t xml:space="preserve"> Job </w:t>
      </w:r>
      <w:r w:rsidRPr="00DE1C3D">
        <w:rPr>
          <w:rFonts w:ascii="Bookman Old Style" w:hAnsi="Bookman Old Style"/>
          <w:sz w:val="22"/>
          <w:szCs w:val="22"/>
        </w:rPr>
        <w:t>2:8-22. Jesus came to give abundant life! This is attainable by everyone in Christ as joint heir of kingdom riches, inheritance and glory.</w:t>
      </w:r>
      <w:r w:rsidR="00F76366">
        <w:rPr>
          <w:rFonts w:ascii="Bookman Old Style" w:hAnsi="Bookman Old Style"/>
          <w:sz w:val="22"/>
          <w:szCs w:val="22"/>
        </w:rPr>
        <w:t xml:space="preserve"> Ephesians 1:7-12; Romans </w:t>
      </w:r>
      <w:r w:rsidRPr="00DE1C3D">
        <w:rPr>
          <w:rFonts w:ascii="Bookman Old Style" w:hAnsi="Bookman Old Style"/>
          <w:sz w:val="22"/>
          <w:szCs w:val="22"/>
        </w:rPr>
        <w:t>8:16-18.</w:t>
      </w:r>
    </w:p>
    <w:p w:rsidR="00556DD7" w:rsidRPr="00DE1C3D" w:rsidRDefault="00556DD7" w:rsidP="00556DD7">
      <w:pPr>
        <w:jc w:val="both"/>
        <w:rPr>
          <w:rFonts w:ascii="Bookman Old Style" w:hAnsi="Bookman Old Style"/>
          <w:sz w:val="22"/>
          <w:szCs w:val="22"/>
        </w:rPr>
      </w:pPr>
      <w:r w:rsidRPr="00F76366">
        <w:rPr>
          <w:rFonts w:ascii="Bookman Old Style" w:hAnsi="Bookman Old Style"/>
          <w:b/>
          <w:i/>
          <w:sz w:val="22"/>
          <w:szCs w:val="22"/>
        </w:rPr>
        <w:t>4. God has pleasure in the wellness and prosperity of his saints!</w:t>
      </w:r>
      <w:r w:rsidR="00F76366">
        <w:rPr>
          <w:rFonts w:ascii="Bookman Old Style" w:hAnsi="Bookman Old Style"/>
          <w:sz w:val="22"/>
          <w:szCs w:val="22"/>
        </w:rPr>
        <w:t xml:space="preserve"> Psalm </w:t>
      </w:r>
      <w:r w:rsidRPr="00DE1C3D">
        <w:rPr>
          <w:rFonts w:ascii="Bookman Old Style" w:hAnsi="Bookman Old Style"/>
          <w:sz w:val="22"/>
          <w:szCs w:val="22"/>
        </w:rPr>
        <w:t>35:27. The righteousness of Christ in a believer is meant to provoke excellence, bless</w:t>
      </w:r>
      <w:r w:rsidR="00F76366">
        <w:rPr>
          <w:rFonts w:ascii="Bookman Old Style" w:hAnsi="Bookman Old Style"/>
          <w:sz w:val="22"/>
          <w:szCs w:val="22"/>
        </w:rPr>
        <w:t xml:space="preserve">ings, riches and glory. Isaiah </w:t>
      </w:r>
      <w:r w:rsidRPr="00DE1C3D">
        <w:rPr>
          <w:rFonts w:ascii="Bookman Old Style" w:hAnsi="Bookman Old Style"/>
          <w:sz w:val="22"/>
          <w:szCs w:val="22"/>
        </w:rPr>
        <w:t>3:10. No one who truly work</w:t>
      </w:r>
      <w:r w:rsidR="00F76366">
        <w:rPr>
          <w:rFonts w:ascii="Bookman Old Style" w:hAnsi="Bookman Old Style"/>
          <w:sz w:val="22"/>
          <w:szCs w:val="22"/>
        </w:rPr>
        <w:t>s</w:t>
      </w:r>
      <w:r w:rsidRPr="00DE1C3D">
        <w:rPr>
          <w:rFonts w:ascii="Bookman Old Style" w:hAnsi="Bookman Old Style"/>
          <w:sz w:val="22"/>
          <w:szCs w:val="22"/>
        </w:rPr>
        <w:t xml:space="preserve"> with God is left to beg for bread. The rig</w:t>
      </w:r>
      <w:r w:rsidR="00F76366">
        <w:rPr>
          <w:rFonts w:ascii="Bookman Old Style" w:hAnsi="Bookman Old Style"/>
          <w:sz w:val="22"/>
          <w:szCs w:val="22"/>
        </w:rPr>
        <w:t xml:space="preserve">hteous is never forsaken. Psalm 37:25; Psalm </w:t>
      </w:r>
      <w:r w:rsidRPr="00DE1C3D">
        <w:rPr>
          <w:rFonts w:ascii="Bookman Old Style" w:hAnsi="Bookman Old Style"/>
          <w:sz w:val="22"/>
          <w:szCs w:val="22"/>
        </w:rPr>
        <w:t>112:1-3.</w:t>
      </w:r>
    </w:p>
    <w:p w:rsidR="00556DD7" w:rsidRPr="00DE1C3D" w:rsidRDefault="00556DD7" w:rsidP="00556DD7">
      <w:pPr>
        <w:jc w:val="both"/>
        <w:rPr>
          <w:rFonts w:ascii="Bookman Old Style" w:hAnsi="Bookman Old Style"/>
          <w:sz w:val="22"/>
          <w:szCs w:val="22"/>
        </w:rPr>
      </w:pPr>
      <w:r w:rsidRPr="00AD20AA">
        <w:rPr>
          <w:rFonts w:ascii="Bookman Old Style" w:hAnsi="Bookman Old Style"/>
          <w:b/>
          <w:i/>
          <w:sz w:val="22"/>
          <w:szCs w:val="22"/>
        </w:rPr>
        <w:t>5.</w:t>
      </w:r>
      <w:r w:rsidR="00AD20AA" w:rsidRPr="00AD20AA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D20AA">
        <w:rPr>
          <w:rFonts w:ascii="Bookman Old Style" w:hAnsi="Bookman Old Style"/>
          <w:b/>
          <w:i/>
          <w:sz w:val="22"/>
          <w:szCs w:val="22"/>
        </w:rPr>
        <w:t>Wealth and riches are answerable to vision, faith and prudent planning!</w:t>
      </w:r>
      <w:r w:rsidRPr="00DE1C3D">
        <w:rPr>
          <w:rFonts w:ascii="Bookman Old Style" w:hAnsi="Bookman Old Style"/>
          <w:sz w:val="22"/>
          <w:szCs w:val="22"/>
        </w:rPr>
        <w:t xml:space="preserve"> You must see it possibl</w:t>
      </w:r>
      <w:r w:rsidR="00AD20AA">
        <w:rPr>
          <w:rFonts w:ascii="Bookman Old Style" w:hAnsi="Bookman Old Style"/>
          <w:sz w:val="22"/>
          <w:szCs w:val="22"/>
        </w:rPr>
        <w:t xml:space="preserve">e, believe it and go after it, </w:t>
      </w:r>
      <w:r w:rsidRPr="00DE1C3D">
        <w:rPr>
          <w:rFonts w:ascii="Bookman Old Style" w:hAnsi="Bookman Old Style"/>
          <w:sz w:val="22"/>
          <w:szCs w:val="22"/>
        </w:rPr>
        <w:t>before you can have it.</w:t>
      </w:r>
      <w:r w:rsidR="00AD20AA">
        <w:rPr>
          <w:rFonts w:ascii="Bookman Old Style" w:hAnsi="Bookman Old Style"/>
          <w:sz w:val="22"/>
          <w:szCs w:val="22"/>
        </w:rPr>
        <w:t xml:space="preserve"> Genesis </w:t>
      </w:r>
      <w:r w:rsidRPr="00DE1C3D">
        <w:rPr>
          <w:rFonts w:ascii="Bookman Old Style" w:hAnsi="Bookman Old Style"/>
          <w:sz w:val="22"/>
          <w:szCs w:val="22"/>
        </w:rPr>
        <w:t xml:space="preserve">30:28-43. </w:t>
      </w:r>
    </w:p>
    <w:p w:rsidR="00556DD7" w:rsidRPr="00DE1C3D" w:rsidRDefault="00556DD7" w:rsidP="00556DD7">
      <w:pPr>
        <w:jc w:val="both"/>
        <w:rPr>
          <w:rFonts w:ascii="Bookman Old Style" w:hAnsi="Bookman Old Style"/>
          <w:sz w:val="22"/>
          <w:szCs w:val="22"/>
        </w:rPr>
      </w:pPr>
      <w:r w:rsidRPr="00DE1C3D">
        <w:rPr>
          <w:rFonts w:ascii="Bookman Old Style" w:hAnsi="Bookman Old Style"/>
          <w:sz w:val="22"/>
          <w:szCs w:val="22"/>
        </w:rPr>
        <w:lastRenderedPageBreak/>
        <w:t xml:space="preserve">   Wealth does not constitute in gold and silver alone. It can be wealth in: Health and peace of mind, knowledge and wisdom, souls won for Christ, riches of grace, good works an</w:t>
      </w:r>
      <w:r w:rsidR="00AA461E">
        <w:rPr>
          <w:rFonts w:ascii="Bookman Old Style" w:hAnsi="Bookman Old Style"/>
          <w:sz w:val="22"/>
          <w:szCs w:val="22"/>
        </w:rPr>
        <w:t xml:space="preserve">d character above reproach! Act 11:22-26; Proverb </w:t>
      </w:r>
      <w:r w:rsidRPr="00DE1C3D">
        <w:rPr>
          <w:rFonts w:ascii="Bookman Old Style" w:hAnsi="Bookman Old Style"/>
          <w:sz w:val="22"/>
          <w:szCs w:val="22"/>
        </w:rPr>
        <w:t>22:4</w:t>
      </w:r>
      <w:r w:rsidR="00DD12C3">
        <w:rPr>
          <w:rFonts w:ascii="Bookman Old Style" w:hAnsi="Bookman Old Style"/>
          <w:sz w:val="22"/>
          <w:szCs w:val="22"/>
        </w:rPr>
        <w:t xml:space="preserve">. </w:t>
      </w:r>
    </w:p>
    <w:p w:rsidR="00556DD7" w:rsidRPr="00DE1C3D" w:rsidRDefault="00DD12C3" w:rsidP="00556DD7">
      <w:pPr>
        <w:jc w:val="both"/>
        <w:rPr>
          <w:rFonts w:ascii="Bookman Old Style" w:hAnsi="Bookman Old Style"/>
          <w:sz w:val="22"/>
          <w:szCs w:val="22"/>
        </w:rPr>
      </w:pPr>
      <w:r w:rsidRPr="00DD12C3">
        <w:rPr>
          <w:rFonts w:ascii="Bookman Old Style" w:hAnsi="Bookman Old Style"/>
          <w:b/>
          <w:i/>
          <w:sz w:val="22"/>
          <w:szCs w:val="22"/>
        </w:rPr>
        <w:t>6. Idle dream</w:t>
      </w:r>
      <w:r w:rsidR="00556DD7" w:rsidRPr="00DD12C3">
        <w:rPr>
          <w:rFonts w:ascii="Bookman Old Style" w:hAnsi="Bookman Old Style"/>
          <w:b/>
          <w:i/>
          <w:sz w:val="22"/>
          <w:szCs w:val="22"/>
        </w:rPr>
        <w:t xml:space="preserve">, mere wishes and fantasy </w:t>
      </w:r>
      <w:r w:rsidRPr="00DD12C3">
        <w:rPr>
          <w:rFonts w:ascii="Bookman Old Style" w:hAnsi="Bookman Old Style"/>
          <w:b/>
          <w:i/>
          <w:sz w:val="22"/>
          <w:szCs w:val="22"/>
        </w:rPr>
        <w:t xml:space="preserve">will lead to poverty and want. </w:t>
      </w:r>
      <w:r>
        <w:rPr>
          <w:rFonts w:ascii="Bookman Old Style" w:hAnsi="Bookman Old Style"/>
          <w:sz w:val="22"/>
          <w:szCs w:val="22"/>
        </w:rPr>
        <w:t>P</w:t>
      </w:r>
      <w:r w:rsidR="00556DD7" w:rsidRPr="00DE1C3D">
        <w:rPr>
          <w:rFonts w:ascii="Bookman Old Style" w:hAnsi="Bookman Old Style"/>
          <w:sz w:val="22"/>
          <w:szCs w:val="22"/>
        </w:rPr>
        <w:t>roverb</w:t>
      </w:r>
      <w:r>
        <w:rPr>
          <w:rFonts w:ascii="Bookman Old Style" w:hAnsi="Bookman Old Style"/>
          <w:sz w:val="22"/>
          <w:szCs w:val="22"/>
        </w:rPr>
        <w:t xml:space="preserve">s 12:24; Ecclesiastes 10:18; </w:t>
      </w:r>
      <w:r w:rsidR="00556DD7" w:rsidRPr="00DE1C3D">
        <w:rPr>
          <w:rFonts w:ascii="Bookman Old Style" w:hAnsi="Bookman Old Style"/>
          <w:sz w:val="22"/>
          <w:szCs w:val="22"/>
        </w:rPr>
        <w:t>Romans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56DD7" w:rsidRPr="00DE1C3D">
        <w:rPr>
          <w:rFonts w:ascii="Bookman Old Style" w:hAnsi="Bookman Old Style"/>
          <w:sz w:val="22"/>
          <w:szCs w:val="22"/>
        </w:rPr>
        <w:t xml:space="preserve">12:11. </w:t>
      </w:r>
      <w:r>
        <w:rPr>
          <w:rFonts w:ascii="Bookman Old Style" w:hAnsi="Bookman Old Style"/>
          <w:sz w:val="22"/>
          <w:szCs w:val="22"/>
        </w:rPr>
        <w:t xml:space="preserve">Many </w:t>
      </w:r>
      <w:r w:rsidR="00556DD7" w:rsidRPr="00DE1C3D">
        <w:rPr>
          <w:rFonts w:ascii="Bookman Old Style" w:hAnsi="Bookman Old Style"/>
          <w:sz w:val="22"/>
          <w:szCs w:val="22"/>
        </w:rPr>
        <w:t>believers today engage so much in prayer, but without definite purpose and organised plan! Prayer will not do what work will do! Prayer of Faith connect</w:t>
      </w:r>
      <w:r>
        <w:rPr>
          <w:rFonts w:ascii="Bookman Old Style" w:hAnsi="Bookman Old Style"/>
          <w:sz w:val="22"/>
          <w:szCs w:val="22"/>
        </w:rPr>
        <w:t xml:space="preserve">s </w:t>
      </w:r>
      <w:r w:rsidR="00556DD7" w:rsidRPr="00DE1C3D">
        <w:rPr>
          <w:rFonts w:ascii="Bookman Old Style" w:hAnsi="Bookman Old Style"/>
          <w:sz w:val="22"/>
          <w:szCs w:val="22"/>
        </w:rPr>
        <w:t>you with God for divine grace and guidance. It is diligence, skilful plan and work tha</w:t>
      </w:r>
      <w:r>
        <w:rPr>
          <w:rFonts w:ascii="Bookman Old Style" w:hAnsi="Bookman Old Style"/>
          <w:sz w:val="22"/>
          <w:szCs w:val="22"/>
        </w:rPr>
        <w:t xml:space="preserve">t deliver result. Ezra </w:t>
      </w:r>
      <w:r w:rsidR="00556DD7" w:rsidRPr="00DE1C3D">
        <w:rPr>
          <w:rFonts w:ascii="Bookman Old Style" w:hAnsi="Bookman Old Style"/>
          <w:sz w:val="22"/>
          <w:szCs w:val="22"/>
        </w:rPr>
        <w:t>7:10-14. Ezra preparedness and work on his dream brought him to a position of responsibility and honour with the King of Babylon.</w:t>
      </w:r>
    </w:p>
    <w:p w:rsidR="00556DD7" w:rsidRPr="00DE1C3D" w:rsidRDefault="00556DD7" w:rsidP="00556DD7">
      <w:pPr>
        <w:jc w:val="both"/>
        <w:rPr>
          <w:rFonts w:ascii="Bookman Old Style" w:hAnsi="Bookman Old Style"/>
          <w:sz w:val="22"/>
          <w:szCs w:val="22"/>
        </w:rPr>
      </w:pPr>
      <w:r w:rsidRPr="00DD12C3">
        <w:rPr>
          <w:rFonts w:ascii="Bookman Old Style" w:hAnsi="Bookman Old Style"/>
          <w:b/>
          <w:i/>
          <w:sz w:val="22"/>
          <w:szCs w:val="22"/>
        </w:rPr>
        <w:t xml:space="preserve">7. God gives power to get riches and wealth. </w:t>
      </w:r>
      <w:r w:rsidRPr="00DD12C3">
        <w:rPr>
          <w:rFonts w:ascii="Bookman Old Style" w:hAnsi="Bookman Old Style"/>
          <w:sz w:val="22"/>
          <w:szCs w:val="22"/>
        </w:rPr>
        <w:t>This is with intentions to bless others and meet needs thr</w:t>
      </w:r>
      <w:r w:rsidR="00DD12C3">
        <w:rPr>
          <w:rFonts w:ascii="Bookman Old Style" w:hAnsi="Bookman Old Style"/>
          <w:sz w:val="22"/>
          <w:szCs w:val="22"/>
        </w:rPr>
        <w:t xml:space="preserve">ough the </w:t>
      </w:r>
      <w:r w:rsidRPr="00DD12C3">
        <w:rPr>
          <w:rFonts w:ascii="Bookman Old Style" w:hAnsi="Bookman Old Style"/>
          <w:sz w:val="22"/>
          <w:szCs w:val="22"/>
        </w:rPr>
        <w:t>beneficiary.</w:t>
      </w:r>
      <w:r w:rsidR="00DD12C3">
        <w:rPr>
          <w:rFonts w:ascii="Bookman Old Style" w:hAnsi="Bookman Old Style"/>
          <w:sz w:val="22"/>
          <w:szCs w:val="22"/>
        </w:rPr>
        <w:t xml:space="preserve"> Deuteronomy</w:t>
      </w:r>
      <w:r w:rsidRPr="00DE1C3D">
        <w:rPr>
          <w:rFonts w:ascii="Bookman Old Style" w:hAnsi="Bookman Old Style"/>
          <w:sz w:val="22"/>
          <w:szCs w:val="22"/>
        </w:rPr>
        <w:t xml:space="preserve"> 8:17-18. Oppression of the poo</w:t>
      </w:r>
      <w:r w:rsidR="00DD12C3">
        <w:rPr>
          <w:rFonts w:ascii="Bookman Old Style" w:hAnsi="Bookman Old Style"/>
          <w:sz w:val="22"/>
          <w:szCs w:val="22"/>
        </w:rPr>
        <w:t xml:space="preserve">r, greediness and stinginess have no place in Christ. Proverbs </w:t>
      </w:r>
      <w:r w:rsidRPr="00DE1C3D">
        <w:rPr>
          <w:rFonts w:ascii="Bookman Old Style" w:hAnsi="Bookman Old Style"/>
          <w:sz w:val="22"/>
          <w:szCs w:val="22"/>
        </w:rPr>
        <w:t>14:31. Also wealth obtained by crook and ungodly ways is abomination to the Lord. Such wealth shall dwindle and waste away. Prove</w:t>
      </w:r>
      <w:r w:rsidR="00DD12C3">
        <w:rPr>
          <w:rFonts w:ascii="Bookman Old Style" w:hAnsi="Bookman Old Style"/>
          <w:sz w:val="22"/>
          <w:szCs w:val="22"/>
        </w:rPr>
        <w:t xml:space="preserve">rb </w:t>
      </w:r>
      <w:r w:rsidRPr="00DE1C3D">
        <w:rPr>
          <w:rFonts w:ascii="Bookman Old Style" w:hAnsi="Bookman Old Style"/>
          <w:sz w:val="22"/>
          <w:szCs w:val="22"/>
        </w:rPr>
        <w:t>13:11. The wealth</w:t>
      </w:r>
      <w:r w:rsidR="00DD12C3">
        <w:rPr>
          <w:rFonts w:ascii="Bookman Old Style" w:hAnsi="Bookman Old Style"/>
          <w:sz w:val="22"/>
          <w:szCs w:val="22"/>
        </w:rPr>
        <w:t xml:space="preserve"> of the righteous shall endure. Psalm </w:t>
      </w:r>
      <w:r w:rsidRPr="00DE1C3D">
        <w:rPr>
          <w:rFonts w:ascii="Bookman Old Style" w:hAnsi="Bookman Old Style"/>
          <w:sz w:val="22"/>
          <w:szCs w:val="22"/>
        </w:rPr>
        <w:t>112:1-3.</w:t>
      </w:r>
    </w:p>
    <w:p w:rsidR="00995B64" w:rsidRDefault="00995B64" w:rsidP="00B5007C">
      <w:p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***************************************************************************************************</w:t>
      </w:r>
    </w:p>
    <w:p w:rsidR="00995B64" w:rsidRPr="00995B64" w:rsidRDefault="00995B64" w:rsidP="00995B64">
      <w:pPr>
        <w:spacing w:after="0" w:line="24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95B64">
        <w:rPr>
          <w:rFonts w:ascii="Bookman Old Style" w:hAnsi="Bookman Old Style"/>
          <w:b/>
          <w:sz w:val="22"/>
          <w:szCs w:val="22"/>
          <w:u w:val="single"/>
        </w:rPr>
        <w:t>CONGREGATIONAL HYMN</w:t>
      </w:r>
    </w:p>
    <w:p w:rsidR="00CD1F60" w:rsidRPr="00C55CD0" w:rsidRDefault="00CD1F60" w:rsidP="00CD1F6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0000"/>
          <w:sz w:val="27"/>
          <w:szCs w:val="27"/>
        </w:rPr>
      </w:pPr>
      <w:r w:rsidRPr="00C55CD0">
        <w:rPr>
          <w:rFonts w:ascii="Georgia" w:hAnsi="Georgia"/>
          <w:b/>
          <w:color w:val="000000"/>
          <w:sz w:val="27"/>
          <w:szCs w:val="27"/>
        </w:rPr>
        <w:t>IT PAYS TO SERVE JESUS</w:t>
      </w:r>
    </w:p>
    <w:p w:rsidR="00CD1F60" w:rsidRPr="00C55CD0" w:rsidRDefault="00CD1F60" w:rsidP="00CD1F6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0000"/>
          <w:sz w:val="27"/>
          <w:szCs w:val="27"/>
        </w:rPr>
      </w:pPr>
    </w:p>
    <w:p w:rsidR="00CD1F60" w:rsidRPr="00C55CD0" w:rsidRDefault="00CD1F60" w:rsidP="00CD1F60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It pays to serve Jesus, I speak from my heart, </w:t>
      </w:r>
      <w:r w:rsidRPr="00C55CD0">
        <w:rPr>
          <w:rFonts w:ascii="Georgia" w:hAnsi="Georgia"/>
          <w:color w:val="000000"/>
          <w:sz w:val="23"/>
          <w:szCs w:val="23"/>
        </w:rPr>
        <w:br/>
        <w:t>He'll always be with us, if we do our part </w:t>
      </w:r>
      <w:r w:rsidRPr="00C55CD0">
        <w:rPr>
          <w:rFonts w:ascii="Georgia" w:hAnsi="Georgia"/>
          <w:color w:val="000000"/>
          <w:sz w:val="23"/>
          <w:szCs w:val="23"/>
        </w:rPr>
        <w:br/>
        <w:t>There's naught in this wide world can pleasure afford; </w:t>
      </w:r>
      <w:r w:rsidRPr="00C55CD0">
        <w:rPr>
          <w:rFonts w:ascii="Georgia" w:hAnsi="Georgia"/>
          <w:color w:val="000000"/>
          <w:sz w:val="23"/>
          <w:szCs w:val="23"/>
        </w:rPr>
        <w:br/>
        <w:t>There's peace and contentment in serving the Lord. </w:t>
      </w:r>
      <w:r w:rsidRPr="00C55CD0">
        <w:rPr>
          <w:rFonts w:ascii="Georgia" w:hAnsi="Georgia"/>
          <w:color w:val="000000"/>
          <w:sz w:val="23"/>
          <w:szCs w:val="23"/>
        </w:rPr>
        <w:br/>
      </w:r>
      <w:r w:rsidRPr="00C55CD0">
        <w:rPr>
          <w:rFonts w:ascii="Georgia" w:hAnsi="Georgia"/>
          <w:color w:val="000000"/>
          <w:sz w:val="23"/>
          <w:szCs w:val="23"/>
        </w:rPr>
        <w:br/>
      </w:r>
      <w:r w:rsidRPr="00C55CD0">
        <w:rPr>
          <w:rFonts w:ascii="Georgia" w:hAnsi="Georgia"/>
          <w:i/>
          <w:color w:val="000000"/>
          <w:sz w:val="23"/>
          <w:szCs w:val="23"/>
        </w:rPr>
        <w:t>I love Him far better than in days of yore </w:t>
      </w:r>
      <w:r w:rsidRPr="00C55CD0">
        <w:rPr>
          <w:rFonts w:ascii="Georgia" w:hAnsi="Georgia"/>
          <w:i/>
          <w:color w:val="000000"/>
          <w:sz w:val="23"/>
          <w:szCs w:val="23"/>
        </w:rPr>
        <w:br/>
        <w:t>I'll serve Him more truly than ever before, </w:t>
      </w:r>
      <w:r w:rsidRPr="00C55CD0">
        <w:rPr>
          <w:rFonts w:ascii="Georgia" w:hAnsi="Georgia"/>
          <w:i/>
          <w:color w:val="000000"/>
          <w:sz w:val="23"/>
          <w:szCs w:val="23"/>
        </w:rPr>
        <w:br/>
        <w:t>I'll do as He bids me, whatever the cost, </w:t>
      </w:r>
      <w:r w:rsidRPr="00C55CD0">
        <w:rPr>
          <w:rFonts w:ascii="Georgia" w:hAnsi="Georgia"/>
          <w:i/>
          <w:color w:val="000000"/>
          <w:sz w:val="23"/>
          <w:szCs w:val="23"/>
        </w:rPr>
        <w:br/>
        <w:t>I'll be a true soldier, I'll die at my post. </w:t>
      </w:r>
    </w:p>
    <w:p w:rsidR="00CD1F60" w:rsidRPr="00C55CD0" w:rsidRDefault="00CD1F60" w:rsidP="00CD1F60">
      <w:pPr>
        <w:pStyle w:val="ListParagraph"/>
        <w:spacing w:line="240" w:lineRule="auto"/>
        <w:ind w:left="1440"/>
        <w:rPr>
          <w:rFonts w:ascii="Georgia" w:hAnsi="Georgia"/>
          <w:color w:val="000000"/>
          <w:sz w:val="23"/>
          <w:szCs w:val="23"/>
        </w:rPr>
      </w:pPr>
    </w:p>
    <w:p w:rsidR="00CD1F60" w:rsidRPr="00C55CD0" w:rsidRDefault="00CD1F60" w:rsidP="00CD1F60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And oft when I'm tempted to turn from the track, </w:t>
      </w:r>
      <w:r w:rsidRPr="00C55CD0">
        <w:rPr>
          <w:rFonts w:ascii="Georgia" w:hAnsi="Georgia"/>
          <w:color w:val="000000"/>
          <w:sz w:val="23"/>
          <w:szCs w:val="23"/>
        </w:rPr>
        <w:br/>
        <w:t>I think of my Saviour, my mind wanders back </w:t>
      </w:r>
      <w:r w:rsidRPr="00C55CD0">
        <w:rPr>
          <w:rFonts w:ascii="Georgia" w:hAnsi="Georgia"/>
          <w:color w:val="000000"/>
          <w:sz w:val="23"/>
          <w:szCs w:val="23"/>
        </w:rPr>
        <w:br/>
        <w:t>To the place where they nailed Him on Calvary's tree. </w:t>
      </w:r>
      <w:r w:rsidRPr="00C55CD0">
        <w:rPr>
          <w:rFonts w:ascii="Georgia" w:hAnsi="Georgia"/>
          <w:color w:val="000000"/>
          <w:sz w:val="23"/>
          <w:szCs w:val="23"/>
        </w:rPr>
        <w:br/>
        <w:t>I heard a voice saying, "I suffered for thee." </w:t>
      </w:r>
    </w:p>
    <w:p w:rsidR="00CD1F60" w:rsidRPr="00C55CD0" w:rsidRDefault="00CD1F60" w:rsidP="00CD1F60">
      <w:pPr>
        <w:pStyle w:val="ListParagraph"/>
        <w:rPr>
          <w:rFonts w:ascii="Georgia" w:hAnsi="Georgia"/>
          <w:color w:val="000000"/>
          <w:sz w:val="23"/>
          <w:szCs w:val="23"/>
        </w:rPr>
      </w:pPr>
    </w:p>
    <w:p w:rsidR="00CD1F60" w:rsidRPr="00C55CD0" w:rsidRDefault="00CD1F60" w:rsidP="00CD1F60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A place I remember where I was set free, </w:t>
      </w:r>
      <w:r w:rsidRPr="00C55CD0">
        <w:rPr>
          <w:rFonts w:ascii="Georgia" w:hAnsi="Georgia"/>
          <w:color w:val="000000"/>
          <w:sz w:val="23"/>
          <w:szCs w:val="23"/>
        </w:rPr>
        <w:br/>
        <w:t>'Twas where I found pardon, a heaven to me. </w:t>
      </w:r>
      <w:r w:rsidRPr="00C55CD0">
        <w:rPr>
          <w:rFonts w:ascii="Georgia" w:hAnsi="Georgia"/>
          <w:color w:val="000000"/>
          <w:sz w:val="23"/>
          <w:szCs w:val="23"/>
        </w:rPr>
        <w:br/>
        <w:t>There Jesus spoke sweetly to my weary soul, </w:t>
      </w:r>
      <w:r w:rsidRPr="00C55CD0">
        <w:rPr>
          <w:rFonts w:ascii="Georgia" w:hAnsi="Georgia"/>
          <w:color w:val="000000"/>
          <w:sz w:val="23"/>
          <w:szCs w:val="23"/>
        </w:rPr>
        <w:br/>
        <w:t>My sins were forgiven, He made my heart whole. </w:t>
      </w:r>
    </w:p>
    <w:p w:rsidR="00CD1F60" w:rsidRPr="00C55CD0" w:rsidRDefault="00CD1F60" w:rsidP="00CD1F60">
      <w:pPr>
        <w:pStyle w:val="ListParagraph"/>
        <w:rPr>
          <w:rFonts w:ascii="Georgia" w:hAnsi="Georgia"/>
          <w:color w:val="000000"/>
          <w:sz w:val="23"/>
          <w:szCs w:val="23"/>
        </w:rPr>
      </w:pPr>
    </w:p>
    <w:p w:rsidR="00CD1F60" w:rsidRPr="00C55CD0" w:rsidRDefault="00CD1F60" w:rsidP="00CD1F60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How rich is the blessing the world cannot give, </w:t>
      </w:r>
      <w:r w:rsidRPr="00C55CD0">
        <w:rPr>
          <w:rFonts w:ascii="Georgia" w:hAnsi="Georgia"/>
          <w:color w:val="000000"/>
          <w:sz w:val="23"/>
          <w:szCs w:val="23"/>
        </w:rPr>
        <w:br/>
        <w:t>I'm satisfied fully for Jesus to live; </w:t>
      </w:r>
      <w:r w:rsidRPr="00C55CD0">
        <w:rPr>
          <w:rFonts w:ascii="Georgia" w:hAnsi="Georgia"/>
          <w:color w:val="000000"/>
          <w:sz w:val="23"/>
          <w:szCs w:val="23"/>
        </w:rPr>
        <w:br/>
        <w:t>Though friends may forsake me and trial arise, </w:t>
      </w:r>
      <w:r w:rsidRPr="00C55CD0">
        <w:rPr>
          <w:rFonts w:ascii="Georgia" w:hAnsi="Georgia"/>
          <w:color w:val="000000"/>
          <w:sz w:val="23"/>
          <w:szCs w:val="23"/>
        </w:rPr>
        <w:br/>
        <w:t>I am trusting Jesus, His love never dies. </w:t>
      </w:r>
    </w:p>
    <w:p w:rsidR="00CD1F60" w:rsidRPr="00C55CD0" w:rsidRDefault="00CD1F60" w:rsidP="00CD1F60">
      <w:pPr>
        <w:pStyle w:val="ListParagraph"/>
        <w:rPr>
          <w:rFonts w:ascii="Georgia" w:hAnsi="Georgia"/>
          <w:color w:val="000000"/>
          <w:sz w:val="23"/>
          <w:szCs w:val="23"/>
        </w:rPr>
      </w:pPr>
    </w:p>
    <w:p w:rsidR="00CD1F60" w:rsidRDefault="00CD1F60" w:rsidP="00CD1F60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There is no one like Jesus can cheer me today. </w:t>
      </w:r>
      <w:r w:rsidRPr="00C55CD0">
        <w:rPr>
          <w:rFonts w:ascii="Georgia" w:hAnsi="Georgia"/>
          <w:color w:val="000000"/>
          <w:sz w:val="23"/>
          <w:szCs w:val="23"/>
        </w:rPr>
        <w:br/>
        <w:t>His love and His kindness can ne'er fade away, </w:t>
      </w:r>
      <w:r w:rsidRPr="00C55CD0">
        <w:rPr>
          <w:rFonts w:ascii="Georgia" w:hAnsi="Georgia"/>
          <w:color w:val="000000"/>
          <w:sz w:val="23"/>
          <w:szCs w:val="23"/>
        </w:rPr>
        <w:br/>
        <w:t>In winter and summer, in sunshine and rain, </w:t>
      </w:r>
      <w:r w:rsidRPr="00C55CD0">
        <w:rPr>
          <w:rFonts w:ascii="Georgia" w:hAnsi="Georgia"/>
          <w:color w:val="000000"/>
          <w:sz w:val="23"/>
          <w:szCs w:val="23"/>
        </w:rPr>
        <w:br/>
        <w:t>His love and affection are always the same. </w:t>
      </w:r>
    </w:p>
    <w:p w:rsidR="00CD1F60" w:rsidRPr="00CD1F60" w:rsidRDefault="00CD1F60" w:rsidP="00CD1F60">
      <w:pPr>
        <w:pStyle w:val="ListParagraph"/>
        <w:rPr>
          <w:rFonts w:ascii="Georgia" w:hAnsi="Georgia"/>
          <w:color w:val="000000"/>
          <w:sz w:val="23"/>
          <w:szCs w:val="23"/>
        </w:rPr>
      </w:pPr>
    </w:p>
    <w:p w:rsidR="00995B64" w:rsidRPr="00CD1F60" w:rsidRDefault="00CD1F60" w:rsidP="00CD1F60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D1F60">
        <w:rPr>
          <w:rFonts w:ascii="Georgia" w:hAnsi="Georgia"/>
          <w:color w:val="000000"/>
          <w:sz w:val="23"/>
          <w:szCs w:val="23"/>
        </w:rPr>
        <w:t>Will you have this blessing that Jesus bestows, </w:t>
      </w:r>
      <w:r w:rsidRPr="00CD1F60">
        <w:rPr>
          <w:rFonts w:ascii="Georgia" w:hAnsi="Georgia"/>
          <w:color w:val="000000"/>
          <w:sz w:val="23"/>
          <w:szCs w:val="23"/>
        </w:rPr>
        <w:br/>
        <w:t>A free full salvation from sin's bitter throes? </w:t>
      </w:r>
      <w:r w:rsidRPr="00CD1F60">
        <w:rPr>
          <w:rFonts w:ascii="Georgia" w:hAnsi="Georgia"/>
          <w:color w:val="000000"/>
          <w:sz w:val="23"/>
          <w:szCs w:val="23"/>
        </w:rPr>
        <w:br/>
        <w:t>O come to the Saviour, to Calvary flee, </w:t>
      </w:r>
      <w:r w:rsidRPr="00CD1F60">
        <w:rPr>
          <w:rFonts w:ascii="Georgia" w:hAnsi="Georgia"/>
          <w:color w:val="000000"/>
          <w:sz w:val="23"/>
          <w:szCs w:val="23"/>
        </w:rPr>
        <w:br/>
        <w:t>The fountain is opened, is flowing for thee.</w:t>
      </w:r>
    </w:p>
    <w:sectPr w:rsidR="00995B64" w:rsidRPr="00CD1F60" w:rsidSect="00C52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199A"/>
    <w:multiLevelType w:val="hybridMultilevel"/>
    <w:tmpl w:val="B0228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E6B12"/>
    <w:multiLevelType w:val="hybridMultilevel"/>
    <w:tmpl w:val="A10CF3D2"/>
    <w:lvl w:ilvl="0" w:tplc="BE2048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3C7421"/>
    <w:multiLevelType w:val="hybridMultilevel"/>
    <w:tmpl w:val="A87C17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23F3D"/>
    <w:multiLevelType w:val="hybridMultilevel"/>
    <w:tmpl w:val="89C60B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B5007C"/>
    <w:rsid w:val="00020E1A"/>
    <w:rsid w:val="00265F7D"/>
    <w:rsid w:val="002D35C7"/>
    <w:rsid w:val="002F6DA7"/>
    <w:rsid w:val="00302943"/>
    <w:rsid w:val="00491380"/>
    <w:rsid w:val="00552D5F"/>
    <w:rsid w:val="00556DD7"/>
    <w:rsid w:val="005B011C"/>
    <w:rsid w:val="006E47AB"/>
    <w:rsid w:val="00736278"/>
    <w:rsid w:val="007561EE"/>
    <w:rsid w:val="00780D20"/>
    <w:rsid w:val="007B3B29"/>
    <w:rsid w:val="00995B64"/>
    <w:rsid w:val="00A83225"/>
    <w:rsid w:val="00AA461E"/>
    <w:rsid w:val="00AD20AA"/>
    <w:rsid w:val="00B23FAC"/>
    <w:rsid w:val="00B5007C"/>
    <w:rsid w:val="00BF4C56"/>
    <w:rsid w:val="00C52F1A"/>
    <w:rsid w:val="00CD1F60"/>
    <w:rsid w:val="00D472B9"/>
    <w:rsid w:val="00D929A4"/>
    <w:rsid w:val="00DB6FE1"/>
    <w:rsid w:val="00DD12C3"/>
    <w:rsid w:val="00E04BC9"/>
    <w:rsid w:val="00E1726B"/>
    <w:rsid w:val="00E367E9"/>
    <w:rsid w:val="00F76366"/>
    <w:rsid w:val="00F765D8"/>
    <w:rsid w:val="00F77C22"/>
    <w:rsid w:val="00F9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7C"/>
    <w:rPr>
      <w:rFonts w:eastAsiaTheme="minorEastAsia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07C"/>
    <w:pPr>
      <w:ind w:left="720"/>
      <w:contextualSpacing/>
    </w:pPr>
  </w:style>
  <w:style w:type="character" w:customStyle="1" w:styleId="apple-converted-space">
    <w:name w:val="apple-converted-space"/>
    <w:rsid w:val="00995B64"/>
    <w:rPr>
      <w:rFonts w:cs="Times New Roman"/>
    </w:rPr>
  </w:style>
  <w:style w:type="paragraph" w:styleId="NormalWeb">
    <w:name w:val="Normal (Web)"/>
    <w:basedOn w:val="Normal"/>
    <w:uiPriority w:val="99"/>
    <w:rsid w:val="0099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Ajayi</dc:creator>
  <cp:lastModifiedBy>Isaac Ajayi</cp:lastModifiedBy>
  <cp:revision>12</cp:revision>
  <cp:lastPrinted>2021-01-05T16:08:00Z</cp:lastPrinted>
  <dcterms:created xsi:type="dcterms:W3CDTF">2021-01-25T13:39:00Z</dcterms:created>
  <dcterms:modified xsi:type="dcterms:W3CDTF">2021-01-25T13:55:00Z</dcterms:modified>
</cp:coreProperties>
</file>