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D6" w:rsidRPr="003C60A0" w:rsidRDefault="006525D6" w:rsidP="006525D6">
      <w:pPr>
        <w:tabs>
          <w:tab w:val="left" w:pos="765"/>
          <w:tab w:val="center" w:pos="5625"/>
        </w:tabs>
        <w:spacing w:line="240" w:lineRule="auto"/>
        <w:rPr>
          <w:rFonts w:ascii="Eras Bold ITC" w:hAnsi="Eras Bold ITC" w:cs="Cambria"/>
          <w:b/>
          <w:sz w:val="48"/>
          <w:szCs w:val="52"/>
          <w:lang w:val="en-GB"/>
        </w:rPr>
      </w:pPr>
      <w:r w:rsidRPr="003C60A0">
        <w:rPr>
          <w:noProof/>
          <w:sz w:val="34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274026</wp:posOffset>
            </wp:positionH>
            <wp:positionV relativeFrom="paragraph">
              <wp:posOffset>79131</wp:posOffset>
            </wp:positionV>
            <wp:extent cx="587619" cy="554867"/>
            <wp:effectExtent l="19050" t="0" r="2931" b="0"/>
            <wp:wrapNone/>
            <wp:docPr id="1" name="Picture 1" descr="C:\Users\OLUSEGUN O. TUBI\Pictures\CCBC LOGOS\off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USEGUN O. TUBI\Pictures\CCBC LOGOS\offi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9" cy="55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258F" w:rsidRPr="003C60A0">
        <w:rPr>
          <w:noProof/>
          <w:sz w:val="34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pt;margin-top:-5pt;width:51.95pt;height:41.3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" filled="f" stroked="f" strokeweight=".5pt">
            <v:path arrowok="t"/>
            <v:textbox style="mso-next-textbox:#_x0000_s1029">
              <w:txbxContent>
                <w:p w:rsidR="006525D6" w:rsidRDefault="006525D6" w:rsidP="006525D6"/>
              </w:txbxContent>
            </v:textbox>
          </v:shape>
        </w:pict>
      </w:r>
      <w:r w:rsidRPr="003C60A0">
        <w:rPr>
          <w:rFonts w:ascii="Eras Bold ITC" w:hAnsi="Eras Bold ITC" w:cs="Cambria"/>
          <w:b/>
          <w:sz w:val="48"/>
          <w:szCs w:val="52"/>
          <w:lang w:val="en-GB"/>
        </w:rPr>
        <w:t>Christ Companion Bible Church</w:t>
      </w:r>
    </w:p>
    <w:p w:rsidR="006525D6" w:rsidRPr="003C60A0" w:rsidRDefault="006525D6" w:rsidP="006525D6">
      <w:pPr>
        <w:spacing w:line="240" w:lineRule="auto"/>
        <w:ind w:left="360"/>
        <w:rPr>
          <w:rFonts w:ascii="Rockwell Extra Bold" w:hAnsi="Rockwell Extra Bold" w:cs="Cambria"/>
          <w:b/>
          <w:sz w:val="34"/>
          <w:lang w:val="en-GB"/>
        </w:rPr>
      </w:pPr>
      <w:r w:rsidRPr="003C60A0">
        <w:rPr>
          <w:rFonts w:ascii="Cooper Black" w:hAnsi="Cooper Black" w:cs="Cambria"/>
          <w:b/>
          <w:sz w:val="34"/>
          <w:lang w:val="en-GB"/>
        </w:rPr>
        <w:t xml:space="preserve">Weekly </w:t>
      </w:r>
      <w:r w:rsidRPr="003C60A0">
        <w:rPr>
          <w:rFonts w:ascii="Rockwell Extra Bold" w:hAnsi="Rockwell Extra Bold" w:cs="Cambria"/>
          <w:b/>
          <w:sz w:val="34"/>
          <w:lang w:val="en-GB"/>
        </w:rPr>
        <w:t>Bible Study</w:t>
      </w:r>
    </w:p>
    <w:p w:rsidR="00867026" w:rsidRPr="003C60A0" w:rsidRDefault="00867026" w:rsidP="00867026">
      <w:pPr>
        <w:spacing w:line="240" w:lineRule="auto"/>
        <w:ind w:left="360"/>
        <w:rPr>
          <w:rFonts w:ascii="Cambria" w:hAnsi="Cambria" w:cs="Cambria"/>
          <w:b/>
          <w:sz w:val="18"/>
          <w:szCs w:val="18"/>
          <w:lang w:val="en-GB"/>
        </w:rPr>
      </w:pPr>
      <w:r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Study Location: </w:t>
      </w:r>
      <w:r w:rsidR="00EF70D2"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Abeokuta</w:t>
      </w:r>
      <w:r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                                                      Date: </w:t>
      </w:r>
      <w:r w:rsidR="006525D6"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25</w:t>
      </w:r>
      <w:r w:rsidRPr="003C60A0">
        <w:rPr>
          <w:rFonts w:ascii="Comic Sans MS" w:hAnsi="Comic Sans MS" w:cs="Cambria"/>
          <w:b/>
          <w:bCs/>
          <w:sz w:val="18"/>
          <w:szCs w:val="18"/>
          <w:u w:val="single"/>
          <w:vertAlign w:val="superscript"/>
          <w:lang w:val="en-GB"/>
        </w:rPr>
        <w:t>th</w:t>
      </w:r>
      <w:r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 xml:space="preserve"> </w:t>
      </w:r>
      <w:r w:rsidR="006525D6"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May</w:t>
      </w:r>
      <w:r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, 20</w:t>
      </w:r>
      <w:r w:rsidR="006525D6" w:rsidRPr="003C60A0">
        <w:rPr>
          <w:rFonts w:ascii="Comic Sans MS" w:hAnsi="Comic Sans MS" w:cs="Cambria"/>
          <w:b/>
          <w:bCs/>
          <w:sz w:val="18"/>
          <w:szCs w:val="18"/>
          <w:u w:val="single"/>
          <w:lang w:val="en-GB"/>
        </w:rPr>
        <w:t>21</w:t>
      </w:r>
    </w:p>
    <w:p w:rsidR="001805A7" w:rsidRPr="003C60A0" w:rsidRDefault="00847A65" w:rsidP="001805A7">
      <w:pPr>
        <w:spacing w:line="240" w:lineRule="auto"/>
        <w:rPr>
          <w:rFonts w:ascii="Bookman Old Style" w:hAnsi="Bookman Old Style"/>
          <w:b/>
          <w:sz w:val="26"/>
          <w:lang w:val="en-GB"/>
        </w:rPr>
      </w:pPr>
      <w:r w:rsidRPr="003C60A0">
        <w:rPr>
          <w:rFonts w:ascii="Bookman Old Style" w:hAnsi="Bookman Old Style"/>
          <w:b/>
          <w:sz w:val="26"/>
          <w:lang w:val="en-GB"/>
        </w:rPr>
        <w:t xml:space="preserve">VICTORY OVER TEMPTATION </w:t>
      </w:r>
      <w:r w:rsidR="00860140" w:rsidRPr="003C60A0">
        <w:rPr>
          <w:rFonts w:ascii="Bookman Old Style" w:hAnsi="Bookman Old Style"/>
          <w:b/>
          <w:sz w:val="26"/>
          <w:lang w:val="en-GB"/>
        </w:rPr>
        <w:t>(Part</w:t>
      </w:r>
      <w:r w:rsidR="006525D6" w:rsidRPr="003C60A0">
        <w:rPr>
          <w:rFonts w:ascii="Bookman Old Style" w:hAnsi="Bookman Old Style"/>
          <w:b/>
          <w:sz w:val="26"/>
          <w:lang w:val="en-GB"/>
        </w:rPr>
        <w:t xml:space="preserve"> </w:t>
      </w:r>
      <w:r w:rsidR="001805A7" w:rsidRPr="003C60A0">
        <w:rPr>
          <w:rFonts w:ascii="Bookman Old Style" w:hAnsi="Bookman Old Style"/>
          <w:b/>
          <w:sz w:val="26"/>
          <w:lang w:val="en-GB"/>
        </w:rPr>
        <w:t>2</w:t>
      </w:r>
      <w:r w:rsidRPr="003C60A0">
        <w:rPr>
          <w:rFonts w:ascii="Bookman Old Style" w:hAnsi="Bookman Old Style"/>
          <w:b/>
          <w:sz w:val="26"/>
          <w:lang w:val="en-GB"/>
        </w:rPr>
        <w:t>)</w:t>
      </w:r>
    </w:p>
    <w:p w:rsidR="00612A69" w:rsidRPr="003C60A0" w:rsidRDefault="001805A7" w:rsidP="001805A7">
      <w:pPr>
        <w:spacing w:line="240" w:lineRule="auto"/>
        <w:rPr>
          <w:rFonts w:ascii="Bookman Old Style" w:hAnsi="Bookman Old Style"/>
          <w:b/>
          <w:sz w:val="26"/>
          <w:lang w:val="en-GB"/>
        </w:rPr>
      </w:pPr>
      <w:r w:rsidRPr="003C60A0">
        <w:rPr>
          <w:b/>
          <w:sz w:val="26"/>
          <w:lang w:val="en-GB"/>
        </w:rPr>
        <w:t xml:space="preserve">Text: James </w:t>
      </w:r>
      <w:r w:rsidR="00612A69" w:rsidRPr="003C60A0">
        <w:rPr>
          <w:b/>
          <w:sz w:val="26"/>
          <w:lang w:val="en-GB"/>
        </w:rPr>
        <w:t>1:12-17.</w:t>
      </w:r>
    </w:p>
    <w:p w:rsidR="001805A7" w:rsidRPr="003C60A0" w:rsidRDefault="001805A7" w:rsidP="001805A7">
      <w:pPr>
        <w:spacing w:line="240" w:lineRule="auto"/>
        <w:rPr>
          <w:rFonts w:ascii="Bookman Old Style" w:hAnsi="Bookman Old Style"/>
          <w:lang w:val="en-GB"/>
        </w:rPr>
      </w:pPr>
      <w:r w:rsidRPr="003C60A0">
        <w:rPr>
          <w:rFonts w:ascii="Bookman Old Style" w:hAnsi="Bookman Old Style"/>
          <w:b/>
          <w:lang w:val="en-GB"/>
        </w:rPr>
        <w:t xml:space="preserve">Memory Verse: </w:t>
      </w:r>
      <w:r w:rsidRPr="003C60A0">
        <w:rPr>
          <w:rFonts w:ascii="Bookman Old Style" w:hAnsi="Bookman Old Style"/>
          <w:lang w:val="en-GB"/>
        </w:rPr>
        <w:t>But</w:t>
      </w:r>
      <w:r w:rsidRPr="003C60A0">
        <w:rPr>
          <w:rFonts w:ascii="Bookman Old Style" w:hAnsi="Bookman Old Style"/>
          <w:b/>
          <w:lang w:val="en-GB"/>
        </w:rPr>
        <w:t xml:space="preserve"> </w:t>
      </w:r>
      <w:r w:rsidRPr="003C60A0">
        <w:rPr>
          <w:rFonts w:ascii="Bookman Old Style" w:hAnsi="Bookman Old Style"/>
          <w:lang w:val="en-GB"/>
        </w:rPr>
        <w:t>every man is tempted when he drawn away by his own lust, and enticed. James 1:14</w:t>
      </w:r>
    </w:p>
    <w:p w:rsidR="001805A7" w:rsidRPr="003C60A0" w:rsidRDefault="001805A7" w:rsidP="001805A7">
      <w:pPr>
        <w:spacing w:line="240" w:lineRule="auto"/>
        <w:rPr>
          <w:rFonts w:ascii="Bookman Old Style" w:hAnsi="Bookman Old Style"/>
          <w:sz w:val="12"/>
          <w:lang w:val="en-GB"/>
        </w:rPr>
      </w:pPr>
    </w:p>
    <w:p w:rsidR="00612A69" w:rsidRPr="003C60A0" w:rsidRDefault="001805A7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sz w:val="20"/>
          <w:szCs w:val="20"/>
          <w:lang w:val="en-GB"/>
        </w:rPr>
        <w:t>The ''will" in mankind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 is </w:t>
      </w:r>
      <w:r w:rsidRPr="003C60A0">
        <w:rPr>
          <w:rFonts w:ascii="Bookman Old Style" w:hAnsi="Bookman Old Style"/>
          <w:sz w:val="20"/>
          <w:szCs w:val="20"/>
          <w:lang w:val="en-GB"/>
        </w:rPr>
        <w:t>like a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 padlock fixed into every man's he</w:t>
      </w:r>
      <w:r w:rsidRPr="003C60A0">
        <w:rPr>
          <w:rFonts w:ascii="Bookman Old Style" w:hAnsi="Bookman Old Style"/>
          <w:sz w:val="20"/>
          <w:szCs w:val="20"/>
          <w:lang w:val="en-GB"/>
        </w:rPr>
        <w:t>art. God has given t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o individuals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521BD0" w:rsidRPr="003C60A0">
        <w:rPr>
          <w:rFonts w:ascii="Bookman Old Style" w:hAnsi="Bookman Old Style"/>
          <w:sz w:val="20"/>
          <w:szCs w:val="20"/>
          <w:lang w:val="en-GB"/>
        </w:rPr>
        <w:t xml:space="preserve">the key </w:t>
      </w:r>
      <w:r w:rsidRPr="003C60A0">
        <w:rPr>
          <w:rFonts w:ascii="Bookman Old Style" w:hAnsi="Bookman Old Style"/>
          <w:sz w:val="20"/>
          <w:szCs w:val="20"/>
          <w:lang w:val="en-GB"/>
        </w:rPr>
        <w:t>to lock or unlock the “Will”. N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othing can invade to exploit and escape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from the heart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, except </w:t>
      </w:r>
      <w:r w:rsidRPr="003C60A0">
        <w:rPr>
          <w:rFonts w:ascii="Bookman Old Style" w:hAnsi="Bookman Old Style"/>
          <w:sz w:val="20"/>
          <w:szCs w:val="20"/>
          <w:lang w:val="en-GB"/>
        </w:rPr>
        <w:t>man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 chooses to </w:t>
      </w:r>
      <w:r w:rsidRPr="003C60A0">
        <w:rPr>
          <w:rFonts w:ascii="Bookman Old Style" w:hAnsi="Bookman Old Style"/>
          <w:sz w:val="20"/>
          <w:szCs w:val="20"/>
          <w:lang w:val="en-GB"/>
        </w:rPr>
        <w:t>allow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521BD0" w:rsidRPr="003C60A0">
        <w:rPr>
          <w:rFonts w:ascii="Bookman Old Style" w:hAnsi="Bookman Old Style"/>
          <w:sz w:val="20"/>
          <w:szCs w:val="20"/>
          <w:lang w:val="en-GB"/>
        </w:rPr>
        <w:t>it. The Devil knows this truth. He cannot achieve his evil devices without your consent. H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e uses deceit, subtlety and manipulations on his target, t</w:t>
      </w:r>
      <w:r w:rsidR="00521BD0" w:rsidRPr="003C60A0">
        <w:rPr>
          <w:rFonts w:ascii="Bookman Old Style" w:hAnsi="Bookman Old Style"/>
          <w:sz w:val="20"/>
          <w:szCs w:val="20"/>
          <w:lang w:val="en-GB"/>
        </w:rPr>
        <w:t>o have his way.</w:t>
      </w:r>
      <w:r w:rsidR="00F50CC6" w:rsidRPr="003C60A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Man</w:t>
      </w:r>
      <w:r w:rsidR="00F50CC6" w:rsidRPr="003C60A0">
        <w:rPr>
          <w:rFonts w:ascii="Bookman Old Style" w:hAnsi="Bookman Old Style"/>
          <w:sz w:val="20"/>
          <w:szCs w:val="20"/>
          <w:lang w:val="en-GB"/>
        </w:rPr>
        <w:t xml:space="preserve"> greatest doom is therefore to be ignorant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 of Satan devices a</w:t>
      </w:r>
      <w:r w:rsidR="00F50CC6" w:rsidRPr="003C60A0">
        <w:rPr>
          <w:rFonts w:ascii="Bookman Old Style" w:hAnsi="Bookman Old Style"/>
          <w:sz w:val="20"/>
          <w:szCs w:val="20"/>
          <w:lang w:val="en-GB"/>
        </w:rPr>
        <w:t xml:space="preserve">s Paul warned in 2Corinthians </w:t>
      </w:r>
      <w:r w:rsidR="00B31D34" w:rsidRPr="003C60A0">
        <w:rPr>
          <w:rFonts w:ascii="Bookman Old Style" w:hAnsi="Bookman Old Style"/>
          <w:sz w:val="20"/>
          <w:szCs w:val="20"/>
          <w:lang w:val="en-GB"/>
        </w:rPr>
        <w:t>2:11</w:t>
      </w:r>
      <w:r w:rsidR="00B31D34" w:rsidRPr="003C60A0">
        <w:rPr>
          <w:rFonts w:ascii="Bookman Old Style" w:hAnsi="Bookman Old Style"/>
          <w:b/>
          <w:i/>
          <w:sz w:val="20"/>
          <w:szCs w:val="20"/>
          <w:lang w:val="en-GB"/>
        </w:rPr>
        <w:t xml:space="preserve"> - "</w:t>
      </w:r>
      <w:r w:rsidR="00612A69" w:rsidRPr="003C60A0">
        <w:rPr>
          <w:rFonts w:ascii="Bookman Old Style" w:hAnsi="Bookman Old Style"/>
          <w:b/>
          <w:i/>
          <w:sz w:val="20"/>
          <w:szCs w:val="20"/>
          <w:lang w:val="en-GB"/>
        </w:rPr>
        <w:t>Lest Satan should get an advantage of us: for we are not ignorant of his devices".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 To be victorious therefore, you must watch against Satan devices.</w:t>
      </w:r>
    </w:p>
    <w:p w:rsidR="00B31D34" w:rsidRPr="003C60A0" w:rsidRDefault="00612A69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sz w:val="20"/>
          <w:szCs w:val="20"/>
          <w:lang w:val="en-GB"/>
        </w:rPr>
        <w:t xml:space="preserve">   </w:t>
      </w:r>
    </w:p>
    <w:p w:rsidR="00612A69" w:rsidRPr="003C60A0" w:rsidRDefault="00612A69" w:rsidP="001805A7">
      <w:pPr>
        <w:spacing w:line="240" w:lineRule="auto"/>
        <w:jc w:val="both"/>
        <w:rPr>
          <w:rFonts w:ascii="Bookman Old Style" w:hAnsi="Bookman Old Style"/>
          <w:b/>
          <w:sz w:val="20"/>
          <w:szCs w:val="20"/>
          <w:lang w:val="en-GB"/>
        </w:rPr>
      </w:pPr>
      <w:r w:rsidRPr="003C60A0">
        <w:rPr>
          <w:rFonts w:ascii="Bookman Old Style" w:hAnsi="Bookman Old Style"/>
          <w:b/>
          <w:sz w:val="20"/>
          <w:szCs w:val="20"/>
          <w:lang w:val="en-GB"/>
        </w:rPr>
        <w:t>UNDERSTANDI</w:t>
      </w:r>
      <w:r w:rsidR="00B31D34" w:rsidRPr="003C60A0">
        <w:rPr>
          <w:rFonts w:ascii="Bookman Old Style" w:hAnsi="Bookman Old Style"/>
          <w:b/>
          <w:sz w:val="20"/>
          <w:szCs w:val="20"/>
          <w:lang w:val="en-GB"/>
        </w:rPr>
        <w:t>NG SATAN DEVICES  ON TEMPTATION</w:t>
      </w:r>
      <w:r w:rsidRPr="003C60A0">
        <w:rPr>
          <w:rFonts w:ascii="Bookman Old Style" w:hAnsi="Bookman Old Style"/>
          <w:b/>
          <w:sz w:val="20"/>
          <w:szCs w:val="20"/>
          <w:lang w:val="en-GB"/>
        </w:rPr>
        <w:t>S.</w:t>
      </w:r>
      <w:r w:rsidR="00B31D34" w:rsidRPr="003C60A0">
        <w:rPr>
          <w:rFonts w:ascii="Bookman Old Style" w:hAnsi="Bookman Old Style"/>
          <w:b/>
          <w:sz w:val="20"/>
          <w:szCs w:val="20"/>
          <w:lang w:val="en-GB"/>
        </w:rPr>
        <w:t xml:space="preserve"> </w:t>
      </w:r>
      <w:r w:rsidR="00B31D34" w:rsidRPr="003C60A0">
        <w:rPr>
          <w:rFonts w:ascii="Bookman Old Style" w:hAnsi="Bookman Old Style"/>
          <w:sz w:val="20"/>
          <w:szCs w:val="20"/>
          <w:lang w:val="en-GB"/>
        </w:rPr>
        <w:t xml:space="preserve">James </w:t>
      </w:r>
      <w:r w:rsidRPr="003C60A0">
        <w:rPr>
          <w:rFonts w:ascii="Bookman Old Style" w:hAnsi="Bookman Old Style"/>
          <w:sz w:val="20"/>
          <w:szCs w:val="20"/>
          <w:lang w:val="en-GB"/>
        </w:rPr>
        <w:t>1:12-17; 4:1-2, 1Peter</w:t>
      </w:r>
      <w:r w:rsidR="00B31D34" w:rsidRPr="003C60A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3C60A0">
        <w:rPr>
          <w:rFonts w:ascii="Bookman Old Style" w:hAnsi="Bookman Old Style"/>
          <w:sz w:val="20"/>
          <w:szCs w:val="20"/>
          <w:lang w:val="en-GB"/>
        </w:rPr>
        <w:t>2:11.</w:t>
      </w:r>
    </w:p>
    <w:p w:rsidR="00612A69" w:rsidRPr="003C60A0" w:rsidRDefault="00B31D34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sz w:val="20"/>
          <w:szCs w:val="20"/>
          <w:lang w:val="en-GB"/>
        </w:rPr>
        <w:t xml:space="preserve">1John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5:19 says:  </w:t>
      </w:r>
      <w:r w:rsidR="00612A69" w:rsidRPr="003C60A0">
        <w:rPr>
          <w:rFonts w:ascii="Bookman Old Style" w:hAnsi="Bookman Old Style"/>
          <w:b/>
          <w:i/>
          <w:sz w:val="20"/>
          <w:szCs w:val="20"/>
          <w:lang w:val="en-GB"/>
        </w:rPr>
        <w:t>"And we know that we are of God, and the whole world lieth in wickedness".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 From this scripture, it is very clear that tw</w:t>
      </w:r>
      <w:r w:rsidR="00B929DE" w:rsidRPr="003C60A0">
        <w:rPr>
          <w:rFonts w:ascii="Bookman Old Style" w:hAnsi="Bookman Old Style"/>
          <w:sz w:val="20"/>
          <w:szCs w:val="20"/>
          <w:lang w:val="en-GB"/>
        </w:rPr>
        <w:t xml:space="preserve">o principal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system</w:t>
      </w:r>
      <w:r w:rsidR="00B929DE" w:rsidRPr="003C60A0">
        <w:rPr>
          <w:rFonts w:ascii="Bookman Old Style" w:hAnsi="Bookman Old Style"/>
          <w:sz w:val="20"/>
          <w:szCs w:val="20"/>
          <w:lang w:val="en-GB"/>
        </w:rPr>
        <w:t>s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 exist:  (</w:t>
      </w:r>
      <w:r w:rsidR="00612A69" w:rsidRPr="003C60A0">
        <w:rPr>
          <w:rFonts w:ascii="Bookman Old Style" w:hAnsi="Bookman Old Style"/>
          <w:b/>
          <w:i/>
          <w:sz w:val="20"/>
          <w:szCs w:val="20"/>
          <w:lang w:val="en-GB"/>
        </w:rPr>
        <w:t>a)</w:t>
      </w:r>
      <w:r w:rsidR="00AF77FE" w:rsidRPr="003C60A0">
        <w:rPr>
          <w:rFonts w:ascii="Bookman Old Style" w:hAnsi="Bookman Old Style"/>
          <w:b/>
          <w:i/>
          <w:sz w:val="20"/>
          <w:szCs w:val="20"/>
          <w:lang w:val="en-GB"/>
        </w:rPr>
        <w:t xml:space="preserve"> </w:t>
      </w:r>
      <w:r w:rsidR="00612A69" w:rsidRPr="003C60A0">
        <w:rPr>
          <w:rFonts w:ascii="Bookman Old Style" w:hAnsi="Bookman Old Style"/>
          <w:b/>
          <w:i/>
          <w:sz w:val="20"/>
          <w:szCs w:val="20"/>
          <w:lang w:val="en-GB"/>
        </w:rPr>
        <w:t xml:space="preserve">The system of godliness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where truth and righteousness f</w:t>
      </w:r>
      <w:r w:rsidR="00AF77FE" w:rsidRPr="003C60A0">
        <w:rPr>
          <w:rFonts w:ascii="Bookman Old Style" w:hAnsi="Bookman Old Style"/>
          <w:sz w:val="20"/>
          <w:szCs w:val="20"/>
          <w:lang w:val="en-GB"/>
        </w:rPr>
        <w:t xml:space="preserve">lows from the living God. 1John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4:7-12. </w:t>
      </w:r>
      <w:r w:rsidR="00612A69" w:rsidRPr="003C60A0">
        <w:rPr>
          <w:rFonts w:ascii="Bookman Old Style" w:hAnsi="Bookman Old Style"/>
          <w:b/>
          <w:i/>
          <w:sz w:val="20"/>
          <w:szCs w:val="20"/>
          <w:lang w:val="en-GB"/>
        </w:rPr>
        <w:t>(b) The system of worldliness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 where deception, unrig</w:t>
      </w:r>
      <w:r w:rsidR="00AF77FE" w:rsidRPr="003C60A0">
        <w:rPr>
          <w:rFonts w:ascii="Bookman Old Style" w:hAnsi="Bookman Old Style"/>
          <w:sz w:val="20"/>
          <w:szCs w:val="20"/>
          <w:lang w:val="en-GB"/>
        </w:rPr>
        <w:t xml:space="preserve">hteousness and wickedness reign with root in Lucifer. Isaiah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14:12. The two systems are always</w:t>
      </w:r>
      <w:r w:rsidR="003C60A0" w:rsidRPr="003C60A0">
        <w:rPr>
          <w:rFonts w:ascii="Bookman Old Style" w:hAnsi="Bookman Old Style"/>
          <w:sz w:val="20"/>
          <w:szCs w:val="20"/>
          <w:lang w:val="en-GB"/>
        </w:rPr>
        <w:t xml:space="preserve"> in conflict with one another. O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ne is spiritual and godly</w:t>
      </w:r>
      <w:r w:rsidR="003C60A0" w:rsidRPr="003C60A0">
        <w:rPr>
          <w:rFonts w:ascii="Bookman Old Style" w:hAnsi="Bookman Old Style"/>
          <w:sz w:val="20"/>
          <w:szCs w:val="20"/>
          <w:lang w:val="en-GB"/>
        </w:rPr>
        <w:t xml:space="preserve"> with end in eternal glory!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Whereas the other is earthly and temporal with the end in death. Individual must choo</w:t>
      </w:r>
      <w:r w:rsidR="003C60A0" w:rsidRPr="003C60A0">
        <w:rPr>
          <w:rFonts w:ascii="Bookman Old Style" w:hAnsi="Bookman Old Style"/>
          <w:sz w:val="20"/>
          <w:szCs w:val="20"/>
          <w:lang w:val="en-GB"/>
        </w:rPr>
        <w:t xml:space="preserve">se where to belong! Deuteronomy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30:19.</w:t>
      </w:r>
    </w:p>
    <w:p w:rsidR="00612A69" w:rsidRPr="003C60A0" w:rsidRDefault="00612A69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b/>
          <w:i/>
          <w:sz w:val="20"/>
          <w:szCs w:val="20"/>
          <w:lang w:val="en-GB"/>
        </w:rPr>
        <w:t>1.</w:t>
      </w:r>
      <w:r w:rsidR="003C60A0" w:rsidRPr="003C60A0">
        <w:rPr>
          <w:rFonts w:ascii="Bookman Old Style" w:hAnsi="Bookman Old Style"/>
          <w:b/>
          <w:i/>
          <w:sz w:val="20"/>
          <w:szCs w:val="20"/>
          <w:lang w:val="en-GB"/>
        </w:rPr>
        <w:t xml:space="preserve"> </w:t>
      </w:r>
      <w:r w:rsidRPr="003C60A0">
        <w:rPr>
          <w:rFonts w:ascii="Bookman Old Style" w:hAnsi="Bookman Old Style"/>
          <w:b/>
          <w:i/>
          <w:sz w:val="20"/>
          <w:szCs w:val="20"/>
          <w:lang w:val="en-GB"/>
        </w:rPr>
        <w:t>One of the instrument of operation of the Devil with which he preys over its victims is LUST.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3C60A0">
        <w:rPr>
          <w:rFonts w:ascii="Bookman Old Style" w:hAnsi="Bookman Old Style"/>
          <w:i/>
          <w:sz w:val="20"/>
          <w:szCs w:val="20"/>
          <w:lang w:val="en-GB"/>
        </w:rPr>
        <w:t>Satan rules and keep</w:t>
      </w:r>
      <w:r w:rsidR="003C60A0" w:rsidRPr="003C60A0">
        <w:rPr>
          <w:rFonts w:ascii="Bookman Old Style" w:hAnsi="Bookman Old Style"/>
          <w:i/>
          <w:sz w:val="20"/>
          <w:szCs w:val="20"/>
          <w:lang w:val="en-GB"/>
        </w:rPr>
        <w:t>s</w:t>
      </w:r>
      <w:r w:rsidRPr="003C60A0">
        <w:rPr>
          <w:rFonts w:ascii="Bookman Old Style" w:hAnsi="Bookman Old Style"/>
          <w:i/>
          <w:sz w:val="20"/>
          <w:szCs w:val="20"/>
          <w:lang w:val="en-GB"/>
        </w:rPr>
        <w:t xml:space="preserve"> the world under subjection by appealing to human lust and greed that dominate the 'self' in man's nature. </w:t>
      </w:r>
      <w:r w:rsidR="003C60A0" w:rsidRPr="003C60A0">
        <w:rPr>
          <w:rFonts w:ascii="Bookman Old Style" w:hAnsi="Bookman Old Style"/>
          <w:sz w:val="20"/>
          <w:szCs w:val="20"/>
          <w:lang w:val="en-GB"/>
        </w:rPr>
        <w:t xml:space="preserve">James </w:t>
      </w:r>
      <w:r w:rsidRPr="003C60A0">
        <w:rPr>
          <w:rFonts w:ascii="Bookman Old Style" w:hAnsi="Bookman Old Style"/>
          <w:sz w:val="20"/>
          <w:szCs w:val="20"/>
          <w:lang w:val="en-GB"/>
        </w:rPr>
        <w:t>4:14-16.</w:t>
      </w:r>
    </w:p>
    <w:p w:rsidR="00612A69" w:rsidRPr="003C60A0" w:rsidRDefault="00612A69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sz w:val="20"/>
          <w:szCs w:val="20"/>
          <w:lang w:val="en-GB"/>
        </w:rPr>
        <w:t>2.</w:t>
      </w:r>
      <w:r w:rsidR="003C60A0" w:rsidRPr="003C60A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3C60A0">
        <w:rPr>
          <w:rFonts w:ascii="Bookman Old Style" w:hAnsi="Bookman Old Style"/>
          <w:b/>
          <w:i/>
          <w:sz w:val="20"/>
          <w:szCs w:val="20"/>
          <w:lang w:val="en-GB"/>
        </w:rPr>
        <w:t>Lust is a perversion of godly love!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1Corin</w:t>
      </w:r>
      <w:r w:rsidR="003C60A0">
        <w:rPr>
          <w:rFonts w:ascii="Bookman Old Style" w:hAnsi="Bookman Old Style"/>
          <w:sz w:val="20"/>
          <w:szCs w:val="20"/>
          <w:lang w:val="en-GB"/>
        </w:rPr>
        <w:t xml:space="preserve">thians 10:6. 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It is </w:t>
      </w:r>
      <w:r w:rsidR="003C60A0" w:rsidRPr="003C60A0">
        <w:rPr>
          <w:rFonts w:ascii="Bookman Old Style" w:hAnsi="Bookman Old Style"/>
          <w:sz w:val="20"/>
          <w:szCs w:val="20"/>
          <w:lang w:val="en-GB"/>
        </w:rPr>
        <w:t>characterized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3C60A0">
        <w:rPr>
          <w:rFonts w:ascii="Bookman Old Style" w:hAnsi="Bookman Old Style"/>
          <w:sz w:val="20"/>
          <w:szCs w:val="20"/>
          <w:lang w:val="en-GB"/>
        </w:rPr>
        <w:t>by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strong desire for satisfaction of human passion, especially in an unacceptable manner to Christ.</w:t>
      </w:r>
      <w:r w:rsidR="003C60A0">
        <w:rPr>
          <w:rFonts w:ascii="Bookman Old Style" w:hAnsi="Bookman Old Style"/>
          <w:sz w:val="20"/>
          <w:szCs w:val="20"/>
          <w:lang w:val="en-GB"/>
        </w:rPr>
        <w:t xml:space="preserve"> It promises apparent pleasures and short lived </w:t>
      </w:r>
      <w:r w:rsidRPr="003C60A0">
        <w:rPr>
          <w:rFonts w:ascii="Bookman Old Style" w:hAnsi="Bookman Old Style"/>
          <w:sz w:val="20"/>
          <w:szCs w:val="20"/>
          <w:lang w:val="en-GB"/>
        </w:rPr>
        <w:t>a</w:t>
      </w:r>
      <w:r w:rsidR="003C60A0">
        <w:rPr>
          <w:rFonts w:ascii="Bookman Old Style" w:hAnsi="Bookman Old Style"/>
          <w:sz w:val="20"/>
          <w:szCs w:val="20"/>
          <w:lang w:val="en-GB"/>
        </w:rPr>
        <w:t xml:space="preserve">ppeasement of appetites Genesis 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3:4-6. Lust seek to </w:t>
      </w:r>
      <w:r w:rsidR="003C60A0" w:rsidRPr="003C60A0">
        <w:rPr>
          <w:rFonts w:ascii="Bookman Old Style" w:hAnsi="Bookman Old Style"/>
          <w:sz w:val="20"/>
          <w:szCs w:val="20"/>
          <w:lang w:val="en-GB"/>
        </w:rPr>
        <w:t>fulfil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a desire or cravings anyhow, not mi</w:t>
      </w:r>
      <w:r w:rsidR="003C60A0">
        <w:rPr>
          <w:rFonts w:ascii="Bookman Old Style" w:hAnsi="Bookman Old Style"/>
          <w:sz w:val="20"/>
          <w:szCs w:val="20"/>
          <w:lang w:val="en-GB"/>
        </w:rPr>
        <w:t>nding the consequences! Genesis 49:</w:t>
      </w:r>
      <w:r w:rsidRPr="003C60A0">
        <w:rPr>
          <w:rFonts w:ascii="Bookman Old Style" w:hAnsi="Bookman Old Style"/>
          <w:sz w:val="20"/>
          <w:szCs w:val="20"/>
          <w:lang w:val="en-GB"/>
        </w:rPr>
        <w:t>4. When allowed to rule one</w:t>
      </w:r>
      <w:r w:rsidR="003C60A0">
        <w:rPr>
          <w:rFonts w:ascii="Bookman Old Style" w:hAnsi="Bookman Old Style"/>
          <w:sz w:val="20"/>
          <w:szCs w:val="20"/>
          <w:lang w:val="en-GB"/>
        </w:rPr>
        <w:t>’s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life, it opens door for Satan to deceive and manipulate into all sort of evils that end in regret. </w:t>
      </w:r>
    </w:p>
    <w:p w:rsidR="00612A69" w:rsidRPr="003C60A0" w:rsidRDefault="00612A69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sz w:val="20"/>
          <w:szCs w:val="20"/>
          <w:lang w:val="en-GB"/>
        </w:rPr>
        <w:t xml:space="preserve">3. </w:t>
      </w:r>
      <w:r w:rsidRPr="003C60A0">
        <w:rPr>
          <w:rFonts w:ascii="Bookman Old Style" w:hAnsi="Bookman Old Style"/>
          <w:b/>
          <w:i/>
          <w:sz w:val="20"/>
          <w:szCs w:val="20"/>
          <w:lang w:val="en-GB"/>
        </w:rPr>
        <w:t>Lust operates in three major areas and no believers are not exempted: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</w:t>
      </w:r>
    </w:p>
    <w:p w:rsidR="00612A69" w:rsidRPr="003C60A0" w:rsidRDefault="003C60A0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 xml:space="preserve"> (a) Lust of the flesh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, (b)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Lust of the eyes and (c) pride of life.</w:t>
      </w:r>
      <w:r w:rsidR="00FB5693">
        <w:rPr>
          <w:rFonts w:ascii="Bookman Old Style" w:hAnsi="Bookman Old Style"/>
          <w:sz w:val="20"/>
          <w:szCs w:val="20"/>
          <w:lang w:val="en-GB"/>
        </w:rPr>
        <w:t xml:space="preserve"> 1John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2:15-17.</w:t>
      </w:r>
    </w:p>
    <w:p w:rsidR="00612A69" w:rsidRPr="003C60A0" w:rsidRDefault="00612A69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sz w:val="20"/>
          <w:szCs w:val="20"/>
          <w:lang w:val="en-GB"/>
        </w:rPr>
        <w:t xml:space="preserve">  Lust of the flesh c</w:t>
      </w:r>
      <w:r w:rsidR="00FB5693">
        <w:rPr>
          <w:rFonts w:ascii="Bookman Old Style" w:hAnsi="Bookman Old Style"/>
          <w:sz w:val="20"/>
          <w:szCs w:val="20"/>
          <w:lang w:val="en-GB"/>
        </w:rPr>
        <w:t>omes in the form of inordinate a</w:t>
      </w:r>
      <w:r w:rsidRPr="003C60A0">
        <w:rPr>
          <w:rFonts w:ascii="Bookman Old Style" w:hAnsi="Bookman Old Style"/>
          <w:sz w:val="20"/>
          <w:szCs w:val="20"/>
          <w:lang w:val="en-GB"/>
        </w:rPr>
        <w:t>ffection, ravaging undisciplined appetites with no consideration to godliness regarding scriptural command! It can be with food</w:t>
      </w:r>
      <w:r w:rsidR="00FB5693">
        <w:rPr>
          <w:rFonts w:ascii="Bookman Old Style" w:hAnsi="Bookman Old Style"/>
          <w:sz w:val="20"/>
          <w:szCs w:val="20"/>
          <w:lang w:val="en-GB"/>
        </w:rPr>
        <w:t xml:space="preserve"> (e.g Esau. Genesis </w:t>
      </w:r>
      <w:r w:rsidRPr="003C60A0">
        <w:rPr>
          <w:rFonts w:ascii="Bookman Old Style" w:hAnsi="Bookman Old Style"/>
          <w:sz w:val="20"/>
          <w:szCs w:val="20"/>
          <w:lang w:val="en-GB"/>
        </w:rPr>
        <w:t>25: 29-34), It can be sexual pleasure urge,</w:t>
      </w:r>
      <w:r w:rsidR="00FB5693">
        <w:rPr>
          <w:rFonts w:ascii="Bookman Old Style" w:hAnsi="Bookman Old Style"/>
          <w:sz w:val="20"/>
          <w:szCs w:val="20"/>
          <w:lang w:val="en-GB"/>
        </w:rPr>
        <w:t xml:space="preserve"> (e.g, David with Uriah wife 2Samuel 11:1-4, </w:t>
      </w:r>
      <w:r w:rsidR="00E36F78">
        <w:rPr>
          <w:rFonts w:ascii="Bookman Old Style" w:hAnsi="Bookman Old Style"/>
          <w:sz w:val="20"/>
          <w:szCs w:val="20"/>
          <w:lang w:val="en-GB"/>
        </w:rPr>
        <w:t xml:space="preserve">Amnon and Tamar 2Samuel </w:t>
      </w:r>
      <w:r w:rsidRPr="003C60A0">
        <w:rPr>
          <w:rFonts w:ascii="Bookman Old Style" w:hAnsi="Bookman Old Style"/>
          <w:sz w:val="20"/>
          <w:szCs w:val="20"/>
          <w:lang w:val="en-GB"/>
        </w:rPr>
        <w:t>13:2-15). And other urges with selfish ends.</w:t>
      </w:r>
    </w:p>
    <w:p w:rsidR="00612A69" w:rsidRPr="003C60A0" w:rsidRDefault="00612A69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sz w:val="20"/>
          <w:szCs w:val="20"/>
          <w:lang w:val="en-GB"/>
        </w:rPr>
        <w:t xml:space="preserve"> 4.  </w:t>
      </w:r>
      <w:r w:rsidR="00E36F78">
        <w:rPr>
          <w:rFonts w:ascii="Bookman Old Style" w:hAnsi="Bookman Old Style"/>
          <w:b/>
          <w:i/>
          <w:sz w:val="20"/>
          <w:szCs w:val="20"/>
          <w:lang w:val="en-GB"/>
        </w:rPr>
        <w:t xml:space="preserve">Eyes, ear, </w:t>
      </w:r>
      <w:r w:rsidRPr="00E36F78">
        <w:rPr>
          <w:rFonts w:ascii="Bookman Old Style" w:hAnsi="Bookman Old Style"/>
          <w:b/>
          <w:i/>
          <w:sz w:val="20"/>
          <w:szCs w:val="20"/>
          <w:lang w:val="en-GB"/>
        </w:rPr>
        <w:t>nose</w:t>
      </w:r>
      <w:r w:rsidR="00E36F78">
        <w:rPr>
          <w:rFonts w:ascii="Bookman Old Style" w:hAnsi="Bookman Old Style"/>
          <w:b/>
          <w:i/>
          <w:sz w:val="20"/>
          <w:szCs w:val="20"/>
          <w:lang w:val="en-GB"/>
        </w:rPr>
        <w:t xml:space="preserve"> and mouth (throat)</w:t>
      </w:r>
      <w:r w:rsidRPr="00E36F78">
        <w:rPr>
          <w:rFonts w:ascii="Bookman Old Style" w:hAnsi="Bookman Old Style"/>
          <w:b/>
          <w:i/>
          <w:sz w:val="20"/>
          <w:szCs w:val="20"/>
          <w:lang w:val="en-GB"/>
        </w:rPr>
        <w:t xml:space="preserve"> are physically basic doors into the soul of man.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The lust of the eyes seek to satisfy the mind and the heart with carnal pleasures that result in defilement and passionate drive to do contrary to God</w:t>
      </w:r>
      <w:r w:rsidR="00E36F78">
        <w:rPr>
          <w:rFonts w:ascii="Bookman Old Style" w:hAnsi="Bookman Old Style"/>
          <w:sz w:val="20"/>
          <w:szCs w:val="20"/>
          <w:lang w:val="en-GB"/>
        </w:rPr>
        <w:t>’s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expectations in righteousness.(e.g</w:t>
      </w:r>
      <w:r w:rsidR="00E36F78">
        <w:rPr>
          <w:rFonts w:ascii="Bookman Old Style" w:hAnsi="Bookman Old Style"/>
          <w:sz w:val="20"/>
          <w:szCs w:val="20"/>
          <w:lang w:val="en-GB"/>
        </w:rPr>
        <w:t xml:space="preserve">. Eve, Genesis </w:t>
      </w:r>
      <w:r w:rsidRPr="003C60A0">
        <w:rPr>
          <w:rFonts w:ascii="Bookman Old Style" w:hAnsi="Bookman Old Style"/>
          <w:sz w:val="20"/>
          <w:szCs w:val="20"/>
          <w:lang w:val="en-GB"/>
        </w:rPr>
        <w:t>3:6,7</w:t>
      </w:r>
      <w:r w:rsidR="00E36F78">
        <w:rPr>
          <w:rFonts w:ascii="Bookman Old Style" w:hAnsi="Bookman Old Style"/>
          <w:sz w:val="20"/>
          <w:szCs w:val="20"/>
          <w:lang w:val="en-GB"/>
        </w:rPr>
        <w:t xml:space="preserve">; Proverb </w:t>
      </w:r>
      <w:r w:rsidRPr="003C60A0">
        <w:rPr>
          <w:rFonts w:ascii="Bookman Old Style" w:hAnsi="Bookman Old Style"/>
          <w:sz w:val="20"/>
          <w:szCs w:val="20"/>
          <w:lang w:val="en-GB"/>
        </w:rPr>
        <w:t>7:6-27). Today, pornograph</w:t>
      </w:r>
      <w:r w:rsidR="00E36F78">
        <w:rPr>
          <w:rFonts w:ascii="Bookman Old Style" w:hAnsi="Bookman Old Style"/>
          <w:sz w:val="20"/>
          <w:szCs w:val="20"/>
          <w:lang w:val="en-GB"/>
        </w:rPr>
        <w:t xml:space="preserve">y is a useful tool with which 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Satan </w:t>
      </w:r>
      <w:r w:rsidR="00E36F78">
        <w:rPr>
          <w:rFonts w:ascii="Bookman Old Style" w:hAnsi="Bookman Old Style"/>
          <w:sz w:val="20"/>
          <w:szCs w:val="20"/>
          <w:lang w:val="en-GB"/>
        </w:rPr>
        <w:t xml:space="preserve">uses to </w:t>
      </w:r>
      <w:r w:rsidRPr="003C60A0">
        <w:rPr>
          <w:rFonts w:ascii="Bookman Old Style" w:hAnsi="Bookman Old Style"/>
          <w:sz w:val="20"/>
          <w:szCs w:val="20"/>
          <w:lang w:val="en-GB"/>
        </w:rPr>
        <w:t>lure many into evil deed</w:t>
      </w:r>
      <w:r w:rsidR="00E36F78">
        <w:rPr>
          <w:rFonts w:ascii="Bookman Old Style" w:hAnsi="Bookman Old Style"/>
          <w:sz w:val="20"/>
          <w:szCs w:val="20"/>
          <w:lang w:val="en-GB"/>
        </w:rPr>
        <w:t>s</w:t>
      </w:r>
      <w:r w:rsidRPr="003C60A0">
        <w:rPr>
          <w:rFonts w:ascii="Bookman Old Style" w:hAnsi="Bookman Old Style"/>
          <w:sz w:val="20"/>
          <w:szCs w:val="20"/>
          <w:lang w:val="en-GB"/>
        </w:rPr>
        <w:t>.    Satan promote</w:t>
      </w:r>
      <w:r w:rsidR="00E36F78">
        <w:rPr>
          <w:rFonts w:ascii="Bookman Old Style" w:hAnsi="Bookman Old Style"/>
          <w:sz w:val="20"/>
          <w:szCs w:val="20"/>
          <w:lang w:val="en-GB"/>
        </w:rPr>
        <w:t>s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seductive dressings by oppo</w:t>
      </w:r>
      <w:r w:rsidR="00E36F78">
        <w:rPr>
          <w:rFonts w:ascii="Bookman Old Style" w:hAnsi="Bookman Old Style"/>
          <w:sz w:val="20"/>
          <w:szCs w:val="20"/>
          <w:lang w:val="en-GB"/>
        </w:rPr>
        <w:t xml:space="preserve">site sexes: Revealing dresses, </w:t>
      </w:r>
      <w:r w:rsidRPr="003C60A0">
        <w:rPr>
          <w:rFonts w:ascii="Bookman Old Style" w:hAnsi="Bookman Old Style"/>
          <w:sz w:val="20"/>
          <w:szCs w:val="20"/>
          <w:lang w:val="en-GB"/>
        </w:rPr>
        <w:t>alluring perfumes and make-ups by l</w:t>
      </w:r>
      <w:r w:rsidR="00E36F78">
        <w:rPr>
          <w:rFonts w:ascii="Bookman Old Style" w:hAnsi="Bookman Old Style"/>
          <w:sz w:val="20"/>
          <w:szCs w:val="20"/>
          <w:lang w:val="en-GB"/>
        </w:rPr>
        <w:t xml:space="preserve">adies, sagging by men and so on (e.g, Jezebel in 2King 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9:30). </w:t>
      </w:r>
    </w:p>
    <w:p w:rsidR="00612A69" w:rsidRPr="003C60A0" w:rsidRDefault="00612A69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sz w:val="20"/>
          <w:szCs w:val="20"/>
          <w:lang w:val="en-GB"/>
        </w:rPr>
        <w:t xml:space="preserve">   Music is another effective tool that impact</w:t>
      </w:r>
      <w:r w:rsidR="002404D9">
        <w:rPr>
          <w:rFonts w:ascii="Bookman Old Style" w:hAnsi="Bookman Old Style"/>
          <w:sz w:val="20"/>
          <w:szCs w:val="20"/>
          <w:lang w:val="en-GB"/>
        </w:rPr>
        <w:t>s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on human mind to lure to temptations either by lust or to arouse human e</w:t>
      </w:r>
      <w:r w:rsidR="002404D9">
        <w:rPr>
          <w:rFonts w:ascii="Bookman Old Style" w:hAnsi="Bookman Old Style"/>
          <w:sz w:val="20"/>
          <w:szCs w:val="20"/>
          <w:lang w:val="en-GB"/>
        </w:rPr>
        <w:t xml:space="preserve">motion to ungodly deed. 1Samuel </w:t>
      </w:r>
      <w:r w:rsidRPr="003C60A0">
        <w:rPr>
          <w:rFonts w:ascii="Bookman Old Style" w:hAnsi="Bookman Old Style"/>
          <w:sz w:val="20"/>
          <w:szCs w:val="20"/>
          <w:lang w:val="en-GB"/>
        </w:rPr>
        <w:t>18:7- 9.</w:t>
      </w:r>
    </w:p>
    <w:p w:rsidR="00612A69" w:rsidRPr="003C60A0" w:rsidRDefault="002404D9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 xml:space="preserve">5.  </w:t>
      </w:r>
      <w:r w:rsidR="00612A69" w:rsidRPr="002404D9">
        <w:rPr>
          <w:rFonts w:ascii="Bookman Old Style" w:hAnsi="Bookman Old Style"/>
          <w:b/>
          <w:i/>
          <w:sz w:val="20"/>
          <w:szCs w:val="20"/>
          <w:lang w:val="en-GB"/>
        </w:rPr>
        <w:t>The pride of life, is an active tool that has brought many mighty and giants of faith down to mere religious fools.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 This come</w:t>
      </w:r>
      <w:r>
        <w:rPr>
          <w:rFonts w:ascii="Bookman Old Style" w:hAnsi="Bookman Old Style"/>
          <w:sz w:val="20"/>
          <w:szCs w:val="20"/>
          <w:lang w:val="en-GB"/>
        </w:rPr>
        <w:t>s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 in guises like: (a) Crave for fame, recognition, power, position, money </w:t>
      </w:r>
      <w:r>
        <w:rPr>
          <w:rFonts w:ascii="Bookman Old Style" w:hAnsi="Bookman Old Style"/>
          <w:sz w:val="20"/>
          <w:szCs w:val="20"/>
          <w:lang w:val="en-GB"/>
        </w:rPr>
        <w:t xml:space="preserve">and riches at any cost! Isaiah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14:12</w:t>
      </w:r>
      <w:r>
        <w:rPr>
          <w:rFonts w:ascii="Bookman Old Style" w:hAnsi="Bookman Old Style"/>
          <w:sz w:val="20"/>
          <w:szCs w:val="20"/>
          <w:lang w:val="en-GB"/>
        </w:rPr>
        <w:t xml:space="preserve">.15.  (e.g. Abimelech in Judges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>9:1-24. Absalom in seeking for power overthrow</w:t>
      </w:r>
      <w:r>
        <w:rPr>
          <w:rFonts w:ascii="Bookman Old Style" w:hAnsi="Bookman Old Style"/>
          <w:sz w:val="20"/>
          <w:szCs w:val="20"/>
          <w:lang w:val="en-GB"/>
        </w:rPr>
        <w:t xml:space="preserve">n his father David! See 2Samuel </w:t>
      </w:r>
      <w:r w:rsidR="00612A69" w:rsidRPr="003C60A0">
        <w:rPr>
          <w:rFonts w:ascii="Bookman Old Style" w:hAnsi="Bookman Old Style"/>
          <w:sz w:val="20"/>
          <w:szCs w:val="20"/>
          <w:lang w:val="en-GB"/>
        </w:rPr>
        <w:t xml:space="preserve">16:1-6.) </w:t>
      </w:r>
    </w:p>
    <w:p w:rsidR="00612A69" w:rsidRPr="003C60A0" w:rsidRDefault="00612A69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sz w:val="20"/>
          <w:szCs w:val="20"/>
          <w:lang w:val="en-GB"/>
        </w:rPr>
        <w:t xml:space="preserve">   In the Church today, Satan is using pride of life as a tool to bring unnecessary wars, politics, and all sort of unholy strivings to the Church. Money and what money can buy in many Christian circles </w:t>
      </w:r>
      <w:r w:rsidR="0090525A">
        <w:rPr>
          <w:rFonts w:ascii="Bookman Old Style" w:hAnsi="Bookman Old Style"/>
          <w:sz w:val="20"/>
          <w:szCs w:val="20"/>
          <w:lang w:val="en-GB"/>
        </w:rPr>
        <w:t>are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90525A">
        <w:rPr>
          <w:rFonts w:ascii="Bookman Old Style" w:hAnsi="Bookman Old Style"/>
          <w:sz w:val="20"/>
          <w:szCs w:val="20"/>
          <w:lang w:val="en-GB"/>
        </w:rPr>
        <w:t xml:space="preserve">parts of the </w:t>
      </w:r>
      <w:r w:rsidRPr="003C60A0">
        <w:rPr>
          <w:rFonts w:ascii="Bookman Old Style" w:hAnsi="Bookman Old Style"/>
          <w:sz w:val="20"/>
          <w:szCs w:val="20"/>
          <w:lang w:val="en-GB"/>
        </w:rPr>
        <w:t>cause</w:t>
      </w:r>
      <w:r w:rsidR="0090525A">
        <w:rPr>
          <w:rFonts w:ascii="Bookman Old Style" w:hAnsi="Bookman Old Style"/>
          <w:sz w:val="20"/>
          <w:szCs w:val="20"/>
          <w:lang w:val="en-GB"/>
        </w:rPr>
        <w:t>s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of rebellion, agitations and divisions. The Church as well as individual belie</w:t>
      </w:r>
      <w:r w:rsidR="0090525A">
        <w:rPr>
          <w:rFonts w:ascii="Bookman Old Style" w:hAnsi="Bookman Old Style"/>
          <w:sz w:val="20"/>
          <w:szCs w:val="20"/>
          <w:lang w:val="en-GB"/>
        </w:rPr>
        <w:t xml:space="preserve">ver must take caution! 1Timothy </w:t>
      </w:r>
      <w:r w:rsidRPr="003C60A0">
        <w:rPr>
          <w:rFonts w:ascii="Bookman Old Style" w:hAnsi="Bookman Old Style"/>
          <w:sz w:val="20"/>
          <w:szCs w:val="20"/>
          <w:lang w:val="en-GB"/>
        </w:rPr>
        <w:t>6:17-21</w:t>
      </w:r>
    </w:p>
    <w:p w:rsidR="00612A69" w:rsidRPr="003C60A0" w:rsidRDefault="00612A69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sz w:val="20"/>
          <w:szCs w:val="20"/>
          <w:lang w:val="en-GB"/>
        </w:rPr>
        <w:t xml:space="preserve">6. </w:t>
      </w:r>
      <w:r w:rsidRPr="0090525A">
        <w:rPr>
          <w:rFonts w:ascii="Bookman Old Style" w:hAnsi="Bookman Old Style"/>
          <w:b/>
          <w:i/>
          <w:sz w:val="20"/>
          <w:szCs w:val="20"/>
          <w:lang w:val="en-GB"/>
        </w:rPr>
        <w:t xml:space="preserve">Satan does not </w:t>
      </w:r>
      <w:r w:rsidR="0090525A">
        <w:rPr>
          <w:rFonts w:ascii="Bookman Old Style" w:hAnsi="Bookman Old Style"/>
          <w:b/>
          <w:i/>
          <w:sz w:val="20"/>
          <w:szCs w:val="20"/>
          <w:lang w:val="en-GB"/>
        </w:rPr>
        <w:t>believe</w:t>
      </w:r>
      <w:r w:rsidRPr="0090525A">
        <w:rPr>
          <w:rFonts w:ascii="Bookman Old Style" w:hAnsi="Bookman Old Style"/>
          <w:b/>
          <w:i/>
          <w:sz w:val="20"/>
          <w:szCs w:val="20"/>
          <w:lang w:val="en-GB"/>
        </w:rPr>
        <w:t xml:space="preserve"> in the infallibility of anyone. </w:t>
      </w:r>
      <w:r w:rsidRPr="003C60A0">
        <w:rPr>
          <w:rFonts w:ascii="Bookman Old Style" w:hAnsi="Bookman Old Style"/>
          <w:sz w:val="20"/>
          <w:szCs w:val="20"/>
          <w:lang w:val="en-GB"/>
        </w:rPr>
        <w:t>Even God! He is so proud and desperate that he attempt</w:t>
      </w:r>
      <w:r w:rsidR="0090525A">
        <w:rPr>
          <w:rFonts w:ascii="Bookman Old Style" w:hAnsi="Bookman Old Style"/>
          <w:sz w:val="20"/>
          <w:szCs w:val="20"/>
          <w:lang w:val="en-GB"/>
        </w:rPr>
        <w:t xml:space="preserve">ed to bring Jesus down! Matthew </w:t>
      </w:r>
      <w:r w:rsidRPr="003C60A0">
        <w:rPr>
          <w:rFonts w:ascii="Bookman Old Style" w:hAnsi="Bookman Old Style"/>
          <w:sz w:val="20"/>
          <w:szCs w:val="20"/>
          <w:lang w:val="en-GB"/>
        </w:rPr>
        <w:t>4:3-11. Who else will Satan spare?  To assume to have b</w:t>
      </w:r>
      <w:r w:rsidR="0090525A">
        <w:rPr>
          <w:rFonts w:ascii="Bookman Old Style" w:hAnsi="Bookman Old Style"/>
          <w:sz w:val="20"/>
          <w:szCs w:val="20"/>
          <w:lang w:val="en-GB"/>
        </w:rPr>
        <w:t>een insulated against his ploys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i</w:t>
      </w:r>
      <w:r w:rsidR="0090525A">
        <w:rPr>
          <w:rFonts w:ascii="Bookman Old Style" w:hAnsi="Bookman Old Style"/>
          <w:sz w:val="20"/>
          <w:szCs w:val="20"/>
          <w:lang w:val="en-GB"/>
        </w:rPr>
        <w:t xml:space="preserve">s to live in ignorance and self-delusion.  Daniel </w:t>
      </w:r>
      <w:r w:rsidRPr="003C60A0">
        <w:rPr>
          <w:rFonts w:ascii="Bookman Old Style" w:hAnsi="Bookman Old Style"/>
          <w:sz w:val="20"/>
          <w:szCs w:val="20"/>
          <w:lang w:val="en-GB"/>
        </w:rPr>
        <w:t>8:25. Do not negotiate with Satan or his instruments of temptation in any way. If he offer</w:t>
      </w:r>
      <w:r w:rsidR="0090525A">
        <w:rPr>
          <w:rFonts w:ascii="Bookman Old Style" w:hAnsi="Bookman Old Style"/>
          <w:sz w:val="20"/>
          <w:szCs w:val="20"/>
          <w:lang w:val="en-GB"/>
        </w:rPr>
        <w:t>s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you a cap, it is because he intend</w:t>
      </w:r>
      <w:r w:rsidR="0090525A">
        <w:rPr>
          <w:rFonts w:ascii="Bookman Old Style" w:hAnsi="Bookman Old Style"/>
          <w:sz w:val="20"/>
          <w:szCs w:val="20"/>
          <w:lang w:val="en-GB"/>
        </w:rPr>
        <w:t>s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to take your head. Joseph knew this, and refused to toy with Satan allurement in any way.</w:t>
      </w:r>
      <w:r w:rsidR="0090525A">
        <w:rPr>
          <w:rFonts w:ascii="Bookman Old Style" w:hAnsi="Bookman Old Style"/>
          <w:sz w:val="20"/>
          <w:szCs w:val="20"/>
          <w:lang w:val="en-GB"/>
        </w:rPr>
        <w:t xml:space="preserve"> Genesis </w:t>
      </w:r>
      <w:r w:rsidRPr="003C60A0">
        <w:rPr>
          <w:rFonts w:ascii="Bookman Old Style" w:hAnsi="Bookman Old Style"/>
          <w:sz w:val="20"/>
          <w:szCs w:val="20"/>
          <w:lang w:val="en-GB"/>
        </w:rPr>
        <w:t>39:7-9.</w:t>
      </w:r>
    </w:p>
    <w:p w:rsidR="00612A69" w:rsidRPr="003C60A0" w:rsidRDefault="00612A69" w:rsidP="001805A7">
      <w:pPr>
        <w:spacing w:line="240" w:lineRule="auto"/>
        <w:jc w:val="both"/>
        <w:rPr>
          <w:rFonts w:ascii="Bookman Old Style" w:hAnsi="Bookman Old Style"/>
          <w:sz w:val="20"/>
          <w:szCs w:val="20"/>
          <w:lang w:val="en-GB"/>
        </w:rPr>
      </w:pPr>
      <w:r w:rsidRPr="003C60A0">
        <w:rPr>
          <w:rFonts w:ascii="Bookman Old Style" w:hAnsi="Bookman Old Style"/>
          <w:sz w:val="20"/>
          <w:szCs w:val="20"/>
          <w:lang w:val="en-GB"/>
        </w:rPr>
        <w:t xml:space="preserve">7. </w:t>
      </w:r>
      <w:r w:rsidR="00092BB5">
        <w:rPr>
          <w:rFonts w:ascii="Bookman Old Style" w:hAnsi="Bookman Old Style"/>
          <w:b/>
          <w:i/>
          <w:sz w:val="20"/>
          <w:szCs w:val="20"/>
          <w:lang w:val="en-GB"/>
        </w:rPr>
        <w:t>Renewed mind and crucifixi</w:t>
      </w:r>
      <w:r w:rsidRPr="00092BB5">
        <w:rPr>
          <w:rFonts w:ascii="Bookman Old Style" w:hAnsi="Bookman Old Style"/>
          <w:b/>
          <w:i/>
          <w:sz w:val="20"/>
          <w:szCs w:val="20"/>
          <w:lang w:val="en-GB"/>
        </w:rPr>
        <w:t xml:space="preserve">on of fleshly affection with Christ </w:t>
      </w:r>
      <w:r w:rsidR="00092BB5">
        <w:rPr>
          <w:rFonts w:ascii="Bookman Old Style" w:hAnsi="Bookman Old Style"/>
          <w:b/>
          <w:i/>
          <w:sz w:val="20"/>
          <w:szCs w:val="20"/>
          <w:lang w:val="en-GB"/>
        </w:rPr>
        <w:t>will help in</w:t>
      </w:r>
      <w:r w:rsidRPr="00092BB5">
        <w:rPr>
          <w:rFonts w:ascii="Bookman Old Style" w:hAnsi="Bookman Old Style"/>
          <w:b/>
          <w:i/>
          <w:sz w:val="20"/>
          <w:szCs w:val="20"/>
          <w:lang w:val="en-GB"/>
        </w:rPr>
        <w:t xml:space="preserve"> overcoming LUST.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Christ demonstrated a unique sense of masterfulness at the time of dealing with Satan</w:t>
      </w:r>
      <w:r w:rsidR="00092BB5">
        <w:rPr>
          <w:rFonts w:ascii="Bookman Old Style" w:hAnsi="Bookman Old Style"/>
          <w:sz w:val="20"/>
          <w:szCs w:val="20"/>
          <w:lang w:val="en-GB"/>
        </w:rPr>
        <w:t xml:space="preserve"> in the temptation. Matthew </w:t>
      </w:r>
      <w:r w:rsidRPr="003C60A0">
        <w:rPr>
          <w:rFonts w:ascii="Bookman Old Style" w:hAnsi="Bookman Old Style"/>
          <w:sz w:val="20"/>
          <w:szCs w:val="20"/>
          <w:lang w:val="en-GB"/>
        </w:rPr>
        <w:t>4:1-11. Genuine repentan</w:t>
      </w:r>
      <w:r w:rsidR="00092BB5">
        <w:rPr>
          <w:rFonts w:ascii="Bookman Old Style" w:hAnsi="Bookman Old Style"/>
          <w:sz w:val="20"/>
          <w:szCs w:val="20"/>
          <w:lang w:val="en-GB"/>
        </w:rPr>
        <w:t>ce and salvation set victory by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default in</w:t>
      </w:r>
      <w:r w:rsidR="00092BB5">
        <w:rPr>
          <w:rFonts w:ascii="Bookman Old Style" w:hAnsi="Bookman Old Style"/>
          <w:sz w:val="20"/>
          <w:szCs w:val="20"/>
          <w:lang w:val="en-GB"/>
        </w:rPr>
        <w:t xml:space="preserve">to your spiritual life!  Hebrew </w:t>
      </w:r>
      <w:r w:rsidRPr="003C60A0">
        <w:rPr>
          <w:rFonts w:ascii="Bookman Old Style" w:hAnsi="Bookman Old Style"/>
          <w:sz w:val="20"/>
          <w:szCs w:val="20"/>
          <w:lang w:val="en-GB"/>
        </w:rPr>
        <w:t>7:25. You are equipped with power to prevail and triumph in every temptation encounter! Like your Master you can be victorious through steadfast faith, vigilance and obedience to God</w:t>
      </w:r>
      <w:r w:rsidR="00092BB5">
        <w:rPr>
          <w:rFonts w:ascii="Bookman Old Style" w:hAnsi="Bookman Old Style"/>
          <w:sz w:val="20"/>
          <w:szCs w:val="20"/>
          <w:lang w:val="en-GB"/>
        </w:rPr>
        <w:t>’s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 word at all time</w:t>
      </w:r>
      <w:r w:rsidR="00092BB5">
        <w:rPr>
          <w:rFonts w:ascii="Bookman Old Style" w:hAnsi="Bookman Old Style"/>
          <w:sz w:val="20"/>
          <w:szCs w:val="20"/>
          <w:lang w:val="en-GB"/>
        </w:rPr>
        <w:t xml:space="preserve">s. Jude </w:t>
      </w:r>
      <w:r w:rsidRPr="003C60A0">
        <w:rPr>
          <w:rFonts w:ascii="Bookman Old Style" w:hAnsi="Bookman Old Style"/>
          <w:sz w:val="20"/>
          <w:szCs w:val="20"/>
          <w:lang w:val="en-GB"/>
        </w:rPr>
        <w:t xml:space="preserve">1:24.  Amen. </w:t>
      </w:r>
    </w:p>
    <w:p w:rsidR="00867026" w:rsidRPr="003C60A0" w:rsidRDefault="00867026" w:rsidP="00DA68B2">
      <w:pPr>
        <w:pStyle w:val="NoSpacing"/>
        <w:jc w:val="both"/>
        <w:rPr>
          <w:rFonts w:ascii="Bookman Old Style" w:hAnsi="Bookman Old Style"/>
          <w:sz w:val="20"/>
          <w:szCs w:val="20"/>
          <w:lang w:val="en-GB"/>
        </w:rPr>
      </w:pPr>
    </w:p>
    <w:p w:rsidR="002338B4" w:rsidRPr="003C60A0" w:rsidRDefault="002338B4" w:rsidP="004E33F5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3C60A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**********************************************************************</w:t>
      </w:r>
    </w:p>
    <w:p w:rsidR="00DA68B2" w:rsidRPr="003C60A0" w:rsidRDefault="00DA68B2" w:rsidP="004E33F5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sectPr w:rsidR="00DA68B2" w:rsidRPr="003C60A0" w:rsidSect="00DA68B2">
          <w:type w:val="continuous"/>
          <w:pgSz w:w="11909" w:h="16834" w:code="9"/>
          <w:pgMar w:top="360" w:right="475" w:bottom="547" w:left="720" w:header="720" w:footer="720" w:gutter="0"/>
          <w:cols w:space="720"/>
          <w:docGrid w:linePitch="360"/>
        </w:sectPr>
      </w:pPr>
    </w:p>
    <w:p w:rsidR="004E33F5" w:rsidRPr="003C60A0" w:rsidRDefault="004E33F5" w:rsidP="004E33F5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3C60A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>CONGREGATIONAL HYMNS</w:t>
      </w:r>
    </w:p>
    <w:p w:rsidR="00C233F2" w:rsidRPr="00C55CD0" w:rsidRDefault="00C233F2" w:rsidP="00C233F2">
      <w:pPr>
        <w:widowControl w:val="0"/>
        <w:autoSpaceDE w:val="0"/>
        <w:autoSpaceDN w:val="0"/>
        <w:adjustRightInd w:val="0"/>
        <w:spacing w:line="240" w:lineRule="auto"/>
        <w:rPr>
          <w:rFonts w:ascii="Georgia" w:hAnsi="Georgia"/>
          <w:b/>
          <w:color w:val="000000"/>
          <w:sz w:val="27"/>
          <w:szCs w:val="27"/>
        </w:rPr>
      </w:pPr>
      <w:r w:rsidRPr="00C55CD0">
        <w:rPr>
          <w:rFonts w:ascii="Georgia" w:hAnsi="Georgia"/>
          <w:b/>
          <w:color w:val="000000"/>
          <w:sz w:val="27"/>
          <w:szCs w:val="27"/>
        </w:rPr>
        <w:t>HOLD THE FORTH</w:t>
      </w:r>
    </w:p>
    <w:p w:rsidR="00C233F2" w:rsidRPr="00C55CD0" w:rsidRDefault="00C233F2" w:rsidP="00C233F2">
      <w:pPr>
        <w:widowControl w:val="0"/>
        <w:autoSpaceDE w:val="0"/>
        <w:autoSpaceDN w:val="0"/>
        <w:adjustRightInd w:val="0"/>
        <w:spacing w:line="240" w:lineRule="auto"/>
        <w:rPr>
          <w:rFonts w:ascii="Georgia" w:hAnsi="Georgia"/>
          <w:color w:val="000000"/>
          <w:sz w:val="12"/>
          <w:szCs w:val="24"/>
        </w:rPr>
      </w:pP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4"/>
          <w:szCs w:val="24"/>
        </w:rPr>
        <w:t xml:space="preserve">1. </w:t>
      </w:r>
      <w:r w:rsidRPr="00C55CD0">
        <w:rPr>
          <w:rFonts w:ascii="Georgia" w:hAnsi="Georgia"/>
          <w:color w:val="000000"/>
          <w:sz w:val="24"/>
          <w:szCs w:val="24"/>
        </w:rPr>
        <w:tab/>
      </w:r>
      <w:r w:rsidRPr="00C55CD0">
        <w:rPr>
          <w:rFonts w:ascii="Georgia" w:hAnsi="Georgia"/>
          <w:color w:val="000000"/>
          <w:sz w:val="23"/>
          <w:szCs w:val="23"/>
        </w:rPr>
        <w:t>Ho, My comrades! See the signal</w:t>
      </w:r>
    </w:p>
    <w:p w:rsidR="00C233F2" w:rsidRPr="00C55CD0" w:rsidRDefault="00C233F2" w:rsidP="00C233F2">
      <w:pPr>
        <w:spacing w:line="240" w:lineRule="auto"/>
        <w:ind w:firstLine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Waving in the sky!</w:t>
      </w:r>
    </w:p>
    <w:p w:rsidR="00C233F2" w:rsidRPr="00C55CD0" w:rsidRDefault="00C233F2" w:rsidP="00C233F2">
      <w:pPr>
        <w:spacing w:line="240" w:lineRule="auto"/>
        <w:ind w:firstLine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Reinforcement now appearing,</w:t>
      </w:r>
    </w:p>
    <w:p w:rsidR="00C233F2" w:rsidRPr="00C55CD0" w:rsidRDefault="00C233F2" w:rsidP="00C233F2">
      <w:pPr>
        <w:spacing w:line="240" w:lineRule="auto"/>
        <w:ind w:firstLine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Victory is nigh.</w:t>
      </w: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17"/>
          <w:szCs w:val="23"/>
        </w:rPr>
      </w:pPr>
    </w:p>
    <w:p w:rsidR="00C233F2" w:rsidRPr="00C55CD0" w:rsidRDefault="00C233F2" w:rsidP="00C233F2">
      <w:pPr>
        <w:spacing w:line="240" w:lineRule="auto"/>
        <w:ind w:left="720"/>
        <w:rPr>
          <w:rFonts w:ascii="Georgia" w:hAnsi="Georgia"/>
          <w:i/>
          <w:color w:val="000000"/>
          <w:sz w:val="23"/>
          <w:szCs w:val="23"/>
        </w:rPr>
      </w:pPr>
      <w:r w:rsidRPr="00C55CD0">
        <w:rPr>
          <w:rFonts w:ascii="Georgia" w:hAnsi="Georgia"/>
          <w:i/>
          <w:color w:val="000000"/>
          <w:sz w:val="23"/>
          <w:szCs w:val="23"/>
        </w:rPr>
        <w:t>“Hold the forth, for I am coming”</w:t>
      </w:r>
    </w:p>
    <w:p w:rsidR="00C233F2" w:rsidRPr="00C55CD0" w:rsidRDefault="00C233F2" w:rsidP="00C233F2">
      <w:pPr>
        <w:spacing w:line="240" w:lineRule="auto"/>
        <w:ind w:left="720"/>
        <w:rPr>
          <w:rFonts w:ascii="Georgia" w:hAnsi="Georgia"/>
          <w:i/>
          <w:color w:val="000000"/>
          <w:sz w:val="23"/>
          <w:szCs w:val="23"/>
        </w:rPr>
      </w:pPr>
      <w:r w:rsidRPr="00C55CD0">
        <w:rPr>
          <w:rFonts w:ascii="Georgia" w:hAnsi="Georgia"/>
          <w:i/>
          <w:color w:val="000000"/>
          <w:sz w:val="23"/>
          <w:szCs w:val="23"/>
        </w:rPr>
        <w:t>Jesus signals still;</w:t>
      </w:r>
    </w:p>
    <w:p w:rsidR="00C233F2" w:rsidRPr="00C55CD0" w:rsidRDefault="00C233F2" w:rsidP="00C233F2">
      <w:pPr>
        <w:spacing w:line="240" w:lineRule="auto"/>
        <w:ind w:left="720"/>
        <w:rPr>
          <w:rFonts w:ascii="Georgia" w:hAnsi="Georgia"/>
          <w:i/>
          <w:color w:val="000000"/>
          <w:sz w:val="23"/>
          <w:szCs w:val="23"/>
        </w:rPr>
      </w:pPr>
      <w:r w:rsidRPr="00C55CD0">
        <w:rPr>
          <w:rFonts w:ascii="Georgia" w:hAnsi="Georgia"/>
          <w:i/>
          <w:color w:val="000000"/>
          <w:sz w:val="23"/>
          <w:szCs w:val="23"/>
        </w:rPr>
        <w:t>Wave the answer back to heaven,</w:t>
      </w:r>
    </w:p>
    <w:p w:rsidR="00C233F2" w:rsidRPr="00C55CD0" w:rsidRDefault="00C233F2" w:rsidP="00C233F2">
      <w:pPr>
        <w:spacing w:line="240" w:lineRule="auto"/>
        <w:ind w:left="720"/>
        <w:rPr>
          <w:rFonts w:ascii="Georgia" w:hAnsi="Georgia"/>
          <w:i/>
          <w:color w:val="000000"/>
          <w:sz w:val="23"/>
          <w:szCs w:val="23"/>
        </w:rPr>
      </w:pPr>
      <w:r w:rsidRPr="00C55CD0">
        <w:rPr>
          <w:rFonts w:ascii="Georgia" w:hAnsi="Georgia"/>
          <w:i/>
          <w:color w:val="000000"/>
          <w:sz w:val="23"/>
          <w:szCs w:val="23"/>
        </w:rPr>
        <w:t>“By Thy Grace we will”</w:t>
      </w:r>
    </w:p>
    <w:p w:rsidR="00C233F2" w:rsidRDefault="00C233F2" w:rsidP="00C233F2">
      <w:pPr>
        <w:spacing w:line="240" w:lineRule="auto"/>
        <w:rPr>
          <w:rFonts w:ascii="Georgia" w:hAnsi="Georgia"/>
          <w:color w:val="000000"/>
          <w:sz w:val="15"/>
          <w:szCs w:val="23"/>
        </w:rPr>
      </w:pPr>
    </w:p>
    <w:p w:rsidR="00C233F2" w:rsidRDefault="00C233F2" w:rsidP="00C233F2">
      <w:pPr>
        <w:spacing w:line="240" w:lineRule="auto"/>
        <w:rPr>
          <w:rFonts w:ascii="Georgia" w:hAnsi="Georgia"/>
          <w:color w:val="000000"/>
          <w:sz w:val="15"/>
          <w:szCs w:val="23"/>
        </w:rPr>
      </w:pP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15"/>
          <w:szCs w:val="23"/>
        </w:rPr>
      </w:pP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lastRenderedPageBreak/>
        <w:t>2.</w:t>
      </w:r>
      <w:r w:rsidRPr="00C55CD0">
        <w:rPr>
          <w:rFonts w:ascii="Georgia" w:hAnsi="Georgia"/>
          <w:color w:val="000000"/>
          <w:sz w:val="23"/>
          <w:szCs w:val="23"/>
        </w:rPr>
        <w:tab/>
        <w:t>See the mighty host advancing,</w:t>
      </w: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ab/>
        <w:t>Satan leading on</w:t>
      </w: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ab/>
        <w:t>Mighty men around us falling,</w:t>
      </w:r>
    </w:p>
    <w:p w:rsidR="00C233F2" w:rsidRPr="00C55CD0" w:rsidRDefault="00C233F2" w:rsidP="00C233F2">
      <w:pPr>
        <w:spacing w:line="240" w:lineRule="auto"/>
        <w:ind w:firstLine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Courage almost gone!</w:t>
      </w: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17"/>
          <w:szCs w:val="23"/>
        </w:rPr>
      </w:pP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3.</w:t>
      </w:r>
      <w:r w:rsidRPr="00C55CD0">
        <w:rPr>
          <w:rFonts w:ascii="Georgia" w:hAnsi="Georgia"/>
          <w:color w:val="000000"/>
          <w:sz w:val="23"/>
          <w:szCs w:val="23"/>
        </w:rPr>
        <w:tab/>
        <w:t>See the glorious banner waving!</w:t>
      </w: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ab/>
        <w:t>Hear the Trumpet blow!</w:t>
      </w: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ab/>
        <w:t>In our Leader's name we'll triumph</w:t>
      </w:r>
    </w:p>
    <w:p w:rsidR="00C233F2" w:rsidRDefault="00C233F2" w:rsidP="00C233F2">
      <w:p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ab/>
        <w:t>Over every foe!</w:t>
      </w: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23"/>
          <w:szCs w:val="23"/>
        </w:rPr>
      </w:pP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 xml:space="preserve">4. </w:t>
      </w:r>
      <w:r w:rsidRPr="00C55CD0">
        <w:rPr>
          <w:rFonts w:ascii="Georgia" w:hAnsi="Georgia"/>
          <w:color w:val="000000"/>
          <w:sz w:val="23"/>
          <w:szCs w:val="23"/>
        </w:rPr>
        <w:tab/>
        <w:t>Fierce and long the battle Rages,</w:t>
      </w:r>
    </w:p>
    <w:p w:rsidR="00C233F2" w:rsidRPr="00C55CD0" w:rsidRDefault="00C233F2" w:rsidP="00C233F2">
      <w:pPr>
        <w:spacing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ab/>
        <w:t>But our help is near,</w:t>
      </w:r>
    </w:p>
    <w:p w:rsidR="00C233F2" w:rsidRPr="00C55CD0" w:rsidRDefault="00C233F2" w:rsidP="00C233F2">
      <w:pPr>
        <w:spacing w:line="240" w:lineRule="auto"/>
        <w:ind w:firstLine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Onward comes our great Commander</w:t>
      </w:r>
    </w:p>
    <w:p w:rsidR="00C233F2" w:rsidRPr="00C55CD0" w:rsidRDefault="00C233F2" w:rsidP="00C233F2">
      <w:pPr>
        <w:spacing w:line="240" w:lineRule="auto"/>
        <w:ind w:firstLine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Cheer, my comrades, cheer!</w:t>
      </w:r>
    </w:p>
    <w:p w:rsidR="004E33F5" w:rsidRPr="003C60A0" w:rsidRDefault="004E33F5" w:rsidP="00184A46">
      <w:pPr>
        <w:widowControl w:val="0"/>
        <w:autoSpaceDE w:val="0"/>
        <w:autoSpaceDN w:val="0"/>
        <w:adjustRightInd w:val="0"/>
        <w:spacing w:line="240" w:lineRule="auto"/>
        <w:rPr>
          <w:rFonts w:ascii="Georgia" w:hAnsi="Georgia" w:cs="Arial"/>
          <w:b/>
          <w:color w:val="000000"/>
          <w:sz w:val="23"/>
          <w:szCs w:val="23"/>
          <w:lang w:val="en-GB" w:eastAsia="en-GB"/>
        </w:rPr>
        <w:sectPr w:rsidR="004E33F5" w:rsidRPr="003C60A0" w:rsidSect="005E0C40">
          <w:type w:val="continuous"/>
          <w:pgSz w:w="11909" w:h="16834" w:code="9"/>
          <w:pgMar w:top="360" w:right="475" w:bottom="547" w:left="720" w:header="720" w:footer="720" w:gutter="0"/>
          <w:cols w:num="2" w:space="720"/>
          <w:docGrid w:linePitch="360"/>
        </w:sectPr>
      </w:pPr>
    </w:p>
    <w:p w:rsidR="004E33F5" w:rsidRPr="003C60A0" w:rsidRDefault="004E33F5" w:rsidP="004E33F5">
      <w:pPr>
        <w:rPr>
          <w:rFonts w:ascii="Georgia" w:hAnsi="Georgia" w:cs="Arial"/>
          <w:b/>
          <w:color w:val="000000"/>
          <w:sz w:val="23"/>
          <w:szCs w:val="23"/>
          <w:lang w:val="en-GB" w:eastAsia="en-GB"/>
        </w:rPr>
      </w:pPr>
      <w:r w:rsidRPr="003C60A0">
        <w:rPr>
          <w:rFonts w:ascii="Georgia" w:hAnsi="Georgia" w:cs="Arial"/>
          <w:b/>
          <w:noProof/>
          <w:color w:val="000000"/>
          <w:sz w:val="23"/>
          <w:szCs w:val="23"/>
          <w:lang w:val="en-GB" w:eastAsia="en-GB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113665</wp:posOffset>
            </wp:positionV>
            <wp:extent cx="523875" cy="495300"/>
            <wp:effectExtent l="19050" t="0" r="9525" b="0"/>
            <wp:wrapNone/>
            <wp:docPr id="4" name="Picture 1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0A0">
        <w:rPr>
          <w:rFonts w:ascii="Georgia" w:hAnsi="Georgia" w:cs="Arial"/>
          <w:b/>
          <w:color w:val="000000"/>
          <w:sz w:val="23"/>
          <w:szCs w:val="23"/>
          <w:lang w:val="en-GB" w:eastAsia="en-GB"/>
        </w:rPr>
        <w:t>***********************************************************************************</w:t>
      </w:r>
    </w:p>
    <w:p w:rsidR="004E33F5" w:rsidRPr="003C60A0" w:rsidRDefault="004E33F5" w:rsidP="004E33F5">
      <w:pPr>
        <w:rPr>
          <w:rFonts w:ascii="Eras Demi ITC" w:hAnsi="Eras Demi ITC" w:cs="Arial"/>
          <w:b/>
          <w:color w:val="000000"/>
          <w:sz w:val="28"/>
          <w:szCs w:val="28"/>
          <w:u w:val="single"/>
          <w:lang w:val="en-GB" w:eastAsia="en-GB"/>
        </w:rPr>
      </w:pPr>
      <w:r w:rsidRPr="003C60A0">
        <w:rPr>
          <w:rFonts w:ascii="Eras Demi ITC" w:hAnsi="Eras Demi ITC" w:cs="Arial"/>
          <w:b/>
          <w:color w:val="000000"/>
          <w:sz w:val="28"/>
          <w:szCs w:val="28"/>
          <w:u w:val="single"/>
          <w:lang w:val="en-GB" w:eastAsia="en-GB"/>
        </w:rPr>
        <w:t>Special Announcement</w:t>
      </w:r>
    </w:p>
    <w:p w:rsidR="004E33F5" w:rsidRPr="003C60A0" w:rsidRDefault="004E33F5" w:rsidP="004E33F5">
      <w:pPr>
        <w:rPr>
          <w:rFonts w:ascii="Agency FB" w:hAnsi="Agency FB" w:cs="Arial"/>
          <w:b/>
          <w:color w:val="000000"/>
          <w:sz w:val="23"/>
          <w:szCs w:val="23"/>
          <w:lang w:val="en-GB" w:eastAsia="en-GB"/>
        </w:rPr>
      </w:pPr>
      <w:r w:rsidRPr="003C60A0">
        <w:rPr>
          <w:rFonts w:ascii="Agency FB" w:hAnsi="Agency FB" w:cs="Arial"/>
          <w:b/>
          <w:color w:val="000000"/>
          <w:sz w:val="23"/>
          <w:szCs w:val="23"/>
          <w:lang w:val="en-GB" w:eastAsia="en-GB"/>
        </w:rPr>
        <w:t>Cheerfully GIVE to the CCBC CAMP GROUND Development today</w:t>
      </w:r>
    </w:p>
    <w:tbl>
      <w:tblPr>
        <w:tblStyle w:val="TableGrid"/>
        <w:tblW w:w="0" w:type="auto"/>
        <w:jc w:val="center"/>
        <w:tblInd w:w="3348" w:type="dxa"/>
        <w:tblLook w:val="04A0"/>
      </w:tblPr>
      <w:tblGrid>
        <w:gridCol w:w="777"/>
        <w:gridCol w:w="3619"/>
        <w:gridCol w:w="3186"/>
      </w:tblGrid>
      <w:tr w:rsidR="004E33F5" w:rsidRPr="003C60A0" w:rsidTr="00896484">
        <w:trPr>
          <w:trHeight w:val="334"/>
          <w:jc w:val="center"/>
        </w:trPr>
        <w:tc>
          <w:tcPr>
            <w:tcW w:w="777" w:type="dxa"/>
            <w:vAlign w:val="center"/>
          </w:tcPr>
          <w:p w:rsidR="004E33F5" w:rsidRPr="003C60A0" w:rsidRDefault="004E33F5" w:rsidP="00896484">
            <w:pPr>
              <w:pStyle w:val="ListParagraph"/>
              <w:ind w:left="216"/>
              <w:jc w:val="center"/>
              <w:rPr>
                <w:rFonts w:ascii="Book Antiqua" w:hAnsi="Book Antiqua"/>
                <w:sz w:val="32"/>
                <w:szCs w:val="32"/>
                <w:lang w:val="en-GB"/>
              </w:rPr>
            </w:pPr>
            <w:r w:rsidRPr="003C60A0">
              <w:rPr>
                <w:rFonts w:ascii="Book Antiqua" w:hAnsi="Book Antiqua"/>
                <w:sz w:val="32"/>
                <w:szCs w:val="32"/>
                <w:lang w:val="en-GB"/>
              </w:rPr>
              <w:t>√</w:t>
            </w:r>
          </w:p>
        </w:tc>
        <w:tc>
          <w:tcPr>
            <w:tcW w:w="3619" w:type="dxa"/>
          </w:tcPr>
          <w:p w:rsidR="004E33F5" w:rsidRPr="003C60A0" w:rsidRDefault="004E33F5" w:rsidP="00896484">
            <w:pPr>
              <w:pStyle w:val="ListParagraph"/>
              <w:ind w:left="1080"/>
              <w:rPr>
                <w:rFonts w:ascii="Book Antiqua" w:hAnsi="Book Antiqua"/>
                <w:b/>
                <w:lang w:val="en-GB"/>
              </w:rPr>
            </w:pPr>
            <w:r w:rsidRPr="003C60A0">
              <w:rPr>
                <w:rFonts w:ascii="Book Antiqua" w:hAnsi="Book Antiqua"/>
                <w:b/>
                <w:lang w:val="en-GB"/>
              </w:rPr>
              <w:t>Needs</w:t>
            </w:r>
          </w:p>
        </w:tc>
        <w:tc>
          <w:tcPr>
            <w:tcW w:w="3186" w:type="dxa"/>
          </w:tcPr>
          <w:p w:rsidR="004E33F5" w:rsidRPr="003C60A0" w:rsidRDefault="004E33F5" w:rsidP="00896484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lang w:val="en-GB"/>
              </w:rPr>
            </w:pPr>
            <w:r w:rsidRPr="003C60A0">
              <w:rPr>
                <w:rFonts w:ascii="Book Antiqua" w:hAnsi="Book Antiqua"/>
                <w:b/>
                <w:lang w:val="en-GB"/>
              </w:rPr>
              <w:t>Your Contribution</w:t>
            </w:r>
          </w:p>
        </w:tc>
      </w:tr>
      <w:tr w:rsidR="004E33F5" w:rsidRPr="003C60A0" w:rsidTr="00896484">
        <w:trPr>
          <w:trHeight w:val="334"/>
          <w:jc w:val="center"/>
        </w:trPr>
        <w:tc>
          <w:tcPr>
            <w:tcW w:w="777" w:type="dxa"/>
          </w:tcPr>
          <w:p w:rsidR="004E33F5" w:rsidRPr="003C60A0" w:rsidRDefault="004E33F5" w:rsidP="00896484">
            <w:pPr>
              <w:ind w:left="61"/>
              <w:rPr>
                <w:rFonts w:ascii="Book Antiqua" w:hAnsi="Book Antiqua"/>
                <w:lang w:val="en-GB"/>
              </w:rPr>
            </w:pPr>
          </w:p>
        </w:tc>
        <w:tc>
          <w:tcPr>
            <w:tcW w:w="3619" w:type="dxa"/>
          </w:tcPr>
          <w:p w:rsidR="004E33F5" w:rsidRPr="003C60A0" w:rsidRDefault="00DA68B2" w:rsidP="00DA68B2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Book Antiqua" w:hAnsi="Book Antiqua"/>
                <w:lang w:val="en-GB"/>
              </w:rPr>
            </w:pPr>
            <w:r w:rsidRPr="003C60A0">
              <w:rPr>
                <w:rFonts w:ascii="Book Antiqua" w:hAnsi="Book Antiqua"/>
                <w:lang w:val="en-GB"/>
              </w:rPr>
              <w:t xml:space="preserve">Cash </w:t>
            </w:r>
          </w:p>
        </w:tc>
        <w:tc>
          <w:tcPr>
            <w:tcW w:w="3186" w:type="dxa"/>
          </w:tcPr>
          <w:p w:rsidR="004E33F5" w:rsidRPr="003C60A0" w:rsidRDefault="00DA68B2" w:rsidP="00896484">
            <w:pPr>
              <w:pStyle w:val="ListParagraph"/>
              <w:ind w:left="0"/>
              <w:rPr>
                <w:rFonts w:ascii="Book Antiqua" w:hAnsi="Book Antiqua"/>
                <w:strike/>
                <w:lang w:val="en-GB"/>
              </w:rPr>
            </w:pPr>
            <w:r w:rsidRPr="003C60A0">
              <w:rPr>
                <w:rFonts w:ascii="Book Antiqua" w:hAnsi="Book Antiqua"/>
                <w:strike/>
                <w:lang w:val="en-GB"/>
              </w:rPr>
              <w:t>N</w:t>
            </w:r>
          </w:p>
        </w:tc>
      </w:tr>
      <w:tr w:rsidR="004E33F5" w:rsidRPr="003C60A0" w:rsidTr="00896484">
        <w:trPr>
          <w:trHeight w:val="415"/>
          <w:jc w:val="center"/>
        </w:trPr>
        <w:tc>
          <w:tcPr>
            <w:tcW w:w="777" w:type="dxa"/>
          </w:tcPr>
          <w:p w:rsidR="004E33F5" w:rsidRPr="003C60A0" w:rsidRDefault="004E33F5" w:rsidP="00896484">
            <w:pPr>
              <w:ind w:left="61"/>
              <w:rPr>
                <w:rFonts w:ascii="Book Antiqua" w:hAnsi="Book Antiqua"/>
                <w:lang w:val="en-GB"/>
              </w:rPr>
            </w:pPr>
          </w:p>
        </w:tc>
        <w:tc>
          <w:tcPr>
            <w:tcW w:w="3619" w:type="dxa"/>
          </w:tcPr>
          <w:p w:rsidR="004E33F5" w:rsidRPr="003C60A0" w:rsidRDefault="004E33F5" w:rsidP="00DA68B2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Book Antiqua" w:hAnsi="Book Antiqua"/>
                <w:lang w:val="en-GB"/>
              </w:rPr>
            </w:pPr>
            <w:r w:rsidRPr="003C60A0">
              <w:rPr>
                <w:rFonts w:ascii="Book Antiqua" w:hAnsi="Book Antiqua"/>
                <w:lang w:val="en-GB"/>
              </w:rPr>
              <w:t xml:space="preserve">Bundle of Roofing Sheets </w:t>
            </w:r>
          </w:p>
        </w:tc>
        <w:tc>
          <w:tcPr>
            <w:tcW w:w="3186" w:type="dxa"/>
          </w:tcPr>
          <w:p w:rsidR="004E33F5" w:rsidRPr="003C60A0" w:rsidRDefault="004E33F5" w:rsidP="00896484">
            <w:pPr>
              <w:pStyle w:val="ListParagraph"/>
              <w:ind w:left="0"/>
              <w:rPr>
                <w:rFonts w:ascii="Book Antiqua" w:hAnsi="Book Antiqua"/>
                <w:lang w:val="en-GB"/>
              </w:rPr>
            </w:pPr>
            <w:r w:rsidRPr="003C60A0">
              <w:rPr>
                <w:rFonts w:ascii="Book Antiqua" w:hAnsi="Book Antiqua"/>
                <w:lang w:val="en-GB"/>
              </w:rPr>
              <w:t>____Bundles</w:t>
            </w:r>
          </w:p>
        </w:tc>
      </w:tr>
      <w:tr w:rsidR="004E33F5" w:rsidRPr="003C60A0" w:rsidTr="00896484">
        <w:trPr>
          <w:trHeight w:val="334"/>
          <w:jc w:val="center"/>
        </w:trPr>
        <w:tc>
          <w:tcPr>
            <w:tcW w:w="777" w:type="dxa"/>
          </w:tcPr>
          <w:p w:rsidR="004E33F5" w:rsidRPr="003C60A0" w:rsidRDefault="004E33F5" w:rsidP="00896484">
            <w:pPr>
              <w:ind w:left="61"/>
              <w:rPr>
                <w:rFonts w:ascii="Book Antiqua" w:hAnsi="Book Antiqua"/>
                <w:lang w:val="en-GB"/>
              </w:rPr>
            </w:pPr>
          </w:p>
        </w:tc>
        <w:tc>
          <w:tcPr>
            <w:tcW w:w="3619" w:type="dxa"/>
          </w:tcPr>
          <w:p w:rsidR="004E33F5" w:rsidRPr="003C60A0" w:rsidRDefault="004E33F5" w:rsidP="00DA68B2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Book Antiqua" w:hAnsi="Book Antiqua"/>
                <w:lang w:val="en-GB"/>
              </w:rPr>
            </w:pPr>
            <w:r w:rsidRPr="003C60A0">
              <w:rPr>
                <w:rFonts w:ascii="Book Antiqua" w:hAnsi="Book Antiqua"/>
                <w:lang w:val="en-GB"/>
              </w:rPr>
              <w:t xml:space="preserve">Bag of Cement </w:t>
            </w:r>
          </w:p>
        </w:tc>
        <w:tc>
          <w:tcPr>
            <w:tcW w:w="3186" w:type="dxa"/>
          </w:tcPr>
          <w:p w:rsidR="004E33F5" w:rsidRPr="003C60A0" w:rsidRDefault="004E33F5" w:rsidP="00896484">
            <w:pPr>
              <w:pStyle w:val="ListParagraph"/>
              <w:ind w:left="0"/>
              <w:rPr>
                <w:rFonts w:ascii="Book Antiqua" w:hAnsi="Book Antiqua"/>
                <w:lang w:val="en-GB"/>
              </w:rPr>
            </w:pPr>
            <w:r w:rsidRPr="003C60A0">
              <w:rPr>
                <w:rFonts w:ascii="Book Antiqua" w:hAnsi="Book Antiqua"/>
                <w:lang w:val="en-GB"/>
              </w:rPr>
              <w:t>____Bag(s) of Cement</w:t>
            </w:r>
          </w:p>
        </w:tc>
      </w:tr>
      <w:tr w:rsidR="004E33F5" w:rsidRPr="003C60A0" w:rsidTr="00896484">
        <w:trPr>
          <w:trHeight w:val="343"/>
          <w:jc w:val="center"/>
        </w:trPr>
        <w:tc>
          <w:tcPr>
            <w:tcW w:w="777" w:type="dxa"/>
          </w:tcPr>
          <w:p w:rsidR="004E33F5" w:rsidRPr="003C60A0" w:rsidRDefault="004E33F5" w:rsidP="00896484">
            <w:pPr>
              <w:ind w:left="61"/>
              <w:rPr>
                <w:rFonts w:ascii="Book Antiqua" w:hAnsi="Book Antiqua"/>
                <w:lang w:val="en-GB"/>
              </w:rPr>
            </w:pPr>
          </w:p>
        </w:tc>
        <w:tc>
          <w:tcPr>
            <w:tcW w:w="3619" w:type="dxa"/>
          </w:tcPr>
          <w:p w:rsidR="004E33F5" w:rsidRPr="003C60A0" w:rsidRDefault="004E33F5" w:rsidP="00DA68B2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Book Antiqua" w:hAnsi="Book Antiqua"/>
                <w:lang w:val="en-GB"/>
              </w:rPr>
            </w:pPr>
            <w:r w:rsidRPr="003C60A0">
              <w:rPr>
                <w:rFonts w:ascii="Book Antiqua" w:hAnsi="Book Antiqua"/>
                <w:lang w:val="en-GB"/>
              </w:rPr>
              <w:t xml:space="preserve">5-Seater </w:t>
            </w:r>
            <w:r w:rsidR="00DA68B2" w:rsidRPr="003C60A0">
              <w:rPr>
                <w:rFonts w:ascii="Book Antiqua" w:hAnsi="Book Antiqua"/>
                <w:lang w:val="en-GB"/>
              </w:rPr>
              <w:t>Bench</w:t>
            </w:r>
          </w:p>
        </w:tc>
        <w:tc>
          <w:tcPr>
            <w:tcW w:w="3186" w:type="dxa"/>
          </w:tcPr>
          <w:p w:rsidR="004E33F5" w:rsidRPr="003C60A0" w:rsidRDefault="004E33F5" w:rsidP="00896484">
            <w:pPr>
              <w:pStyle w:val="ListParagraph"/>
              <w:ind w:left="0"/>
              <w:rPr>
                <w:rFonts w:ascii="Book Antiqua" w:hAnsi="Book Antiqua"/>
                <w:lang w:val="en-GB"/>
              </w:rPr>
            </w:pPr>
            <w:r w:rsidRPr="003C60A0">
              <w:rPr>
                <w:rFonts w:ascii="Book Antiqua" w:hAnsi="Book Antiqua"/>
                <w:lang w:val="en-GB"/>
              </w:rPr>
              <w:t>____Bench(es)</w:t>
            </w:r>
          </w:p>
        </w:tc>
      </w:tr>
      <w:tr w:rsidR="004E33F5" w:rsidRPr="003C60A0" w:rsidTr="00896484">
        <w:trPr>
          <w:trHeight w:val="343"/>
          <w:jc w:val="center"/>
        </w:trPr>
        <w:tc>
          <w:tcPr>
            <w:tcW w:w="777" w:type="dxa"/>
          </w:tcPr>
          <w:p w:rsidR="004E33F5" w:rsidRPr="003C60A0" w:rsidRDefault="004E33F5" w:rsidP="00896484">
            <w:pPr>
              <w:ind w:left="61"/>
              <w:rPr>
                <w:rFonts w:ascii="Book Antiqua" w:hAnsi="Book Antiqua"/>
                <w:lang w:val="en-GB"/>
              </w:rPr>
            </w:pPr>
          </w:p>
        </w:tc>
        <w:tc>
          <w:tcPr>
            <w:tcW w:w="3619" w:type="dxa"/>
          </w:tcPr>
          <w:p w:rsidR="004E33F5" w:rsidRPr="003C60A0" w:rsidRDefault="00DA68B2" w:rsidP="00DA68B2">
            <w:pPr>
              <w:pStyle w:val="ListParagraph"/>
              <w:numPr>
                <w:ilvl w:val="0"/>
                <w:numId w:val="4"/>
              </w:numPr>
              <w:ind w:left="421"/>
              <w:rPr>
                <w:rFonts w:ascii="Book Antiqua" w:hAnsi="Book Antiqua"/>
                <w:lang w:val="en-GB"/>
              </w:rPr>
            </w:pPr>
            <w:r w:rsidRPr="003C60A0">
              <w:rPr>
                <w:rFonts w:ascii="Book Antiqua" w:hAnsi="Book Antiqua"/>
                <w:lang w:val="en-GB"/>
              </w:rPr>
              <w:t xml:space="preserve">Building </w:t>
            </w:r>
            <w:r w:rsidR="004E33F5" w:rsidRPr="003C60A0">
              <w:rPr>
                <w:rFonts w:ascii="Book Antiqua" w:hAnsi="Book Antiqua"/>
                <w:lang w:val="en-GB"/>
              </w:rPr>
              <w:t xml:space="preserve">Blocks </w:t>
            </w:r>
          </w:p>
        </w:tc>
        <w:tc>
          <w:tcPr>
            <w:tcW w:w="3186" w:type="dxa"/>
          </w:tcPr>
          <w:p w:rsidR="004E33F5" w:rsidRPr="003C60A0" w:rsidRDefault="004E33F5" w:rsidP="00896484">
            <w:pPr>
              <w:pStyle w:val="ListParagraph"/>
              <w:ind w:left="0"/>
              <w:rPr>
                <w:rFonts w:ascii="Book Antiqua" w:hAnsi="Book Antiqua"/>
                <w:lang w:val="en-GB"/>
              </w:rPr>
            </w:pPr>
            <w:r w:rsidRPr="003C60A0">
              <w:rPr>
                <w:rFonts w:ascii="Book Antiqua" w:hAnsi="Book Antiqua"/>
                <w:lang w:val="en-GB"/>
              </w:rPr>
              <w:t>____Blocks</w:t>
            </w:r>
          </w:p>
        </w:tc>
      </w:tr>
    </w:tbl>
    <w:p w:rsidR="004E33F5" w:rsidRPr="003C60A0" w:rsidRDefault="004E33F5" w:rsidP="004E33F5">
      <w:pPr>
        <w:pStyle w:val="ListParagraph"/>
        <w:jc w:val="center"/>
        <w:rPr>
          <w:rFonts w:ascii="Brush Script MT" w:hAnsi="Brush Script MT"/>
          <w:b/>
          <w:sz w:val="28"/>
          <w:szCs w:val="28"/>
          <w:lang w:val="en-GB"/>
        </w:rPr>
      </w:pPr>
      <w:r w:rsidRPr="003C60A0">
        <w:rPr>
          <w:rFonts w:ascii="Brush Script MT" w:hAnsi="Brush Script MT"/>
          <w:b/>
          <w:sz w:val="28"/>
          <w:szCs w:val="28"/>
          <w:lang w:val="en-GB"/>
        </w:rPr>
        <w:t xml:space="preserve">Pay to </w:t>
      </w:r>
    </w:p>
    <w:p w:rsidR="004E33F5" w:rsidRPr="003C60A0" w:rsidRDefault="004E33F5" w:rsidP="004E33F5">
      <w:pPr>
        <w:pStyle w:val="ListParagraph"/>
        <w:jc w:val="center"/>
        <w:rPr>
          <w:rFonts w:ascii="Book Antiqua" w:hAnsi="Book Antiqua"/>
          <w:b/>
          <w:lang w:val="en-GB"/>
        </w:rPr>
      </w:pPr>
      <w:r w:rsidRPr="003C60A0">
        <w:rPr>
          <w:rFonts w:ascii="Book Antiqua" w:hAnsi="Book Antiqua"/>
          <w:b/>
          <w:sz w:val="32"/>
          <w:szCs w:val="32"/>
          <w:lang w:val="en-GB"/>
        </w:rPr>
        <w:t xml:space="preserve">FCMB  | Account #: </w:t>
      </w:r>
      <w:r w:rsidRPr="003C60A0">
        <w:rPr>
          <w:rFonts w:ascii="Book Antiqua" w:hAnsi="Book Antiqua"/>
          <w:b/>
          <w:sz w:val="32"/>
          <w:szCs w:val="32"/>
          <w:u w:val="single"/>
          <w:lang w:val="en-GB"/>
        </w:rPr>
        <w:t>3254932014</w:t>
      </w:r>
      <w:r w:rsidRPr="003C60A0">
        <w:rPr>
          <w:rFonts w:ascii="Book Antiqua" w:hAnsi="Book Antiqua"/>
          <w:b/>
          <w:lang w:val="en-GB"/>
        </w:rPr>
        <w:t xml:space="preserve"> |Labourers for Christ Ministry Int’l</w:t>
      </w:r>
    </w:p>
    <w:p w:rsidR="004E33F5" w:rsidRPr="003C60A0" w:rsidRDefault="004E33F5" w:rsidP="004E33F5">
      <w:pPr>
        <w:pStyle w:val="ListParagraph"/>
        <w:jc w:val="center"/>
        <w:rPr>
          <w:rFonts w:ascii="Book Antiqua" w:hAnsi="Book Antiqua"/>
          <w:b/>
          <w:lang w:val="en-GB"/>
        </w:rPr>
      </w:pPr>
      <w:r w:rsidRPr="003C60A0">
        <w:rPr>
          <w:rFonts w:ascii="Book Antiqua" w:hAnsi="Book Antiqua"/>
          <w:b/>
          <w:lang w:val="en-GB"/>
        </w:rPr>
        <w:t>Or</w:t>
      </w:r>
    </w:p>
    <w:p w:rsidR="004E33F5" w:rsidRPr="003C60A0" w:rsidRDefault="004E33F5" w:rsidP="004E33F5">
      <w:pPr>
        <w:pStyle w:val="ListParagraph"/>
        <w:jc w:val="center"/>
        <w:rPr>
          <w:rFonts w:ascii="Book Antiqua" w:hAnsi="Book Antiqua"/>
          <w:b/>
          <w:lang w:val="en-GB"/>
        </w:rPr>
      </w:pPr>
      <w:r w:rsidRPr="003C60A0">
        <w:rPr>
          <w:rFonts w:ascii="Book Antiqua" w:hAnsi="Book Antiqua"/>
          <w:b/>
          <w:sz w:val="32"/>
          <w:szCs w:val="32"/>
          <w:lang w:val="en-GB"/>
        </w:rPr>
        <w:t xml:space="preserve">First Bank | Account #: </w:t>
      </w:r>
      <w:r w:rsidRPr="003C60A0">
        <w:rPr>
          <w:rFonts w:ascii="Book Antiqua" w:hAnsi="Book Antiqua"/>
          <w:b/>
          <w:sz w:val="32"/>
          <w:szCs w:val="32"/>
          <w:u w:val="single"/>
          <w:lang w:val="en-GB"/>
        </w:rPr>
        <w:t>2033836546</w:t>
      </w:r>
      <w:r w:rsidRPr="003C60A0">
        <w:rPr>
          <w:rFonts w:ascii="Book Antiqua" w:hAnsi="Book Antiqua"/>
          <w:b/>
          <w:lang w:val="en-GB"/>
        </w:rPr>
        <w:t xml:space="preserve"> | CHRIST COMPANION BIBLE OUTREACH </w:t>
      </w:r>
    </w:p>
    <w:p w:rsidR="004E33F5" w:rsidRPr="003C60A0" w:rsidRDefault="004E33F5" w:rsidP="004E33F5">
      <w:pPr>
        <w:pStyle w:val="ListParagraph"/>
        <w:jc w:val="center"/>
        <w:rPr>
          <w:rFonts w:ascii="Book Antiqua" w:hAnsi="Book Antiqua"/>
          <w:b/>
          <w:sz w:val="32"/>
          <w:szCs w:val="32"/>
          <w:lang w:val="en-GB"/>
        </w:rPr>
      </w:pPr>
      <w:r w:rsidRPr="003C60A0">
        <w:rPr>
          <w:rFonts w:ascii="Book Antiqua" w:hAnsi="Book Antiqua"/>
          <w:b/>
          <w:sz w:val="32"/>
          <w:szCs w:val="32"/>
          <w:lang w:val="en-GB"/>
        </w:rPr>
        <w:t>********************************************************************</w:t>
      </w:r>
    </w:p>
    <w:p w:rsidR="004E33F5" w:rsidRPr="003C60A0" w:rsidRDefault="004E33F5" w:rsidP="004E33F5">
      <w:pPr>
        <w:pStyle w:val="ListParagraph"/>
        <w:jc w:val="center"/>
        <w:rPr>
          <w:rFonts w:ascii="Book Antiqua" w:hAnsi="Book Antiqua"/>
          <w:b/>
          <w:sz w:val="32"/>
          <w:szCs w:val="32"/>
          <w:u w:val="single"/>
          <w:lang w:val="en-GB"/>
        </w:rPr>
      </w:pPr>
      <w:r w:rsidRPr="003C60A0">
        <w:rPr>
          <w:rFonts w:ascii="Book Antiqua" w:hAnsi="Book Antiqua"/>
          <w:b/>
          <w:sz w:val="32"/>
          <w:szCs w:val="32"/>
          <w:u w:val="single"/>
          <w:lang w:val="en-GB"/>
        </w:rPr>
        <w:t>Weekly Programs</w:t>
      </w:r>
    </w:p>
    <w:p w:rsidR="004E33F5" w:rsidRPr="003C60A0" w:rsidRDefault="004E33F5" w:rsidP="004E33F5">
      <w:pPr>
        <w:pStyle w:val="ListParagraph"/>
        <w:jc w:val="center"/>
        <w:rPr>
          <w:rFonts w:ascii="Book Antiqua" w:hAnsi="Book Antiqua"/>
          <w:b/>
          <w:sz w:val="32"/>
          <w:szCs w:val="32"/>
          <w:lang w:val="en-GB"/>
        </w:rPr>
      </w:pPr>
      <w:r w:rsidRPr="003C60A0">
        <w:rPr>
          <w:rFonts w:ascii="Book Antiqua" w:hAnsi="Book Antiqua"/>
          <w:b/>
          <w:sz w:val="32"/>
          <w:szCs w:val="32"/>
          <w:lang w:val="en-GB"/>
        </w:rPr>
        <w:t xml:space="preserve">Tuesday </w:t>
      </w:r>
      <w:r w:rsidRPr="003C60A0">
        <w:rPr>
          <w:rFonts w:ascii="Cooper Black" w:hAnsi="Cooper Black"/>
          <w:b/>
          <w:sz w:val="32"/>
          <w:szCs w:val="32"/>
          <w:lang w:val="en-GB"/>
        </w:rPr>
        <w:t>Bible Study</w:t>
      </w:r>
    </w:p>
    <w:p w:rsidR="004E33F5" w:rsidRPr="003C60A0" w:rsidRDefault="004E33F5" w:rsidP="004E33F5">
      <w:pPr>
        <w:pStyle w:val="ListParagraph"/>
        <w:jc w:val="center"/>
        <w:rPr>
          <w:rFonts w:ascii="Book Antiqua" w:hAnsi="Book Antiqua"/>
          <w:b/>
          <w:sz w:val="32"/>
          <w:szCs w:val="32"/>
          <w:lang w:val="en-GB"/>
        </w:rPr>
      </w:pPr>
      <w:r w:rsidRPr="003C60A0">
        <w:rPr>
          <w:rFonts w:ascii="Book Antiqua" w:hAnsi="Book Antiqua"/>
          <w:b/>
          <w:sz w:val="32"/>
          <w:szCs w:val="32"/>
          <w:lang w:val="en-GB"/>
        </w:rPr>
        <w:t xml:space="preserve">Thursday </w:t>
      </w:r>
      <w:r w:rsidRPr="003C60A0">
        <w:rPr>
          <w:rFonts w:ascii="Cooper Black" w:hAnsi="Cooper Black"/>
          <w:b/>
          <w:sz w:val="32"/>
          <w:szCs w:val="32"/>
          <w:lang w:val="en-GB"/>
        </w:rPr>
        <w:t>Revival &amp; Miracle Service</w:t>
      </w:r>
    </w:p>
    <w:p w:rsidR="004E33F5" w:rsidRPr="003C60A0" w:rsidRDefault="004E33F5" w:rsidP="004E33F5">
      <w:pPr>
        <w:pStyle w:val="ListParagraph"/>
        <w:jc w:val="center"/>
        <w:rPr>
          <w:rFonts w:ascii="Cooper Black" w:hAnsi="Cooper Black"/>
          <w:b/>
          <w:sz w:val="32"/>
          <w:szCs w:val="32"/>
          <w:lang w:val="en-GB"/>
        </w:rPr>
      </w:pPr>
      <w:r w:rsidRPr="003C60A0">
        <w:rPr>
          <w:rFonts w:ascii="Book Antiqua" w:hAnsi="Book Antiqua"/>
          <w:b/>
          <w:sz w:val="32"/>
          <w:szCs w:val="32"/>
          <w:lang w:val="en-GB"/>
        </w:rPr>
        <w:t xml:space="preserve">Sunday </w:t>
      </w:r>
      <w:r w:rsidRPr="003C60A0">
        <w:rPr>
          <w:rFonts w:ascii="Cooper Black" w:hAnsi="Cooper Black"/>
          <w:b/>
          <w:sz w:val="32"/>
          <w:szCs w:val="32"/>
          <w:lang w:val="en-GB"/>
        </w:rPr>
        <w:t>Worship Service</w:t>
      </w:r>
    </w:p>
    <w:p w:rsidR="004E33F5" w:rsidRPr="003C60A0" w:rsidRDefault="0039258F" w:rsidP="004E33F5">
      <w:pPr>
        <w:pStyle w:val="ListParagraph"/>
        <w:jc w:val="center"/>
        <w:rPr>
          <w:rFonts w:ascii="Cooper Black" w:hAnsi="Cooper Black"/>
          <w:b/>
          <w:sz w:val="32"/>
          <w:szCs w:val="32"/>
          <w:lang w:val="en-GB"/>
        </w:rPr>
      </w:pPr>
      <w:r w:rsidRPr="003C60A0">
        <w:rPr>
          <w:rFonts w:ascii="Cooper Black" w:hAnsi="Cooper Black"/>
          <w:b/>
          <w:noProof/>
          <w:sz w:val="32"/>
          <w:szCs w:val="32"/>
          <w:lang w:val="en-GB"/>
        </w:rPr>
        <w:pict>
          <v:oval id="_x0000_s1028" style="position:absolute;left:0;text-align:left;margin-left:114pt;margin-top:2.1pt;width:332.25pt;height:90.75pt;z-index:-251657216" fillcolor="#4bacc6 [3208]" strokecolor="#f2f2f2 [3041]" strokeweight="3pt">
            <v:shadow on="t" type="perspective" color="#205867 [1608]" opacity=".5" offset="1pt" offset2="-1pt"/>
          </v:oval>
        </w:pict>
      </w:r>
    </w:p>
    <w:p w:rsidR="004E33F5" w:rsidRPr="003C60A0" w:rsidRDefault="004E33F5" w:rsidP="004E33F5">
      <w:pPr>
        <w:pStyle w:val="ListParagraph"/>
        <w:jc w:val="center"/>
        <w:rPr>
          <w:rFonts w:ascii="Bookman Old Style" w:hAnsi="Bookman Old Style"/>
          <w:b/>
          <w:sz w:val="24"/>
          <w:szCs w:val="24"/>
          <w:lang w:val="en-GB"/>
        </w:rPr>
      </w:pPr>
      <w:r w:rsidRPr="003C60A0">
        <w:rPr>
          <w:rFonts w:ascii="Bookman Old Style" w:hAnsi="Bookman Old Style"/>
          <w:b/>
          <w:sz w:val="24"/>
          <w:szCs w:val="24"/>
          <w:lang w:val="en-GB"/>
        </w:rPr>
        <w:t>For Your Spiritual Help and Welfare, call:</w:t>
      </w:r>
    </w:p>
    <w:p w:rsidR="004E33F5" w:rsidRPr="003C60A0" w:rsidRDefault="004E33F5" w:rsidP="004E33F5">
      <w:pPr>
        <w:pStyle w:val="ListParagraph"/>
        <w:jc w:val="center"/>
        <w:rPr>
          <w:rFonts w:ascii="Book Antiqua" w:hAnsi="Book Antiqua"/>
          <w:sz w:val="2"/>
          <w:lang w:val="en-GB"/>
        </w:rPr>
      </w:pPr>
    </w:p>
    <w:p w:rsidR="004E33F5" w:rsidRPr="003C60A0" w:rsidRDefault="004E33F5" w:rsidP="004E33F5">
      <w:pPr>
        <w:pStyle w:val="ListParagraph"/>
        <w:jc w:val="center"/>
        <w:rPr>
          <w:rFonts w:ascii="Book Antiqua" w:hAnsi="Book Antiqua"/>
          <w:lang w:val="en-GB"/>
        </w:rPr>
      </w:pPr>
      <w:r w:rsidRPr="003C60A0">
        <w:rPr>
          <w:rFonts w:ascii="Book Antiqua" w:hAnsi="Book Antiqua"/>
          <w:lang w:val="en-GB"/>
        </w:rPr>
        <w:t>GSM:……………………………………………….</w:t>
      </w:r>
    </w:p>
    <w:p w:rsidR="004E33F5" w:rsidRPr="003C60A0" w:rsidRDefault="004E33F5" w:rsidP="004E33F5">
      <w:pPr>
        <w:pStyle w:val="ListParagraph"/>
        <w:spacing w:after="0" w:line="240" w:lineRule="auto"/>
        <w:jc w:val="center"/>
        <w:rPr>
          <w:rFonts w:ascii="Book Antiqua" w:hAnsi="Book Antiqua"/>
          <w:lang w:val="en-GB"/>
        </w:rPr>
      </w:pPr>
      <w:r w:rsidRPr="003C60A0">
        <w:rPr>
          <w:rFonts w:ascii="Book Antiqua" w:hAnsi="Book Antiqua"/>
          <w:lang w:val="en-GB"/>
        </w:rPr>
        <w:t xml:space="preserve">Or Visit </w:t>
      </w:r>
    </w:p>
    <w:p w:rsidR="00FD2BE2" w:rsidRPr="003C60A0" w:rsidRDefault="00DA68B2" w:rsidP="00184A46">
      <w:pPr>
        <w:pStyle w:val="ListParagraph"/>
        <w:spacing w:after="0" w:line="240" w:lineRule="auto"/>
        <w:jc w:val="center"/>
        <w:rPr>
          <w:rFonts w:ascii="Book Antiqua" w:hAnsi="Book Antiqua"/>
          <w:lang w:val="en-GB"/>
        </w:rPr>
      </w:pPr>
      <w:r w:rsidRPr="003C60A0">
        <w:rPr>
          <w:rFonts w:ascii="Book Antiqua" w:hAnsi="Book Antiqua"/>
          <w:lang w:val="en-GB"/>
        </w:rPr>
        <w:t>www.ccbow.org</w:t>
      </w:r>
    </w:p>
    <w:sectPr w:rsidR="00FD2BE2" w:rsidRPr="003C60A0" w:rsidSect="00867026">
      <w:headerReference w:type="default" r:id="rId9"/>
      <w:type w:val="continuous"/>
      <w:pgSz w:w="11909" w:h="16834" w:code="9"/>
      <w:pgMar w:top="360" w:right="475" w:bottom="54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5B4" w:rsidRDefault="00A105B4" w:rsidP="00867026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A105B4" w:rsidRDefault="00A105B4" w:rsidP="00867026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5B4" w:rsidRDefault="00A105B4" w:rsidP="00867026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A105B4" w:rsidRDefault="00A105B4" w:rsidP="00867026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AD8743A3E13D4CD58B87910E61EFA727"/>
      </w:placeholder>
      <w:temporary/>
      <w:showingPlcHdr/>
    </w:sdtPr>
    <w:sdtContent>
      <w:p w:rsidR="004E33F5" w:rsidRDefault="004E33F5">
        <w:pPr>
          <w:pStyle w:val="Header"/>
        </w:pPr>
        <w:r>
          <w:t>[Type text]</w:t>
        </w:r>
      </w:p>
    </w:sdtContent>
  </w:sdt>
  <w:p w:rsidR="00867026" w:rsidRPr="00973261" w:rsidRDefault="00867026" w:rsidP="00867026">
    <w:pPr>
      <w:spacing w:line="240" w:lineRule="auto"/>
      <w:ind w:left="360"/>
      <w:rPr>
        <w:rFonts w:ascii="Rockwell Extra Bold" w:hAnsi="Rockwell Extra Bold" w:cs="Cambri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EB8"/>
    <w:multiLevelType w:val="hybridMultilevel"/>
    <w:tmpl w:val="50D6A58E"/>
    <w:lvl w:ilvl="0" w:tplc="37F667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91CE0"/>
    <w:multiLevelType w:val="hybridMultilevel"/>
    <w:tmpl w:val="63901554"/>
    <w:lvl w:ilvl="0" w:tplc="D4EC22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8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D55"/>
    <w:multiLevelType w:val="hybridMultilevel"/>
    <w:tmpl w:val="839C8362"/>
    <w:lvl w:ilvl="0" w:tplc="B6D207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F116E"/>
    <w:multiLevelType w:val="hybridMultilevel"/>
    <w:tmpl w:val="4DCE3DB6"/>
    <w:lvl w:ilvl="0" w:tplc="9B56E35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006C9"/>
    <w:multiLevelType w:val="hybridMultilevel"/>
    <w:tmpl w:val="E188D35C"/>
    <w:lvl w:ilvl="0" w:tplc="F6AE3340">
      <w:start w:val="1"/>
      <w:numFmt w:val="decimal"/>
      <w:lvlText w:val="%1."/>
      <w:lvlJc w:val="left"/>
      <w:pPr>
        <w:ind w:left="502" w:hanging="360"/>
      </w:pPr>
      <w:rPr>
        <w:color w:val="38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71EDD"/>
    <w:multiLevelType w:val="hybridMultilevel"/>
    <w:tmpl w:val="1D907E42"/>
    <w:lvl w:ilvl="0" w:tplc="8E90A7F6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67026"/>
    <w:rsid w:val="00092BB5"/>
    <w:rsid w:val="000A2703"/>
    <w:rsid w:val="000D02BA"/>
    <w:rsid w:val="000E0CC1"/>
    <w:rsid w:val="00107A08"/>
    <w:rsid w:val="0016497D"/>
    <w:rsid w:val="001805A7"/>
    <w:rsid w:val="00184A46"/>
    <w:rsid w:val="0020506E"/>
    <w:rsid w:val="00223501"/>
    <w:rsid w:val="002338B4"/>
    <w:rsid w:val="00234A7C"/>
    <w:rsid w:val="002404D9"/>
    <w:rsid w:val="003350C8"/>
    <w:rsid w:val="0039258F"/>
    <w:rsid w:val="003C1C0C"/>
    <w:rsid w:val="003C60A0"/>
    <w:rsid w:val="00457585"/>
    <w:rsid w:val="004E33F5"/>
    <w:rsid w:val="00521BD0"/>
    <w:rsid w:val="00612A69"/>
    <w:rsid w:val="006525D6"/>
    <w:rsid w:val="00665F85"/>
    <w:rsid w:val="007401D5"/>
    <w:rsid w:val="007645FF"/>
    <w:rsid w:val="00847A65"/>
    <w:rsid w:val="00860140"/>
    <w:rsid w:val="00867026"/>
    <w:rsid w:val="0088560F"/>
    <w:rsid w:val="008B00C0"/>
    <w:rsid w:val="008C586C"/>
    <w:rsid w:val="0090525A"/>
    <w:rsid w:val="00955075"/>
    <w:rsid w:val="00957336"/>
    <w:rsid w:val="00995122"/>
    <w:rsid w:val="00A105B4"/>
    <w:rsid w:val="00A9720F"/>
    <w:rsid w:val="00AF77FE"/>
    <w:rsid w:val="00B31D34"/>
    <w:rsid w:val="00B929DE"/>
    <w:rsid w:val="00BD4BE4"/>
    <w:rsid w:val="00BF05F1"/>
    <w:rsid w:val="00BF35DD"/>
    <w:rsid w:val="00C0353D"/>
    <w:rsid w:val="00C233F2"/>
    <w:rsid w:val="00C80C63"/>
    <w:rsid w:val="00CA4432"/>
    <w:rsid w:val="00CD5C66"/>
    <w:rsid w:val="00DA68B2"/>
    <w:rsid w:val="00E36F78"/>
    <w:rsid w:val="00EF70D2"/>
    <w:rsid w:val="00F05A93"/>
    <w:rsid w:val="00F50CC6"/>
    <w:rsid w:val="00FB5693"/>
    <w:rsid w:val="00FD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spacing w:after="200" w:line="27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26"/>
    <w:pPr>
      <w:spacing w:after="0" w:line="360" w:lineRule="auto"/>
      <w:ind w:left="0"/>
      <w:jc w:val="center"/>
    </w:pPr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026"/>
    <w:pPr>
      <w:spacing w:after="0" w:line="240" w:lineRule="auto"/>
      <w:ind w:left="0"/>
      <w:jc w:val="center"/>
    </w:pPr>
    <w:rPr>
      <w:rFonts w:asciiTheme="minorHAnsi" w:hAnsi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8670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026"/>
    <w:rPr>
      <w:rFonts w:asciiTheme="minorHAnsi" w:hAnsiTheme="minorHAnsi" w:cstheme="minorBidi"/>
      <w:color w:val="auto"/>
    </w:rPr>
  </w:style>
  <w:style w:type="paragraph" w:styleId="Footer">
    <w:name w:val="footer"/>
    <w:basedOn w:val="Normal"/>
    <w:link w:val="FooterChar"/>
    <w:uiPriority w:val="99"/>
    <w:semiHidden/>
    <w:unhideWhenUsed/>
    <w:rsid w:val="008670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026"/>
    <w:rPr>
      <w:rFonts w:ascii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026"/>
    <w:rPr>
      <w:rFonts w:ascii="Tahoma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3F5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E3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60140"/>
    <w:pPr>
      <w:spacing w:after="200" w:line="240" w:lineRule="auto"/>
      <w:jc w:val="left"/>
    </w:pPr>
    <w:rPr>
      <w:rFonts w:eastAsiaTheme="minorEastAsia"/>
      <w:sz w:val="20"/>
      <w:szCs w:val="20"/>
      <w:lang w:val="en-GB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140"/>
    <w:rPr>
      <w:rFonts w:asciiTheme="minorHAnsi" w:eastAsiaTheme="minorEastAsia" w:hAnsiTheme="minorHAnsi" w:cstheme="minorBidi"/>
      <w:color w:val="auto"/>
      <w:sz w:val="20"/>
      <w:szCs w:val="20"/>
      <w:lang w:val="en-GB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8743A3E13D4CD58B87910E61EF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C78E-2DC8-414A-8AD7-BEE8C8BDE1B3}"/>
      </w:docPartPr>
      <w:docPartBody>
        <w:p w:rsidR="00E71371" w:rsidRDefault="002256A7" w:rsidP="002256A7">
          <w:pPr>
            <w:pStyle w:val="AD8743A3E13D4CD58B87910E61EFA7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256A7"/>
    <w:rsid w:val="002256A7"/>
    <w:rsid w:val="0024602A"/>
    <w:rsid w:val="0031423E"/>
    <w:rsid w:val="00722CD6"/>
    <w:rsid w:val="0077459A"/>
    <w:rsid w:val="00E7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75B491C54B4CA686A4A06E6CC23A44">
    <w:name w:val="8075B491C54B4CA686A4A06E6CC23A44"/>
    <w:rsid w:val="002256A7"/>
  </w:style>
  <w:style w:type="paragraph" w:customStyle="1" w:styleId="AD8743A3E13D4CD58B87910E61EFA727">
    <w:name w:val="AD8743A3E13D4CD58B87910E61EFA727"/>
    <w:rsid w:val="002256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Ajayi</dc:creator>
  <cp:lastModifiedBy>Isaac Ajayi</cp:lastModifiedBy>
  <cp:revision>13</cp:revision>
  <dcterms:created xsi:type="dcterms:W3CDTF">2021-06-01T12:50:00Z</dcterms:created>
  <dcterms:modified xsi:type="dcterms:W3CDTF">2021-06-01T13:21:00Z</dcterms:modified>
</cp:coreProperties>
</file>