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C5" w:rsidRPr="00134F86" w:rsidRDefault="00531DC5" w:rsidP="00531DC5">
      <w:pPr>
        <w:tabs>
          <w:tab w:val="left" w:pos="765"/>
          <w:tab w:val="center" w:pos="5625"/>
        </w:tabs>
        <w:spacing w:line="240" w:lineRule="auto"/>
        <w:ind w:firstLine="720"/>
        <w:contextualSpacing/>
        <w:jc w:val="center"/>
        <w:rPr>
          <w:rFonts w:ascii="Eras Bold ITC" w:hAnsi="Eras Bold ITC" w:cs="Cambria"/>
          <w:b/>
          <w:sz w:val="44"/>
          <w:szCs w:val="52"/>
        </w:rPr>
      </w:pPr>
      <w:r w:rsidRPr="00134F86">
        <w:rPr>
          <w:noProof/>
          <w:sz w:val="40"/>
          <w:szCs w:val="48"/>
          <w:lang w:eastAsia="en-GB"/>
        </w:rPr>
        <w:drawing>
          <wp:anchor distT="0" distB="0" distL="114300" distR="114300" simplePos="0" relativeHeight="251659264" behindDoc="1" locked="0" layoutInCell="1" allowOverlap="1">
            <wp:simplePos x="0" y="0"/>
            <wp:positionH relativeFrom="column">
              <wp:posOffset>2540</wp:posOffset>
            </wp:positionH>
            <wp:positionV relativeFrom="paragraph">
              <wp:posOffset>-52929</wp:posOffset>
            </wp:positionV>
            <wp:extent cx="718820" cy="682625"/>
            <wp:effectExtent l="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820" cy="682625"/>
                    </a:xfrm>
                    <a:prstGeom prst="rect">
                      <a:avLst/>
                    </a:prstGeom>
                    <a:noFill/>
                    <a:ln>
                      <a:noFill/>
                    </a:ln>
                  </pic:spPr>
                </pic:pic>
              </a:graphicData>
            </a:graphic>
          </wp:anchor>
        </w:drawing>
      </w:r>
      <w:r w:rsidRPr="00134F86">
        <w:rPr>
          <w:rFonts w:ascii="Eras Bold ITC" w:hAnsi="Eras Bold ITC" w:cs="Cambria"/>
          <w:b/>
          <w:sz w:val="40"/>
          <w:szCs w:val="52"/>
        </w:rPr>
        <w:t>CHRIST COMPANION BIBLE CHURCH</w:t>
      </w:r>
    </w:p>
    <w:p w:rsidR="00531DC5" w:rsidRPr="00134F86" w:rsidRDefault="00531DC5" w:rsidP="00531DC5">
      <w:pPr>
        <w:tabs>
          <w:tab w:val="left" w:pos="765"/>
          <w:tab w:val="center" w:pos="5625"/>
        </w:tabs>
        <w:spacing w:line="240" w:lineRule="auto"/>
        <w:contextualSpacing/>
        <w:jc w:val="center"/>
        <w:rPr>
          <w:rFonts w:ascii="Eras Bold ITC" w:hAnsi="Eras Bold ITC" w:cs="Cambria"/>
          <w:b/>
          <w:sz w:val="32"/>
          <w:szCs w:val="52"/>
        </w:rPr>
      </w:pPr>
      <w:r w:rsidRPr="00134F86">
        <w:rPr>
          <w:rFonts w:ascii="Brush Script MT" w:hAnsi="Brush Script MT" w:cs="Cambria"/>
          <w:b/>
          <w:sz w:val="34"/>
          <w:szCs w:val="48"/>
        </w:rPr>
        <w:t>Weekly Bible Study</w:t>
      </w:r>
    </w:p>
    <w:p w:rsidR="00531DC5" w:rsidRPr="00531DC5" w:rsidRDefault="00531DC5" w:rsidP="00531DC5">
      <w:pPr>
        <w:spacing w:line="240" w:lineRule="auto"/>
        <w:ind w:left="1080" w:firstLine="360"/>
        <w:contextualSpacing/>
        <w:rPr>
          <w:rFonts w:ascii="Cambria" w:hAnsi="Cambria" w:cs="Cambria"/>
          <w:b/>
          <w:i/>
          <w:sz w:val="16"/>
          <w:szCs w:val="18"/>
        </w:rPr>
      </w:pPr>
      <w:r w:rsidRPr="00531DC5">
        <w:rPr>
          <w:rFonts w:ascii="Comic Sans MS" w:hAnsi="Comic Sans MS" w:cs="Cambria"/>
          <w:b/>
          <w:bCs/>
          <w:i/>
          <w:sz w:val="16"/>
          <w:szCs w:val="18"/>
          <w:u w:val="single"/>
        </w:rPr>
        <w:t>Study Location</w:t>
      </w:r>
      <w:r>
        <w:rPr>
          <w:rFonts w:ascii="Comic Sans MS" w:hAnsi="Comic Sans MS" w:cs="Cambria"/>
          <w:b/>
          <w:bCs/>
          <w:i/>
          <w:sz w:val="16"/>
          <w:szCs w:val="18"/>
          <w:u w:val="single"/>
        </w:rPr>
        <w:t xml:space="preserve">: </w:t>
      </w:r>
      <w:r w:rsidR="00134F86">
        <w:rPr>
          <w:rFonts w:ascii="Comic Sans MS" w:hAnsi="Comic Sans MS" w:cs="Cambria"/>
          <w:b/>
          <w:bCs/>
          <w:i/>
          <w:sz w:val="16"/>
          <w:szCs w:val="18"/>
          <w:u w:val="single"/>
        </w:rPr>
        <w:t>Abeokuta</w:t>
      </w:r>
      <w:r>
        <w:rPr>
          <w:rFonts w:ascii="Comic Sans MS" w:hAnsi="Comic Sans MS" w:cs="Cambria"/>
          <w:b/>
          <w:bCs/>
          <w:i/>
          <w:sz w:val="16"/>
          <w:szCs w:val="18"/>
          <w:u w:val="single"/>
        </w:rPr>
        <w:tab/>
        <w:t>_____</w:t>
      </w:r>
      <w:r>
        <w:rPr>
          <w:rFonts w:ascii="Comic Sans MS" w:hAnsi="Comic Sans MS" w:cs="Cambria"/>
          <w:b/>
          <w:bCs/>
          <w:i/>
          <w:sz w:val="16"/>
          <w:szCs w:val="18"/>
          <w:u w:val="single"/>
        </w:rPr>
        <w:tab/>
      </w:r>
      <w:r>
        <w:rPr>
          <w:rFonts w:ascii="Comic Sans MS" w:hAnsi="Comic Sans MS" w:cs="Cambria"/>
          <w:b/>
          <w:bCs/>
          <w:i/>
          <w:sz w:val="16"/>
          <w:szCs w:val="18"/>
          <w:u w:val="single"/>
        </w:rPr>
        <w:tab/>
      </w:r>
      <w:r>
        <w:rPr>
          <w:rFonts w:ascii="Comic Sans MS" w:hAnsi="Comic Sans MS" w:cs="Cambria"/>
          <w:b/>
          <w:bCs/>
          <w:i/>
          <w:sz w:val="16"/>
          <w:szCs w:val="18"/>
          <w:u w:val="single"/>
        </w:rPr>
        <w:tab/>
      </w:r>
      <w:r>
        <w:rPr>
          <w:rFonts w:ascii="Comic Sans MS" w:hAnsi="Comic Sans MS" w:cs="Cambria"/>
          <w:b/>
          <w:bCs/>
          <w:i/>
          <w:sz w:val="16"/>
          <w:szCs w:val="18"/>
          <w:u w:val="single"/>
        </w:rPr>
        <w:tab/>
      </w:r>
      <w:r>
        <w:rPr>
          <w:rFonts w:ascii="Comic Sans MS" w:hAnsi="Comic Sans MS" w:cs="Cambria"/>
          <w:b/>
          <w:bCs/>
          <w:i/>
          <w:sz w:val="16"/>
          <w:szCs w:val="18"/>
          <w:u w:val="single"/>
        </w:rPr>
        <w:tab/>
      </w:r>
      <w:r>
        <w:rPr>
          <w:rFonts w:ascii="Comic Sans MS" w:hAnsi="Comic Sans MS" w:cs="Cambria"/>
          <w:b/>
          <w:bCs/>
          <w:i/>
          <w:sz w:val="16"/>
          <w:szCs w:val="18"/>
          <w:u w:val="single"/>
        </w:rPr>
        <w:tab/>
      </w:r>
      <w:r>
        <w:rPr>
          <w:rFonts w:ascii="Comic Sans MS" w:hAnsi="Comic Sans MS" w:cs="Cambria"/>
          <w:b/>
          <w:bCs/>
          <w:i/>
          <w:sz w:val="16"/>
          <w:szCs w:val="18"/>
          <w:u w:val="single"/>
        </w:rPr>
        <w:tab/>
        <w:t>Date: 06/07</w:t>
      </w:r>
      <w:r w:rsidRPr="00531DC5">
        <w:rPr>
          <w:rFonts w:ascii="Comic Sans MS" w:hAnsi="Comic Sans MS" w:cs="Cambria"/>
          <w:b/>
          <w:bCs/>
          <w:i/>
          <w:sz w:val="16"/>
          <w:szCs w:val="18"/>
          <w:u w:val="single"/>
        </w:rPr>
        <w:t>/2021</w:t>
      </w:r>
    </w:p>
    <w:p w:rsidR="00531DC5" w:rsidRPr="004A1FA0" w:rsidRDefault="00531DC5" w:rsidP="00531DC5">
      <w:pPr>
        <w:spacing w:after="0" w:line="240" w:lineRule="auto"/>
        <w:jc w:val="both"/>
        <w:rPr>
          <w:rFonts w:asciiTheme="majorHAnsi" w:hAnsiTheme="majorHAnsi"/>
          <w:b/>
          <w:sz w:val="6"/>
        </w:rPr>
      </w:pPr>
    </w:p>
    <w:p w:rsidR="00134F86" w:rsidRPr="00134F86" w:rsidRDefault="00134F86" w:rsidP="00531DC5">
      <w:pPr>
        <w:spacing w:after="0" w:line="240" w:lineRule="auto"/>
        <w:jc w:val="center"/>
        <w:rPr>
          <w:rFonts w:asciiTheme="majorHAnsi" w:hAnsiTheme="majorHAnsi"/>
          <w:b/>
          <w:u w:val="single"/>
        </w:rPr>
      </w:pPr>
      <w:r w:rsidRPr="00134F86">
        <w:rPr>
          <w:rFonts w:asciiTheme="majorHAnsi" w:hAnsiTheme="majorHAnsi"/>
          <w:b/>
          <w:sz w:val="30"/>
          <w:u w:val="single"/>
        </w:rPr>
        <w:t xml:space="preserve">GODLY PARENTING </w:t>
      </w:r>
      <w:r w:rsidR="00531DC5" w:rsidRPr="00134F86">
        <w:rPr>
          <w:rFonts w:asciiTheme="majorHAnsi" w:hAnsiTheme="majorHAnsi"/>
          <w:b/>
          <w:sz w:val="30"/>
          <w:u w:val="single"/>
        </w:rPr>
        <w:t>(</w:t>
      </w:r>
      <w:proofErr w:type="spellStart"/>
      <w:r w:rsidR="00531DC5" w:rsidRPr="00134F86">
        <w:rPr>
          <w:rFonts w:asciiTheme="majorHAnsi" w:hAnsiTheme="majorHAnsi"/>
          <w:b/>
          <w:sz w:val="30"/>
          <w:u w:val="single"/>
        </w:rPr>
        <w:t>Part1</w:t>
      </w:r>
      <w:proofErr w:type="spellEnd"/>
      <w:r w:rsidR="00531DC5" w:rsidRPr="00134F86">
        <w:rPr>
          <w:rFonts w:asciiTheme="majorHAnsi" w:hAnsiTheme="majorHAnsi"/>
          <w:b/>
          <w:sz w:val="30"/>
          <w:u w:val="single"/>
        </w:rPr>
        <w:t xml:space="preserve">)   </w:t>
      </w:r>
    </w:p>
    <w:p w:rsidR="00531DC5" w:rsidRPr="008413AD" w:rsidRDefault="00134F86" w:rsidP="00531DC5">
      <w:pPr>
        <w:spacing w:after="0" w:line="240" w:lineRule="auto"/>
        <w:jc w:val="center"/>
        <w:rPr>
          <w:rFonts w:asciiTheme="majorHAnsi" w:hAnsiTheme="majorHAnsi"/>
          <w:b/>
        </w:rPr>
      </w:pPr>
      <w:r>
        <w:rPr>
          <w:rFonts w:asciiTheme="majorHAnsi" w:hAnsiTheme="majorHAnsi"/>
          <w:b/>
        </w:rPr>
        <w:t xml:space="preserve">Genesis 1:26; 5:3; Job </w:t>
      </w:r>
      <w:r w:rsidR="00531DC5" w:rsidRPr="008413AD">
        <w:rPr>
          <w:rFonts w:asciiTheme="majorHAnsi" w:hAnsiTheme="majorHAnsi"/>
          <w:b/>
        </w:rPr>
        <w:t>1:8.</w:t>
      </w:r>
    </w:p>
    <w:p w:rsidR="00531DC5" w:rsidRPr="00134F86" w:rsidRDefault="00531DC5" w:rsidP="00531DC5">
      <w:pPr>
        <w:pStyle w:val="NormalWeb"/>
        <w:shd w:val="clear" w:color="auto" w:fill="FFFFFF"/>
        <w:spacing w:before="0" w:beforeAutospacing="0" w:after="0" w:afterAutospacing="0"/>
        <w:rPr>
          <w:rFonts w:ascii="Bookman Old Style" w:hAnsi="Bookman Old Style" w:cs="Segoe UI"/>
          <w:i/>
          <w:color w:val="000000"/>
          <w:sz w:val="20"/>
        </w:rPr>
      </w:pPr>
      <w:r w:rsidRPr="00134F86">
        <w:rPr>
          <w:rFonts w:ascii="Bookman Old Style" w:hAnsi="Bookman Old Style"/>
          <w:b/>
          <w:sz w:val="20"/>
          <w:szCs w:val="20"/>
        </w:rPr>
        <w:t xml:space="preserve">MEMORY VERSE: </w:t>
      </w:r>
      <w:proofErr w:type="spellStart"/>
      <w:r w:rsidRPr="00134F86">
        <w:rPr>
          <w:rFonts w:ascii="Bookman Old Style" w:hAnsi="Bookman Old Style"/>
          <w:b/>
          <w:sz w:val="20"/>
          <w:szCs w:val="20"/>
        </w:rPr>
        <w:t>3John</w:t>
      </w:r>
      <w:proofErr w:type="spellEnd"/>
      <w:r w:rsidRPr="00134F86">
        <w:rPr>
          <w:rFonts w:ascii="Bookman Old Style" w:hAnsi="Bookman Old Style"/>
          <w:b/>
          <w:sz w:val="20"/>
          <w:szCs w:val="20"/>
        </w:rPr>
        <w:t xml:space="preserve"> 3-</w:t>
      </w:r>
      <w:proofErr w:type="gramStart"/>
      <w:r w:rsidRPr="00134F86">
        <w:rPr>
          <w:rFonts w:ascii="Bookman Old Style" w:hAnsi="Bookman Old Style"/>
          <w:b/>
          <w:sz w:val="20"/>
          <w:szCs w:val="20"/>
        </w:rPr>
        <w:t>4  -</w:t>
      </w:r>
      <w:proofErr w:type="spellStart"/>
      <w:proofErr w:type="gramEnd"/>
      <w:r w:rsidRPr="00134F86">
        <w:rPr>
          <w:rStyle w:val="text"/>
          <w:rFonts w:ascii="Bookman Old Style" w:hAnsi="Bookman Old Style" w:cs="Segoe UI"/>
          <w:b/>
          <w:bCs/>
          <w:i/>
          <w:color w:val="000000"/>
          <w:sz w:val="20"/>
          <w:vertAlign w:val="superscript"/>
        </w:rPr>
        <w:t>3</w:t>
      </w:r>
      <w:r w:rsidRPr="00134F86">
        <w:rPr>
          <w:rStyle w:val="text"/>
          <w:rFonts w:ascii="Bookman Old Style" w:hAnsi="Bookman Old Style" w:cs="Segoe UI"/>
          <w:i/>
          <w:color w:val="000000"/>
          <w:sz w:val="20"/>
        </w:rPr>
        <w:t>For</w:t>
      </w:r>
      <w:proofErr w:type="spellEnd"/>
      <w:r w:rsidRPr="00134F86">
        <w:rPr>
          <w:rStyle w:val="text"/>
          <w:rFonts w:ascii="Bookman Old Style" w:hAnsi="Bookman Old Style" w:cs="Segoe UI"/>
          <w:i/>
          <w:color w:val="000000"/>
          <w:sz w:val="20"/>
        </w:rPr>
        <w:t xml:space="preserve"> I rejoiced greatly, when the brethren came and testified of the truth that is in thee, even as thou </w:t>
      </w:r>
      <w:proofErr w:type="spellStart"/>
      <w:r w:rsidRPr="00134F86">
        <w:rPr>
          <w:rStyle w:val="text"/>
          <w:rFonts w:ascii="Bookman Old Style" w:hAnsi="Bookman Old Style" w:cs="Segoe UI"/>
          <w:i/>
          <w:color w:val="000000"/>
          <w:sz w:val="20"/>
        </w:rPr>
        <w:t>walkest</w:t>
      </w:r>
      <w:proofErr w:type="spellEnd"/>
      <w:r w:rsidRPr="00134F86">
        <w:rPr>
          <w:rStyle w:val="text"/>
          <w:rFonts w:ascii="Bookman Old Style" w:hAnsi="Bookman Old Style" w:cs="Segoe UI"/>
          <w:i/>
          <w:color w:val="000000"/>
          <w:sz w:val="20"/>
        </w:rPr>
        <w:t xml:space="preserve"> in the </w:t>
      </w:r>
      <w:proofErr w:type="spellStart"/>
      <w:r w:rsidRPr="00134F86">
        <w:rPr>
          <w:rStyle w:val="text"/>
          <w:rFonts w:ascii="Bookman Old Style" w:hAnsi="Bookman Old Style" w:cs="Segoe UI"/>
          <w:i/>
          <w:color w:val="000000"/>
          <w:sz w:val="20"/>
        </w:rPr>
        <w:t>truth.</w:t>
      </w:r>
      <w:r w:rsidRPr="00134F86">
        <w:rPr>
          <w:rStyle w:val="text"/>
          <w:rFonts w:ascii="Bookman Old Style" w:hAnsi="Bookman Old Style" w:cs="Segoe UI"/>
          <w:b/>
          <w:bCs/>
          <w:i/>
          <w:color w:val="000000"/>
          <w:sz w:val="20"/>
          <w:vertAlign w:val="superscript"/>
        </w:rPr>
        <w:t>4</w:t>
      </w:r>
      <w:proofErr w:type="spellEnd"/>
      <w:r w:rsidRPr="00134F86">
        <w:rPr>
          <w:rStyle w:val="text"/>
          <w:rFonts w:ascii="Bookman Old Style" w:hAnsi="Bookman Old Style" w:cs="Segoe UI"/>
          <w:b/>
          <w:bCs/>
          <w:i/>
          <w:color w:val="000000"/>
          <w:sz w:val="20"/>
          <w:vertAlign w:val="superscript"/>
        </w:rPr>
        <w:t> </w:t>
      </w:r>
      <w:r w:rsidRPr="00134F86">
        <w:rPr>
          <w:rStyle w:val="text"/>
          <w:rFonts w:ascii="Bookman Old Style" w:hAnsi="Bookman Old Style" w:cs="Segoe UI"/>
          <w:i/>
          <w:color w:val="000000"/>
          <w:sz w:val="20"/>
        </w:rPr>
        <w:t>I have no greater joy than to hear that my children walk in truth.</w:t>
      </w:r>
    </w:p>
    <w:p w:rsidR="00531DC5" w:rsidRPr="00134F86" w:rsidRDefault="00531DC5" w:rsidP="00531DC5">
      <w:pPr>
        <w:spacing w:after="0" w:line="240" w:lineRule="auto"/>
        <w:jc w:val="both"/>
        <w:rPr>
          <w:rFonts w:ascii="Bookman Old Style" w:hAnsi="Bookman Old Style"/>
          <w:b/>
          <w:sz w:val="18"/>
          <w:szCs w:val="20"/>
        </w:rPr>
      </w:pP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The American English dictionary defines the word “</w:t>
      </w:r>
      <w:r w:rsidRPr="00134F86">
        <w:rPr>
          <w:rFonts w:ascii="Bookman Old Style" w:hAnsi="Bookman Old Style"/>
          <w:b/>
          <w:sz w:val="20"/>
          <w:szCs w:val="20"/>
        </w:rPr>
        <w:t>parenting</w:t>
      </w:r>
      <w:r w:rsidRPr="00134F86">
        <w:rPr>
          <w:rFonts w:ascii="Bookman Old Style" w:hAnsi="Bookman Old Style"/>
          <w:sz w:val="20"/>
          <w:szCs w:val="20"/>
        </w:rPr>
        <w:t>” as: "the process of raising and educating a ch</w:t>
      </w:r>
      <w:r w:rsidR="008A50BD">
        <w:rPr>
          <w:rFonts w:ascii="Bookman Old Style" w:hAnsi="Bookman Old Style"/>
          <w:sz w:val="20"/>
          <w:szCs w:val="20"/>
        </w:rPr>
        <w:t xml:space="preserve">ild from birth until adulthood". </w:t>
      </w:r>
      <w:r w:rsidRPr="00134F86">
        <w:rPr>
          <w:rFonts w:ascii="Bookman Old Style" w:hAnsi="Bookman Old Style"/>
          <w:sz w:val="20"/>
          <w:szCs w:val="20"/>
        </w:rPr>
        <w:t xml:space="preserve">One of the chief purposes and desires of God is to see all creatures fruitful and multiplying with their unique nature excellently preserved in their kinds from one generation to another without perversion. Hence, in every creature, God places ability (Genes), to transmit its peculiar and unique nature into the oncoming generation. Good and enabling environment is an important factor to ensure that each organism thrives well to achieve the expected result at best. </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Parenthood is God way to ensure excellent performance outcome in term of biological semblance and character manifestations.</w:t>
      </w:r>
      <w:r w:rsidR="00134F86">
        <w:rPr>
          <w:rFonts w:ascii="Bookman Old Style" w:hAnsi="Bookman Old Style"/>
          <w:sz w:val="20"/>
          <w:szCs w:val="20"/>
        </w:rPr>
        <w:t xml:space="preserve"> S</w:t>
      </w:r>
      <w:r w:rsidRPr="00134F86">
        <w:rPr>
          <w:rFonts w:ascii="Bookman Old Style" w:hAnsi="Bookman Old Style"/>
          <w:sz w:val="20"/>
          <w:szCs w:val="20"/>
        </w:rPr>
        <w:t>uccess in this dimension brings great joy to God as seen in His testimony regarding Job. (</w:t>
      </w:r>
      <w:proofErr w:type="spellStart"/>
      <w:r w:rsidRPr="00134F86">
        <w:rPr>
          <w:rFonts w:ascii="Bookman Old Style" w:hAnsi="Bookman Old Style"/>
          <w:sz w:val="20"/>
          <w:szCs w:val="20"/>
        </w:rPr>
        <w:t>Job.1:8</w:t>
      </w:r>
      <w:proofErr w:type="spellEnd"/>
      <w:r w:rsidRPr="00134F86">
        <w:rPr>
          <w:rFonts w:ascii="Bookman Old Style" w:hAnsi="Bookman Old Style"/>
          <w:sz w:val="20"/>
          <w:szCs w:val="20"/>
        </w:rPr>
        <w:t xml:space="preserve">). To fail in parenting is to disappoint and frustrate God good plan for the present and future as demonstrated in the </w:t>
      </w:r>
      <w:r w:rsidR="00134F86">
        <w:rPr>
          <w:rFonts w:ascii="Bookman Old Style" w:hAnsi="Bookman Old Style"/>
          <w:sz w:val="20"/>
          <w:szCs w:val="20"/>
        </w:rPr>
        <w:t xml:space="preserve">lives of Adam and Cain. Genesis </w:t>
      </w:r>
      <w:r w:rsidRPr="00134F86">
        <w:rPr>
          <w:rFonts w:ascii="Bookman Old Style" w:hAnsi="Bookman Old Style"/>
          <w:sz w:val="20"/>
          <w:szCs w:val="20"/>
        </w:rPr>
        <w:t>4:12-14.</w:t>
      </w:r>
    </w:p>
    <w:p w:rsidR="00531DC5" w:rsidRPr="008A50BD" w:rsidRDefault="00531DC5" w:rsidP="00531DC5">
      <w:pPr>
        <w:spacing w:after="0" w:line="240" w:lineRule="auto"/>
        <w:jc w:val="both"/>
        <w:rPr>
          <w:rFonts w:ascii="Bookman Old Style" w:hAnsi="Bookman Old Style"/>
          <w:b/>
          <w:sz w:val="10"/>
          <w:szCs w:val="20"/>
        </w:rPr>
      </w:pPr>
    </w:p>
    <w:p w:rsidR="00531DC5" w:rsidRPr="00134F86" w:rsidRDefault="00531DC5" w:rsidP="00531DC5">
      <w:pPr>
        <w:spacing w:after="0" w:line="240" w:lineRule="auto"/>
        <w:jc w:val="both"/>
        <w:rPr>
          <w:rFonts w:ascii="Bookman Old Style" w:hAnsi="Bookman Old Style"/>
          <w:b/>
          <w:sz w:val="20"/>
          <w:szCs w:val="20"/>
        </w:rPr>
      </w:pPr>
      <w:proofErr w:type="gramStart"/>
      <w:r w:rsidRPr="00134F86">
        <w:rPr>
          <w:rFonts w:ascii="Bookman Old Style" w:hAnsi="Bookman Old Style"/>
          <w:b/>
          <w:sz w:val="20"/>
          <w:szCs w:val="20"/>
        </w:rPr>
        <w:t xml:space="preserve">PERSPECTIVES  </w:t>
      </w:r>
      <w:proofErr w:type="spellStart"/>
      <w:r w:rsidRPr="00134F86">
        <w:rPr>
          <w:rFonts w:ascii="Bookman Old Style" w:hAnsi="Bookman Old Style"/>
          <w:b/>
          <w:sz w:val="20"/>
          <w:szCs w:val="20"/>
        </w:rPr>
        <w:t>IN</w:t>
      </w:r>
      <w:proofErr w:type="spellEnd"/>
      <w:proofErr w:type="gramEnd"/>
      <w:r w:rsidRPr="00134F86">
        <w:rPr>
          <w:rFonts w:ascii="Bookman Old Style" w:hAnsi="Bookman Old Style"/>
          <w:b/>
          <w:sz w:val="20"/>
          <w:szCs w:val="20"/>
        </w:rPr>
        <w:t xml:space="preserve">  </w:t>
      </w:r>
      <w:r w:rsidR="00134F86">
        <w:rPr>
          <w:rFonts w:ascii="Bookman Old Style" w:hAnsi="Bookman Old Style"/>
          <w:b/>
          <w:sz w:val="20"/>
          <w:szCs w:val="20"/>
        </w:rPr>
        <w:t xml:space="preserve">GODLY PARENTING-        Genesis 18:17-19;  22:18; Matthew </w:t>
      </w:r>
      <w:r w:rsidRPr="00134F86">
        <w:rPr>
          <w:rFonts w:ascii="Bookman Old Style" w:hAnsi="Bookman Old Style"/>
          <w:b/>
          <w:sz w:val="20"/>
          <w:szCs w:val="20"/>
        </w:rPr>
        <w:t>7:20.</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God is the </w:t>
      </w:r>
      <w:r w:rsidR="00134F86">
        <w:rPr>
          <w:rFonts w:ascii="Bookman Old Style" w:hAnsi="Bookman Old Style"/>
          <w:sz w:val="20"/>
          <w:szCs w:val="20"/>
        </w:rPr>
        <w:t>O</w:t>
      </w:r>
      <w:r w:rsidRPr="00134F86">
        <w:rPr>
          <w:rFonts w:ascii="Bookman Old Style" w:hAnsi="Bookman Old Style"/>
          <w:sz w:val="20"/>
          <w:szCs w:val="20"/>
        </w:rPr>
        <w:t>riginator, first and best example of parent</w:t>
      </w:r>
      <w:r w:rsidR="00134F86">
        <w:rPr>
          <w:rFonts w:ascii="Bookman Old Style" w:hAnsi="Bookman Old Style"/>
          <w:sz w:val="20"/>
          <w:szCs w:val="20"/>
        </w:rPr>
        <w:t>ing</w:t>
      </w:r>
      <w:r w:rsidRPr="00134F86">
        <w:rPr>
          <w:rFonts w:ascii="Bookman Old Style" w:hAnsi="Bookman Old Style"/>
          <w:sz w:val="20"/>
          <w:szCs w:val="20"/>
        </w:rPr>
        <w:t xml:space="preserve"> we can ever think about. In every dimension, He stands a unique and perfect example that we must strive to emulate in purposes, focus, performance</w:t>
      </w:r>
      <w:r w:rsidR="00134F86">
        <w:rPr>
          <w:rFonts w:ascii="Bookman Old Style" w:hAnsi="Bookman Old Style"/>
          <w:sz w:val="20"/>
          <w:szCs w:val="20"/>
        </w:rPr>
        <w:t xml:space="preserve"> </w:t>
      </w:r>
      <w:r w:rsidRPr="00134F86">
        <w:rPr>
          <w:rFonts w:ascii="Bookman Old Style" w:hAnsi="Bookman Old Style"/>
          <w:sz w:val="20"/>
          <w:szCs w:val="20"/>
        </w:rPr>
        <w:t>and achievement.</w:t>
      </w:r>
      <w:r w:rsidR="00134F86">
        <w:rPr>
          <w:rFonts w:ascii="Bookman Old Style" w:hAnsi="Bookman Old Style"/>
          <w:sz w:val="20"/>
          <w:szCs w:val="20"/>
          <w:lang w:val="en-US"/>
        </w:rPr>
        <w:t xml:space="preserve"> Deuteronomy </w:t>
      </w:r>
      <w:r w:rsidRPr="00134F86">
        <w:rPr>
          <w:rFonts w:ascii="Bookman Old Style" w:hAnsi="Bookman Old Style"/>
          <w:sz w:val="20"/>
          <w:szCs w:val="20"/>
          <w:lang w:val="en-US"/>
        </w:rPr>
        <w:t>32:9-14</w:t>
      </w:r>
      <w:r w:rsidR="008A50BD">
        <w:rPr>
          <w:rFonts w:ascii="Bookman Old Style" w:hAnsi="Bookman Old Style"/>
          <w:sz w:val="20"/>
          <w:szCs w:val="20"/>
          <w:lang w:val="en-US"/>
        </w:rPr>
        <w:t xml:space="preserve">. </w:t>
      </w:r>
      <w:r w:rsidRPr="00134F86">
        <w:rPr>
          <w:rFonts w:ascii="Bookman Old Style" w:hAnsi="Bookman Old Style"/>
          <w:sz w:val="20"/>
          <w:szCs w:val="20"/>
        </w:rPr>
        <w:t>Two perspectives stand out looking into the</w:t>
      </w:r>
      <w:r w:rsidRPr="00134F86">
        <w:rPr>
          <w:rFonts w:ascii="Bookman Old Style" w:hAnsi="Bookman Old Style"/>
          <w:sz w:val="20"/>
          <w:szCs w:val="20"/>
          <w:lang w:val="en-US"/>
        </w:rPr>
        <w:t xml:space="preserve"> Bible</w:t>
      </w:r>
      <w:r w:rsidRPr="00134F86">
        <w:rPr>
          <w:rFonts w:ascii="Bookman Old Style" w:hAnsi="Bookman Old Style"/>
          <w:sz w:val="20"/>
          <w:szCs w:val="20"/>
        </w:rPr>
        <w:t>.</w:t>
      </w:r>
    </w:p>
    <w:p w:rsidR="00531DC5" w:rsidRPr="008A50BD" w:rsidRDefault="008A50BD" w:rsidP="008A50BD">
      <w:pPr>
        <w:pStyle w:val="ListParagraph"/>
        <w:numPr>
          <w:ilvl w:val="0"/>
          <w:numId w:val="1"/>
        </w:numPr>
        <w:spacing w:after="0" w:line="240" w:lineRule="auto"/>
        <w:jc w:val="both"/>
        <w:rPr>
          <w:rFonts w:ascii="Bookman Old Style" w:hAnsi="Bookman Old Style"/>
          <w:sz w:val="20"/>
          <w:szCs w:val="20"/>
        </w:rPr>
      </w:pPr>
      <w:r w:rsidRPr="008A50BD">
        <w:rPr>
          <w:rFonts w:ascii="Bookman Old Style" w:hAnsi="Bookman Old Style"/>
          <w:b/>
          <w:sz w:val="20"/>
          <w:szCs w:val="20"/>
        </w:rPr>
        <w:t>THE</w:t>
      </w:r>
      <w:r w:rsidR="00531DC5" w:rsidRPr="008A50BD">
        <w:rPr>
          <w:rFonts w:ascii="Bookman Old Style" w:hAnsi="Bookman Old Style"/>
          <w:b/>
          <w:sz w:val="20"/>
          <w:szCs w:val="20"/>
        </w:rPr>
        <w:t xml:space="preserve"> PHYSICAL PERSPECTIVE. </w:t>
      </w:r>
      <w:r w:rsidR="00134F86" w:rsidRPr="008A50BD">
        <w:rPr>
          <w:rFonts w:ascii="Bookman Old Style" w:hAnsi="Bookman Old Style"/>
          <w:sz w:val="20"/>
          <w:szCs w:val="20"/>
        </w:rPr>
        <w:t xml:space="preserve">  Genesis </w:t>
      </w:r>
      <w:r w:rsidR="00531DC5" w:rsidRPr="008A50BD">
        <w:rPr>
          <w:rFonts w:ascii="Bookman Old Style" w:hAnsi="Bookman Old Style"/>
          <w:sz w:val="20"/>
          <w:szCs w:val="20"/>
        </w:rPr>
        <w:t>1:12, 26-28. 2:21-25; 4:1.</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Creation is the first miraculous work of God that brought life</w:t>
      </w:r>
      <w:r w:rsidR="008A50BD">
        <w:rPr>
          <w:rFonts w:ascii="Bookman Old Style" w:hAnsi="Bookman Old Style"/>
          <w:sz w:val="20"/>
          <w:szCs w:val="20"/>
        </w:rPr>
        <w:t xml:space="preserve"> </w:t>
      </w:r>
      <w:r w:rsidRPr="00134F86">
        <w:rPr>
          <w:rFonts w:ascii="Bookman Old Style" w:hAnsi="Bookman Old Style"/>
          <w:sz w:val="20"/>
          <w:szCs w:val="20"/>
        </w:rPr>
        <w:t>(</w:t>
      </w:r>
      <w:proofErr w:type="spellStart"/>
      <w:r w:rsidRPr="00134F86">
        <w:rPr>
          <w:rFonts w:ascii="Bookman Old Style" w:hAnsi="Bookman Old Style"/>
          <w:sz w:val="20"/>
          <w:szCs w:val="20"/>
        </w:rPr>
        <w:t>Abiotic</w:t>
      </w:r>
      <w:proofErr w:type="spellEnd"/>
      <w:r w:rsidRPr="00134F86">
        <w:rPr>
          <w:rFonts w:ascii="Bookman Old Style" w:hAnsi="Bookman Old Style"/>
          <w:sz w:val="20"/>
          <w:szCs w:val="20"/>
        </w:rPr>
        <w:t xml:space="preserve"> and Biotic) to existence!  In God excellent wisdom and power, He created human kind as t</w:t>
      </w:r>
      <w:r w:rsidR="00134F86">
        <w:rPr>
          <w:rFonts w:ascii="Bookman Old Style" w:hAnsi="Bookman Old Style"/>
          <w:sz w:val="20"/>
          <w:szCs w:val="20"/>
        </w:rPr>
        <w:t>he apex of the life on earth! (The</w:t>
      </w:r>
      <w:r w:rsidRPr="00134F86">
        <w:rPr>
          <w:rFonts w:ascii="Bookman Old Style" w:hAnsi="Bookman Old Style"/>
          <w:sz w:val="20"/>
          <w:szCs w:val="20"/>
        </w:rPr>
        <w:t xml:space="preserve"> privilege angels envied earnestly.</w:t>
      </w:r>
      <w:r w:rsidR="00134F86">
        <w:rPr>
          <w:rFonts w:ascii="Bookman Old Style" w:hAnsi="Bookman Old Style"/>
          <w:sz w:val="20"/>
          <w:szCs w:val="20"/>
        </w:rPr>
        <w:t xml:space="preserve"> Hebrew </w:t>
      </w:r>
      <w:r w:rsidRPr="00134F86">
        <w:rPr>
          <w:rFonts w:ascii="Bookman Old Style" w:hAnsi="Bookman Old Style"/>
          <w:sz w:val="20"/>
          <w:szCs w:val="20"/>
        </w:rPr>
        <w:t>1:4).</w:t>
      </w:r>
      <w:r w:rsidR="008A50BD">
        <w:rPr>
          <w:rFonts w:ascii="Bookman Old Style" w:hAnsi="Bookman Old Style"/>
          <w:sz w:val="20"/>
          <w:szCs w:val="20"/>
        </w:rPr>
        <w:t xml:space="preserve"> T</w:t>
      </w:r>
      <w:r w:rsidRPr="00134F86">
        <w:rPr>
          <w:rFonts w:ascii="Bookman Old Style" w:hAnsi="Bookman Old Style"/>
          <w:sz w:val="20"/>
          <w:szCs w:val="20"/>
        </w:rPr>
        <w:t xml:space="preserve">he process of Parenting by birth is ordained of God to ensure succession and continuance of life on earth. This is so important that without it the world is at risk of extinction! </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The physical parenting has several purposes to achieve, few among which are:</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(a) Birth of successive</w:t>
      </w:r>
      <w:r w:rsidR="008A50BD">
        <w:rPr>
          <w:rFonts w:ascii="Bookman Old Style" w:hAnsi="Bookman Old Style"/>
          <w:i/>
          <w:sz w:val="20"/>
          <w:szCs w:val="20"/>
        </w:rPr>
        <w:t xml:space="preserve"> fruitful generations. Genesis </w:t>
      </w:r>
      <w:r w:rsidRPr="00134F86">
        <w:rPr>
          <w:rFonts w:ascii="Bookman Old Style" w:hAnsi="Bookman Old Style"/>
          <w:i/>
          <w:sz w:val="20"/>
          <w:szCs w:val="20"/>
        </w:rPr>
        <w:t>1:12.</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(b) Raising, nursing and nurturing to maturity in the fear an</w:t>
      </w:r>
      <w:r w:rsidR="008A50BD">
        <w:rPr>
          <w:rFonts w:ascii="Bookman Old Style" w:hAnsi="Bookman Old Style"/>
          <w:i/>
          <w:sz w:val="20"/>
          <w:szCs w:val="20"/>
        </w:rPr>
        <w:t xml:space="preserve">d admonition of the Lord. Psalm </w:t>
      </w:r>
      <w:r w:rsidRPr="00134F86">
        <w:rPr>
          <w:rFonts w:ascii="Bookman Old Style" w:hAnsi="Bookman Old Style"/>
          <w:i/>
          <w:sz w:val="20"/>
          <w:szCs w:val="20"/>
        </w:rPr>
        <w:t>144:12.</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(c) Instilling and imparting needful traits, values, disciplines and characteristics that prepare</w:t>
      </w:r>
      <w:r w:rsidR="008A50BD">
        <w:rPr>
          <w:rFonts w:ascii="Bookman Old Style" w:hAnsi="Bookman Old Style"/>
          <w:i/>
          <w:sz w:val="20"/>
          <w:szCs w:val="20"/>
        </w:rPr>
        <w:t>s</w:t>
      </w:r>
      <w:r w:rsidRPr="00134F86">
        <w:rPr>
          <w:rFonts w:ascii="Bookman Old Style" w:hAnsi="Bookman Old Style"/>
          <w:i/>
          <w:sz w:val="20"/>
          <w:szCs w:val="20"/>
        </w:rPr>
        <w:t xml:space="preserve"> them for success and dominion in life.</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(d) Life support and protection as may be required.</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When as believers we are up to the task and successful in our patenting calling, the gains and joy it brings are without measure.</w:t>
      </w:r>
    </w:p>
    <w:p w:rsidR="00531DC5" w:rsidRPr="00134F86" w:rsidRDefault="00531DC5" w:rsidP="00531DC5">
      <w:pPr>
        <w:spacing w:after="0" w:line="240" w:lineRule="auto"/>
        <w:jc w:val="both"/>
        <w:rPr>
          <w:rFonts w:ascii="Bookman Old Style" w:hAnsi="Bookman Old Style"/>
          <w:b/>
          <w:sz w:val="20"/>
          <w:szCs w:val="20"/>
        </w:rPr>
      </w:pPr>
    </w:p>
    <w:p w:rsidR="00531DC5" w:rsidRPr="00134F86" w:rsidRDefault="008A50BD" w:rsidP="00531DC5">
      <w:pPr>
        <w:spacing w:after="0" w:line="240" w:lineRule="auto"/>
        <w:jc w:val="both"/>
        <w:rPr>
          <w:rFonts w:ascii="Bookman Old Style" w:hAnsi="Bookman Old Style"/>
          <w:b/>
          <w:sz w:val="20"/>
          <w:szCs w:val="20"/>
        </w:rPr>
      </w:pPr>
      <w:r>
        <w:rPr>
          <w:rFonts w:ascii="Bookman Old Style" w:hAnsi="Bookman Old Style"/>
          <w:b/>
          <w:sz w:val="20"/>
          <w:szCs w:val="20"/>
        </w:rPr>
        <w:t>II.</w:t>
      </w:r>
      <w:r w:rsidR="00531DC5" w:rsidRPr="00134F86">
        <w:rPr>
          <w:rFonts w:ascii="Bookman Old Style" w:hAnsi="Bookman Old Style"/>
          <w:b/>
          <w:sz w:val="20"/>
          <w:szCs w:val="20"/>
        </w:rPr>
        <w:t xml:space="preserve"> </w:t>
      </w:r>
      <w:r>
        <w:rPr>
          <w:rFonts w:ascii="Bookman Old Style" w:hAnsi="Bookman Old Style"/>
          <w:b/>
          <w:sz w:val="20"/>
          <w:szCs w:val="20"/>
        </w:rPr>
        <w:t xml:space="preserve">THE </w:t>
      </w:r>
      <w:r w:rsidR="00531DC5" w:rsidRPr="00134F86">
        <w:rPr>
          <w:rFonts w:ascii="Bookman Old Style" w:hAnsi="Bookman Old Style"/>
          <w:b/>
          <w:sz w:val="20"/>
          <w:szCs w:val="20"/>
        </w:rPr>
        <w:t>SPIRITUAL PERSPECTIVE</w:t>
      </w:r>
      <w:r w:rsidR="00134F86">
        <w:rPr>
          <w:rFonts w:ascii="Bookman Old Style" w:hAnsi="Bookman Old Style"/>
          <w:b/>
          <w:sz w:val="20"/>
          <w:szCs w:val="20"/>
        </w:rPr>
        <w:t xml:space="preserve"> </w:t>
      </w:r>
      <w:r w:rsidR="00531DC5" w:rsidRPr="00134F86">
        <w:rPr>
          <w:rFonts w:ascii="Bookman Old Style" w:hAnsi="Bookman Old Style"/>
          <w:b/>
          <w:sz w:val="20"/>
          <w:szCs w:val="20"/>
        </w:rPr>
        <w:t>-</w:t>
      </w:r>
      <w:r w:rsidR="00134F86">
        <w:rPr>
          <w:rFonts w:ascii="Bookman Old Style" w:hAnsi="Bookman Old Style"/>
          <w:b/>
          <w:sz w:val="20"/>
          <w:szCs w:val="20"/>
        </w:rPr>
        <w:t xml:space="preserve"> </w:t>
      </w:r>
      <w:r w:rsidR="00531DC5" w:rsidRPr="00134F86">
        <w:rPr>
          <w:rFonts w:ascii="Bookman Old Style" w:hAnsi="Bookman Old Style"/>
          <w:b/>
          <w:sz w:val="20"/>
          <w:szCs w:val="20"/>
        </w:rPr>
        <w:t>Matthew</w:t>
      </w:r>
      <w:r w:rsidR="00134F86">
        <w:rPr>
          <w:rFonts w:ascii="Bookman Old Style" w:hAnsi="Bookman Old Style"/>
          <w:b/>
          <w:sz w:val="20"/>
          <w:szCs w:val="20"/>
        </w:rPr>
        <w:t xml:space="preserve"> </w:t>
      </w:r>
      <w:r w:rsidR="00531DC5" w:rsidRPr="00134F86">
        <w:rPr>
          <w:rFonts w:ascii="Bookman Old Style" w:hAnsi="Bookman Old Style"/>
          <w:b/>
          <w:sz w:val="20"/>
          <w:szCs w:val="20"/>
        </w:rPr>
        <w:t>7</w:t>
      </w:r>
      <w:r w:rsidR="00134F86">
        <w:rPr>
          <w:rFonts w:ascii="Bookman Old Style" w:hAnsi="Bookman Old Style"/>
          <w:b/>
          <w:sz w:val="20"/>
          <w:szCs w:val="20"/>
        </w:rPr>
        <w:t>:16-21; John 3:1-5</w:t>
      </w:r>
      <w:proofErr w:type="gramStart"/>
      <w:r w:rsidR="00134F86">
        <w:rPr>
          <w:rFonts w:ascii="Bookman Old Style" w:hAnsi="Bookman Old Style"/>
          <w:b/>
          <w:sz w:val="20"/>
          <w:szCs w:val="20"/>
        </w:rPr>
        <w:t>,16</w:t>
      </w:r>
      <w:proofErr w:type="gramEnd"/>
      <w:r w:rsidR="00134F86">
        <w:rPr>
          <w:rFonts w:ascii="Bookman Old Style" w:hAnsi="Bookman Old Style"/>
          <w:b/>
          <w:sz w:val="20"/>
          <w:szCs w:val="20"/>
        </w:rPr>
        <w:t xml:space="preserve">; </w:t>
      </w:r>
      <w:proofErr w:type="spellStart"/>
      <w:r w:rsidR="00134F86">
        <w:rPr>
          <w:rFonts w:ascii="Bookman Old Style" w:hAnsi="Bookman Old Style"/>
          <w:b/>
          <w:sz w:val="20"/>
          <w:szCs w:val="20"/>
        </w:rPr>
        <w:t>2Peter</w:t>
      </w:r>
      <w:proofErr w:type="spellEnd"/>
      <w:r w:rsidR="00134F86">
        <w:rPr>
          <w:rFonts w:ascii="Bookman Old Style" w:hAnsi="Bookman Old Style"/>
          <w:b/>
          <w:sz w:val="20"/>
          <w:szCs w:val="20"/>
        </w:rPr>
        <w:t xml:space="preserve"> </w:t>
      </w:r>
      <w:r w:rsidR="00531DC5" w:rsidRPr="00134F86">
        <w:rPr>
          <w:rFonts w:ascii="Bookman Old Style" w:hAnsi="Bookman Old Style"/>
          <w:b/>
          <w:sz w:val="20"/>
          <w:szCs w:val="20"/>
        </w:rPr>
        <w:t>1:1-10.</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The physical life stan</w:t>
      </w:r>
      <w:r w:rsidR="00134F86">
        <w:rPr>
          <w:rFonts w:ascii="Bookman Old Style" w:hAnsi="Bookman Old Style"/>
          <w:sz w:val="20"/>
          <w:szCs w:val="20"/>
        </w:rPr>
        <w:t xml:space="preserve">ds on "SPIRITUAL ROOT"!  Isaiah </w:t>
      </w:r>
      <w:r w:rsidRPr="00134F86">
        <w:rPr>
          <w:rFonts w:ascii="Bookman Old Style" w:hAnsi="Bookman Old Style"/>
          <w:sz w:val="20"/>
          <w:szCs w:val="20"/>
        </w:rPr>
        <w:t>11:1. This is why without "the spirit", there can be no life. The man physical body houses the spirit and enable</w:t>
      </w:r>
      <w:r w:rsidR="00CD51B0" w:rsidRPr="00134F86">
        <w:rPr>
          <w:rFonts w:ascii="Bookman Old Style" w:hAnsi="Bookman Old Style"/>
          <w:sz w:val="20"/>
          <w:szCs w:val="20"/>
        </w:rPr>
        <w:t>s</w:t>
      </w:r>
      <w:bookmarkStart w:id="0" w:name="_GoBack"/>
      <w:bookmarkEnd w:id="0"/>
      <w:r w:rsidRPr="00134F86">
        <w:rPr>
          <w:rFonts w:ascii="Bookman Old Style" w:hAnsi="Bookman Old Style"/>
          <w:sz w:val="20"/>
          <w:szCs w:val="20"/>
        </w:rPr>
        <w:t xml:space="preserve"> him to relate with the physical environment. To relate with God, His spirit</w:t>
      </w:r>
      <w:r w:rsidR="00CD51B0" w:rsidRPr="00134F86">
        <w:rPr>
          <w:rFonts w:ascii="Bookman Old Style" w:hAnsi="Bookman Old Style"/>
          <w:sz w:val="20"/>
          <w:szCs w:val="20"/>
        </w:rPr>
        <w:t xml:space="preserve"> must be quickened and made aliv</w:t>
      </w:r>
      <w:r w:rsidRPr="00134F86">
        <w:rPr>
          <w:rFonts w:ascii="Bookman Old Style" w:hAnsi="Bookman Old Style"/>
          <w:sz w:val="20"/>
          <w:szCs w:val="20"/>
        </w:rPr>
        <w:t>e unto God through the N</w:t>
      </w:r>
      <w:r w:rsidR="00134F86">
        <w:rPr>
          <w:rFonts w:ascii="Bookman Old Style" w:hAnsi="Bookman Old Style"/>
          <w:sz w:val="20"/>
          <w:szCs w:val="20"/>
        </w:rPr>
        <w:t>EW BIRTH and righteousness</w:t>
      </w:r>
      <w:proofErr w:type="gramStart"/>
      <w:r w:rsidR="00134F86">
        <w:rPr>
          <w:rFonts w:ascii="Bookman Old Style" w:hAnsi="Bookman Old Style"/>
          <w:sz w:val="20"/>
          <w:szCs w:val="20"/>
        </w:rPr>
        <w:t>!(</w:t>
      </w:r>
      <w:proofErr w:type="gramEnd"/>
      <w:r w:rsidR="00134F86">
        <w:rPr>
          <w:rFonts w:ascii="Bookman Old Style" w:hAnsi="Bookman Old Style"/>
          <w:sz w:val="20"/>
          <w:szCs w:val="20"/>
        </w:rPr>
        <w:t xml:space="preserve">See John </w:t>
      </w:r>
      <w:r w:rsidRPr="00134F86">
        <w:rPr>
          <w:rFonts w:ascii="Bookman Old Style" w:hAnsi="Bookman Old Style"/>
          <w:sz w:val="20"/>
          <w:szCs w:val="20"/>
        </w:rPr>
        <w:t>4:23-24).</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Jesus Christ wants every generation of man to experience: Salvation, freedom, and righteousness through grace unto eternal life. SPIRITUAL PARENTING is God ordained means to achieve free salvation by grace to all races and age.</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(a) Regeneration and salvation come by the work of the Holy Spirit upon men's heart. He requires man to preach the gospe</w:t>
      </w:r>
      <w:r w:rsidR="008A50BD">
        <w:rPr>
          <w:rFonts w:ascii="Bookman Old Style" w:hAnsi="Bookman Old Style"/>
          <w:i/>
          <w:sz w:val="20"/>
          <w:szCs w:val="20"/>
        </w:rPr>
        <w:t xml:space="preserve">l to make this possible. Romans </w:t>
      </w:r>
      <w:r w:rsidRPr="00134F86">
        <w:rPr>
          <w:rFonts w:ascii="Bookman Old Style" w:hAnsi="Bookman Old Style"/>
          <w:i/>
          <w:sz w:val="20"/>
          <w:szCs w:val="20"/>
        </w:rPr>
        <w:t>10:13-15.</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 xml:space="preserve">(b) Salvation of souls makes you a parent to your converts. </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As spiritual parents, you are a model of Christ to others in fruits, word, lifestyles, character, f</w:t>
      </w:r>
      <w:r w:rsidR="008A50BD">
        <w:rPr>
          <w:rFonts w:ascii="Bookman Old Style" w:hAnsi="Bookman Old Style"/>
          <w:i/>
          <w:sz w:val="20"/>
          <w:szCs w:val="20"/>
        </w:rPr>
        <w:t>aith and practices.</w:t>
      </w:r>
      <w:r w:rsidR="00214B7F">
        <w:rPr>
          <w:rFonts w:ascii="Bookman Old Style" w:hAnsi="Bookman Old Style"/>
          <w:i/>
          <w:sz w:val="20"/>
          <w:szCs w:val="20"/>
        </w:rPr>
        <w:t xml:space="preserve"> </w:t>
      </w:r>
      <w:proofErr w:type="spellStart"/>
      <w:r w:rsidR="008A50BD">
        <w:rPr>
          <w:rFonts w:ascii="Bookman Old Style" w:hAnsi="Bookman Old Style"/>
          <w:i/>
          <w:sz w:val="20"/>
          <w:szCs w:val="20"/>
        </w:rPr>
        <w:t>1Corinthians</w:t>
      </w:r>
      <w:r w:rsidRPr="00134F86">
        <w:rPr>
          <w:rFonts w:ascii="Bookman Old Style" w:hAnsi="Bookman Old Style"/>
          <w:i/>
          <w:sz w:val="20"/>
          <w:szCs w:val="20"/>
        </w:rPr>
        <w:t>11:</w:t>
      </w:r>
      <w:r w:rsidR="008A50BD">
        <w:rPr>
          <w:rFonts w:ascii="Bookman Old Style" w:hAnsi="Bookman Old Style"/>
          <w:i/>
          <w:sz w:val="20"/>
          <w:szCs w:val="20"/>
        </w:rPr>
        <w:t>1</w:t>
      </w:r>
      <w:proofErr w:type="spellEnd"/>
      <w:r w:rsidR="008A50BD">
        <w:rPr>
          <w:rFonts w:ascii="Bookman Old Style" w:hAnsi="Bookman Old Style"/>
          <w:i/>
          <w:sz w:val="20"/>
          <w:szCs w:val="20"/>
        </w:rPr>
        <w:t xml:space="preserve">, John </w:t>
      </w:r>
      <w:r w:rsidRPr="00134F86">
        <w:rPr>
          <w:rFonts w:ascii="Bookman Old Style" w:hAnsi="Bookman Old Style"/>
          <w:i/>
          <w:sz w:val="20"/>
          <w:szCs w:val="20"/>
        </w:rPr>
        <w:t>13:15.</w:t>
      </w:r>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(c) As spiritual parent you are to labour in prayer, word of God, following up, counselling and encouragement of converts for growth, maturity and profitabil</w:t>
      </w:r>
      <w:r w:rsidR="008A50BD">
        <w:rPr>
          <w:rFonts w:ascii="Bookman Old Style" w:hAnsi="Bookman Old Style"/>
          <w:i/>
          <w:sz w:val="20"/>
          <w:szCs w:val="20"/>
        </w:rPr>
        <w:t xml:space="preserve">ity in Christ vineyard. </w:t>
      </w:r>
      <w:proofErr w:type="gramStart"/>
      <w:r w:rsidR="008A50BD">
        <w:rPr>
          <w:rFonts w:ascii="Bookman Old Style" w:hAnsi="Bookman Old Style"/>
          <w:i/>
          <w:sz w:val="20"/>
          <w:szCs w:val="20"/>
        </w:rPr>
        <w:t xml:space="preserve">Galatia 4:19; </w:t>
      </w:r>
      <w:proofErr w:type="spellStart"/>
      <w:r w:rsidR="008A50BD">
        <w:rPr>
          <w:rFonts w:ascii="Bookman Old Style" w:hAnsi="Bookman Old Style"/>
          <w:i/>
          <w:sz w:val="20"/>
          <w:szCs w:val="20"/>
        </w:rPr>
        <w:t>2Timothy</w:t>
      </w:r>
      <w:proofErr w:type="spellEnd"/>
      <w:r w:rsidR="008A50BD">
        <w:rPr>
          <w:rFonts w:ascii="Bookman Old Style" w:hAnsi="Bookman Old Style"/>
          <w:i/>
          <w:sz w:val="20"/>
          <w:szCs w:val="20"/>
        </w:rPr>
        <w:t xml:space="preserve"> </w:t>
      </w:r>
      <w:r w:rsidRPr="00134F86">
        <w:rPr>
          <w:rFonts w:ascii="Bookman Old Style" w:hAnsi="Bookman Old Style"/>
          <w:i/>
          <w:sz w:val="20"/>
          <w:szCs w:val="20"/>
        </w:rPr>
        <w:t>1:13.</w:t>
      </w:r>
      <w:proofErr w:type="gramEnd"/>
    </w:p>
    <w:p w:rsidR="00531DC5" w:rsidRPr="00134F86" w:rsidRDefault="00531DC5" w:rsidP="00531DC5">
      <w:pPr>
        <w:spacing w:after="0" w:line="240" w:lineRule="auto"/>
        <w:jc w:val="both"/>
        <w:rPr>
          <w:rFonts w:ascii="Bookman Old Style" w:hAnsi="Bookman Old Style"/>
          <w:i/>
          <w:sz w:val="20"/>
          <w:szCs w:val="20"/>
        </w:rPr>
      </w:pPr>
      <w:r w:rsidRPr="00134F86">
        <w:rPr>
          <w:rFonts w:ascii="Bookman Old Style" w:hAnsi="Bookman Old Style"/>
          <w:i/>
          <w:sz w:val="20"/>
          <w:szCs w:val="20"/>
        </w:rPr>
        <w:t xml:space="preserve">(d) You are to provide, feed, protect, support and guide the spiritual children to matured </w:t>
      </w:r>
      <w:r w:rsidR="008A50BD">
        <w:rPr>
          <w:rFonts w:ascii="Bookman Old Style" w:hAnsi="Bookman Old Style"/>
          <w:i/>
          <w:sz w:val="20"/>
          <w:szCs w:val="20"/>
        </w:rPr>
        <w:t xml:space="preserve">adulthood in Christ. John 15:15; </w:t>
      </w:r>
      <w:proofErr w:type="spellStart"/>
      <w:r w:rsidR="008A50BD">
        <w:rPr>
          <w:rFonts w:ascii="Bookman Old Style" w:hAnsi="Bookman Old Style"/>
          <w:i/>
          <w:sz w:val="20"/>
          <w:szCs w:val="20"/>
        </w:rPr>
        <w:t>3John</w:t>
      </w:r>
      <w:proofErr w:type="spellEnd"/>
      <w:r w:rsidR="008A50BD">
        <w:rPr>
          <w:rFonts w:ascii="Bookman Old Style" w:hAnsi="Bookman Old Style"/>
          <w:i/>
          <w:sz w:val="20"/>
          <w:szCs w:val="20"/>
        </w:rPr>
        <w:t xml:space="preserve"> </w:t>
      </w:r>
      <w:r w:rsidRPr="00134F86">
        <w:rPr>
          <w:rFonts w:ascii="Bookman Old Style" w:hAnsi="Bookman Old Style"/>
          <w:i/>
          <w:sz w:val="20"/>
          <w:szCs w:val="20"/>
        </w:rPr>
        <w:t>1:2-4.</w:t>
      </w:r>
    </w:p>
    <w:p w:rsidR="00531DC5" w:rsidRPr="00134F86" w:rsidRDefault="00531DC5" w:rsidP="00531DC5">
      <w:pPr>
        <w:spacing w:after="0" w:line="240" w:lineRule="auto"/>
        <w:jc w:val="both"/>
        <w:rPr>
          <w:rFonts w:ascii="Bookman Old Style" w:hAnsi="Bookman Old Style"/>
          <w:sz w:val="20"/>
          <w:szCs w:val="20"/>
        </w:rPr>
      </w:pPr>
      <w:r w:rsidRPr="00134F86">
        <w:rPr>
          <w:rFonts w:ascii="Bookman Old Style" w:hAnsi="Bookman Old Style"/>
          <w:sz w:val="20"/>
          <w:szCs w:val="20"/>
        </w:rPr>
        <w:t xml:space="preserve">   Nothing brings so great joy as to see your children in Christ growing, maturing and doing great exploit in Christ. This is what we are called to do. Amen.</w:t>
      </w:r>
    </w:p>
    <w:p w:rsidR="00531DC5" w:rsidRDefault="00CD51B0" w:rsidP="00531DC5">
      <w:pPr>
        <w:spacing w:after="0" w:line="240" w:lineRule="auto"/>
        <w:ind w:left="720" w:hanging="720"/>
        <w:rPr>
          <w:rFonts w:asciiTheme="majorHAnsi" w:hAnsiTheme="majorHAnsi"/>
          <w:b/>
          <w:sz w:val="20"/>
          <w:szCs w:val="20"/>
        </w:rPr>
        <w:sectPr w:rsidR="00531DC5" w:rsidSect="00531DC5">
          <w:pgSz w:w="11909" w:h="17280" w:code="9"/>
          <w:pgMar w:top="540" w:right="569" w:bottom="450" w:left="720" w:header="720" w:footer="720" w:gutter="0"/>
          <w:cols w:space="720"/>
          <w:titlePg/>
          <w:docGrid w:linePitch="360"/>
        </w:sectPr>
      </w:pPr>
      <w:r>
        <w:rPr>
          <w:rFonts w:asciiTheme="majorHAnsi" w:hAnsiTheme="majorHAnsi"/>
          <w:b/>
          <w:sz w:val="20"/>
          <w:szCs w:val="20"/>
        </w:rPr>
        <w:t>+++++++++++++++++++++++++++++++++++++++++++++++++++++++++++++++++++++++++++++++++++++++++</w:t>
      </w:r>
    </w:p>
    <w:p w:rsidR="00531DC5" w:rsidRPr="00224114" w:rsidRDefault="00531DC5" w:rsidP="00531DC5">
      <w:pPr>
        <w:spacing w:after="0" w:line="240" w:lineRule="auto"/>
        <w:ind w:left="720" w:hanging="720"/>
        <w:rPr>
          <w:rFonts w:asciiTheme="majorHAnsi" w:hAnsiTheme="majorHAnsi"/>
          <w:b/>
          <w:sz w:val="20"/>
          <w:szCs w:val="20"/>
        </w:rPr>
      </w:pPr>
      <w:r w:rsidRPr="00224114">
        <w:rPr>
          <w:rFonts w:asciiTheme="majorHAnsi" w:hAnsiTheme="majorHAnsi"/>
          <w:b/>
          <w:sz w:val="20"/>
          <w:szCs w:val="20"/>
        </w:rPr>
        <w:lastRenderedPageBreak/>
        <w:t>MUST I GO AND EMPTY -HANDED</w:t>
      </w:r>
    </w:p>
    <w:p w:rsidR="00531DC5" w:rsidRPr="00531DC5" w:rsidRDefault="00531DC5" w:rsidP="00531DC5">
      <w:pPr>
        <w:tabs>
          <w:tab w:val="left" w:pos="360"/>
        </w:tabs>
        <w:spacing w:after="0" w:line="240" w:lineRule="auto"/>
        <w:rPr>
          <w:rFonts w:asciiTheme="majorHAnsi" w:hAnsiTheme="majorHAnsi"/>
          <w:sz w:val="18"/>
          <w:szCs w:val="20"/>
        </w:rPr>
      </w:pPr>
      <w:r w:rsidRPr="00224114">
        <w:rPr>
          <w:rFonts w:asciiTheme="majorHAnsi" w:hAnsiTheme="majorHAnsi"/>
          <w:sz w:val="20"/>
          <w:szCs w:val="20"/>
        </w:rPr>
        <w:t>1.</w:t>
      </w:r>
      <w:r w:rsidRPr="00224114">
        <w:rPr>
          <w:rFonts w:asciiTheme="majorHAnsi" w:hAnsiTheme="majorHAnsi"/>
          <w:sz w:val="20"/>
          <w:szCs w:val="20"/>
        </w:rPr>
        <w:tab/>
      </w:r>
      <w:r w:rsidRPr="00531DC5">
        <w:rPr>
          <w:rFonts w:asciiTheme="majorHAnsi" w:hAnsiTheme="majorHAnsi"/>
          <w:sz w:val="18"/>
          <w:szCs w:val="20"/>
        </w:rPr>
        <w:t xml:space="preserve">“Must I go an </w:t>
      </w:r>
      <w:proofErr w:type="gramStart"/>
      <w:r w:rsidRPr="00531DC5">
        <w:rPr>
          <w:rFonts w:asciiTheme="majorHAnsi" w:hAnsiTheme="majorHAnsi"/>
          <w:sz w:val="18"/>
          <w:szCs w:val="20"/>
        </w:rPr>
        <w:t>empty-handed</w:t>
      </w:r>
      <w:proofErr w:type="gramEnd"/>
      <w:r w:rsidRPr="00531DC5">
        <w:rPr>
          <w:rFonts w:asciiTheme="majorHAnsi" w:hAnsiTheme="majorHAnsi"/>
          <w:sz w:val="18"/>
          <w:szCs w:val="20"/>
        </w:rPr>
        <w:t>”</w:t>
      </w:r>
    </w:p>
    <w:p w:rsidR="00531DC5" w:rsidRPr="00531DC5" w:rsidRDefault="00531DC5" w:rsidP="00531DC5">
      <w:pPr>
        <w:tabs>
          <w:tab w:val="left" w:pos="360"/>
        </w:tabs>
        <w:spacing w:after="0" w:line="240" w:lineRule="auto"/>
        <w:rPr>
          <w:rFonts w:asciiTheme="majorHAnsi" w:hAnsiTheme="majorHAnsi"/>
          <w:sz w:val="18"/>
          <w:szCs w:val="20"/>
        </w:rPr>
      </w:pPr>
      <w:r w:rsidRPr="00531DC5">
        <w:rPr>
          <w:rFonts w:asciiTheme="majorHAnsi" w:hAnsiTheme="majorHAnsi"/>
          <w:sz w:val="18"/>
          <w:szCs w:val="20"/>
        </w:rPr>
        <w:tab/>
        <w:t xml:space="preserve">Thus my dear </w:t>
      </w:r>
      <w:proofErr w:type="gramStart"/>
      <w:r w:rsidRPr="00531DC5">
        <w:rPr>
          <w:rFonts w:asciiTheme="majorHAnsi" w:hAnsiTheme="majorHAnsi"/>
          <w:sz w:val="18"/>
          <w:szCs w:val="20"/>
        </w:rPr>
        <w:t>Redeemers  meet</w:t>
      </w:r>
      <w:proofErr w:type="gramEnd"/>
      <w:r w:rsidRPr="00531DC5">
        <w:rPr>
          <w:rFonts w:asciiTheme="majorHAnsi" w:hAnsiTheme="majorHAnsi"/>
          <w:sz w:val="18"/>
          <w:szCs w:val="20"/>
        </w:rPr>
        <w:t>?</w:t>
      </w:r>
    </w:p>
    <w:p w:rsidR="00531DC5" w:rsidRPr="00531DC5" w:rsidRDefault="00531DC5" w:rsidP="00531DC5">
      <w:pPr>
        <w:tabs>
          <w:tab w:val="left" w:pos="360"/>
        </w:tabs>
        <w:spacing w:after="0" w:line="240" w:lineRule="auto"/>
        <w:ind w:firstLine="90"/>
        <w:rPr>
          <w:rFonts w:asciiTheme="majorHAnsi" w:hAnsiTheme="majorHAnsi"/>
          <w:sz w:val="18"/>
          <w:szCs w:val="20"/>
        </w:rPr>
      </w:pPr>
      <w:r w:rsidRPr="00531DC5">
        <w:rPr>
          <w:rFonts w:asciiTheme="majorHAnsi" w:hAnsiTheme="majorHAnsi"/>
          <w:sz w:val="18"/>
          <w:szCs w:val="20"/>
        </w:rPr>
        <w:tab/>
        <w:t>Not one day of service give Him,</w:t>
      </w:r>
    </w:p>
    <w:p w:rsidR="00531DC5" w:rsidRPr="00224114" w:rsidRDefault="00531DC5" w:rsidP="00531DC5">
      <w:pPr>
        <w:tabs>
          <w:tab w:val="left" w:pos="360"/>
        </w:tabs>
        <w:spacing w:after="0" w:line="240" w:lineRule="auto"/>
        <w:ind w:firstLine="360"/>
        <w:rPr>
          <w:rFonts w:asciiTheme="majorHAnsi" w:hAnsiTheme="majorHAnsi"/>
          <w:sz w:val="20"/>
          <w:szCs w:val="20"/>
        </w:rPr>
      </w:pPr>
      <w:r w:rsidRPr="00224114">
        <w:rPr>
          <w:rFonts w:asciiTheme="majorHAnsi" w:hAnsiTheme="majorHAnsi"/>
          <w:sz w:val="20"/>
          <w:szCs w:val="20"/>
        </w:rPr>
        <w:t>Lay no trophy at His feet?</w:t>
      </w:r>
    </w:p>
    <w:p w:rsidR="00531DC5" w:rsidRPr="00531DC5" w:rsidRDefault="00531DC5" w:rsidP="00531DC5">
      <w:pPr>
        <w:tabs>
          <w:tab w:val="left" w:pos="540"/>
        </w:tabs>
        <w:spacing w:after="0" w:line="240" w:lineRule="auto"/>
        <w:ind w:firstLine="360"/>
        <w:rPr>
          <w:rFonts w:asciiTheme="majorHAnsi" w:hAnsiTheme="majorHAnsi"/>
          <w:sz w:val="18"/>
          <w:szCs w:val="20"/>
        </w:rPr>
      </w:pPr>
    </w:p>
    <w:p w:rsidR="00531DC5" w:rsidRPr="00531DC5" w:rsidRDefault="00531DC5" w:rsidP="00531DC5">
      <w:pPr>
        <w:tabs>
          <w:tab w:val="left" w:pos="540"/>
        </w:tabs>
        <w:spacing w:after="0" w:line="240" w:lineRule="auto"/>
        <w:ind w:firstLine="360"/>
        <w:rPr>
          <w:rFonts w:asciiTheme="majorHAnsi" w:hAnsiTheme="majorHAnsi"/>
          <w:i/>
          <w:sz w:val="18"/>
          <w:szCs w:val="20"/>
        </w:rPr>
      </w:pPr>
      <w:r w:rsidRPr="00531DC5">
        <w:rPr>
          <w:rFonts w:asciiTheme="majorHAnsi" w:hAnsiTheme="majorHAnsi"/>
          <w:i/>
          <w:sz w:val="18"/>
          <w:szCs w:val="20"/>
        </w:rPr>
        <w:tab/>
        <w:t>“Must I go and empty handed?”</w:t>
      </w:r>
    </w:p>
    <w:p w:rsidR="00531DC5" w:rsidRPr="00531DC5" w:rsidRDefault="00531DC5" w:rsidP="00531DC5">
      <w:pPr>
        <w:tabs>
          <w:tab w:val="left" w:pos="540"/>
        </w:tabs>
        <w:spacing w:after="0" w:line="240" w:lineRule="auto"/>
        <w:ind w:firstLine="360"/>
        <w:rPr>
          <w:rFonts w:asciiTheme="majorHAnsi" w:hAnsiTheme="majorHAnsi"/>
          <w:i/>
          <w:sz w:val="18"/>
          <w:szCs w:val="20"/>
        </w:rPr>
      </w:pPr>
      <w:r w:rsidRPr="00531DC5">
        <w:rPr>
          <w:rFonts w:asciiTheme="majorHAnsi" w:hAnsiTheme="majorHAnsi"/>
          <w:i/>
          <w:sz w:val="18"/>
          <w:szCs w:val="20"/>
        </w:rPr>
        <w:tab/>
        <w:t>Must I meet my Saviour so?</w:t>
      </w:r>
    </w:p>
    <w:p w:rsidR="00531DC5" w:rsidRPr="00531DC5" w:rsidRDefault="00531DC5" w:rsidP="00531DC5">
      <w:pPr>
        <w:tabs>
          <w:tab w:val="left" w:pos="540"/>
        </w:tabs>
        <w:spacing w:after="0" w:line="240" w:lineRule="auto"/>
        <w:ind w:left="540"/>
        <w:rPr>
          <w:rFonts w:asciiTheme="majorHAnsi" w:hAnsiTheme="majorHAnsi"/>
          <w:i/>
          <w:sz w:val="18"/>
          <w:szCs w:val="20"/>
        </w:rPr>
      </w:pPr>
      <w:r w:rsidRPr="00531DC5">
        <w:rPr>
          <w:rFonts w:asciiTheme="majorHAnsi" w:hAnsiTheme="majorHAnsi"/>
          <w:i/>
          <w:sz w:val="18"/>
          <w:szCs w:val="20"/>
        </w:rPr>
        <w:t>Not one soul with which to greet Him;</w:t>
      </w:r>
    </w:p>
    <w:p w:rsidR="00531DC5" w:rsidRPr="00531DC5" w:rsidRDefault="00531DC5" w:rsidP="00531DC5">
      <w:pPr>
        <w:tabs>
          <w:tab w:val="left" w:pos="540"/>
        </w:tabs>
        <w:spacing w:after="0" w:line="240" w:lineRule="auto"/>
        <w:ind w:firstLine="360"/>
        <w:rPr>
          <w:rFonts w:asciiTheme="majorHAnsi" w:hAnsiTheme="majorHAnsi"/>
          <w:i/>
          <w:sz w:val="18"/>
          <w:szCs w:val="20"/>
        </w:rPr>
      </w:pPr>
      <w:r w:rsidRPr="00531DC5">
        <w:rPr>
          <w:rFonts w:asciiTheme="majorHAnsi" w:hAnsiTheme="majorHAnsi"/>
          <w:i/>
          <w:sz w:val="18"/>
          <w:szCs w:val="20"/>
        </w:rPr>
        <w:tab/>
      </w:r>
      <w:r w:rsidRPr="00531DC5">
        <w:rPr>
          <w:rFonts w:asciiTheme="majorHAnsi" w:hAnsiTheme="majorHAnsi"/>
          <w:i/>
          <w:sz w:val="18"/>
          <w:szCs w:val="20"/>
        </w:rPr>
        <w:tab/>
        <w:t>Must I empty-handed go?</w:t>
      </w:r>
    </w:p>
    <w:p w:rsidR="00531DC5" w:rsidRPr="00224114" w:rsidRDefault="00531DC5" w:rsidP="00531DC5">
      <w:pPr>
        <w:tabs>
          <w:tab w:val="left" w:pos="540"/>
        </w:tabs>
        <w:spacing w:after="0" w:line="240" w:lineRule="auto"/>
        <w:ind w:firstLine="360"/>
        <w:rPr>
          <w:rFonts w:asciiTheme="majorHAnsi" w:hAnsiTheme="majorHAnsi"/>
          <w:i/>
          <w:sz w:val="20"/>
          <w:szCs w:val="20"/>
        </w:rPr>
      </w:pPr>
    </w:p>
    <w:p w:rsidR="00531DC5" w:rsidRPr="00224114" w:rsidRDefault="00531DC5" w:rsidP="00531DC5">
      <w:pPr>
        <w:tabs>
          <w:tab w:val="left" w:pos="540"/>
        </w:tabs>
        <w:spacing w:after="0" w:line="240" w:lineRule="auto"/>
        <w:rPr>
          <w:rFonts w:asciiTheme="majorHAnsi" w:hAnsiTheme="majorHAnsi"/>
          <w:sz w:val="20"/>
          <w:szCs w:val="20"/>
        </w:rPr>
      </w:pPr>
      <w:r w:rsidRPr="00224114">
        <w:rPr>
          <w:rFonts w:asciiTheme="majorHAnsi" w:hAnsiTheme="majorHAnsi"/>
          <w:sz w:val="20"/>
          <w:szCs w:val="20"/>
        </w:rPr>
        <w:t xml:space="preserve">2. Not at death I shrink nor falter; </w:t>
      </w:r>
    </w:p>
    <w:p w:rsidR="00531DC5" w:rsidRPr="00224114" w:rsidRDefault="00531DC5" w:rsidP="00531DC5">
      <w:pPr>
        <w:tabs>
          <w:tab w:val="left" w:pos="540"/>
        </w:tabs>
        <w:spacing w:after="0" w:line="240" w:lineRule="auto"/>
        <w:ind w:right="-34" w:firstLine="360"/>
        <w:rPr>
          <w:rFonts w:asciiTheme="majorHAnsi" w:hAnsiTheme="majorHAnsi"/>
          <w:sz w:val="20"/>
          <w:szCs w:val="20"/>
        </w:rPr>
      </w:pPr>
      <w:r w:rsidRPr="00224114">
        <w:rPr>
          <w:rFonts w:asciiTheme="majorHAnsi" w:hAnsiTheme="majorHAnsi"/>
          <w:sz w:val="20"/>
          <w:szCs w:val="20"/>
        </w:rPr>
        <w:t>For my Saviour saves me now;</w:t>
      </w:r>
    </w:p>
    <w:p w:rsidR="00531DC5" w:rsidRPr="00224114" w:rsidRDefault="00531DC5" w:rsidP="00531DC5">
      <w:pPr>
        <w:tabs>
          <w:tab w:val="left" w:pos="540"/>
        </w:tabs>
        <w:spacing w:after="0" w:line="240" w:lineRule="auto"/>
        <w:ind w:right="-259" w:firstLine="360"/>
        <w:rPr>
          <w:rFonts w:asciiTheme="majorHAnsi" w:hAnsiTheme="majorHAnsi"/>
          <w:sz w:val="20"/>
          <w:szCs w:val="20"/>
        </w:rPr>
      </w:pPr>
      <w:r w:rsidRPr="00224114">
        <w:rPr>
          <w:rFonts w:asciiTheme="majorHAnsi" w:hAnsiTheme="majorHAnsi"/>
          <w:sz w:val="20"/>
          <w:szCs w:val="20"/>
        </w:rPr>
        <w:t>But to meet Him empty-handed,</w:t>
      </w:r>
    </w:p>
    <w:p w:rsidR="00531DC5" w:rsidRPr="00224114" w:rsidRDefault="00531DC5" w:rsidP="00531DC5">
      <w:pPr>
        <w:tabs>
          <w:tab w:val="left" w:pos="540"/>
        </w:tabs>
        <w:spacing w:after="0" w:line="240" w:lineRule="auto"/>
        <w:ind w:left="360" w:right="-34"/>
        <w:rPr>
          <w:rFonts w:asciiTheme="majorHAnsi" w:hAnsiTheme="majorHAnsi"/>
          <w:sz w:val="20"/>
          <w:szCs w:val="20"/>
        </w:rPr>
      </w:pPr>
      <w:r w:rsidRPr="00224114">
        <w:rPr>
          <w:rFonts w:asciiTheme="majorHAnsi" w:hAnsiTheme="majorHAnsi"/>
          <w:sz w:val="20"/>
          <w:szCs w:val="20"/>
        </w:rPr>
        <w:t xml:space="preserve">Thought of that now clouds my brow </w:t>
      </w:r>
    </w:p>
    <w:p w:rsidR="00531DC5" w:rsidRPr="00224114" w:rsidRDefault="00531DC5" w:rsidP="00531DC5">
      <w:pPr>
        <w:tabs>
          <w:tab w:val="left" w:pos="540"/>
        </w:tabs>
        <w:spacing w:after="0" w:line="240" w:lineRule="auto"/>
        <w:rPr>
          <w:rFonts w:asciiTheme="majorHAnsi" w:hAnsiTheme="majorHAnsi"/>
          <w:sz w:val="20"/>
          <w:szCs w:val="20"/>
        </w:rPr>
      </w:pPr>
    </w:p>
    <w:p w:rsidR="00531DC5" w:rsidRPr="00224114" w:rsidRDefault="00531DC5" w:rsidP="00531DC5">
      <w:pPr>
        <w:tabs>
          <w:tab w:val="left" w:pos="540"/>
        </w:tabs>
        <w:spacing w:after="0" w:line="240" w:lineRule="auto"/>
        <w:rPr>
          <w:rFonts w:asciiTheme="majorHAnsi" w:hAnsiTheme="majorHAnsi"/>
          <w:sz w:val="20"/>
          <w:szCs w:val="20"/>
        </w:rPr>
      </w:pPr>
      <w:r w:rsidRPr="00224114">
        <w:rPr>
          <w:rFonts w:asciiTheme="majorHAnsi" w:hAnsiTheme="majorHAnsi"/>
          <w:sz w:val="20"/>
          <w:szCs w:val="20"/>
        </w:rPr>
        <w:t>3. O the years in sinning wasted,</w:t>
      </w:r>
    </w:p>
    <w:p w:rsidR="00531DC5" w:rsidRPr="00224114" w:rsidRDefault="00531DC5" w:rsidP="00531DC5">
      <w:pPr>
        <w:tabs>
          <w:tab w:val="left" w:pos="540"/>
        </w:tabs>
        <w:spacing w:after="0" w:line="240" w:lineRule="auto"/>
        <w:ind w:firstLine="360"/>
        <w:rPr>
          <w:rFonts w:asciiTheme="majorHAnsi" w:hAnsiTheme="majorHAnsi"/>
          <w:sz w:val="20"/>
          <w:szCs w:val="20"/>
        </w:rPr>
      </w:pPr>
      <w:r w:rsidRPr="00224114">
        <w:rPr>
          <w:rFonts w:asciiTheme="majorHAnsi" w:hAnsiTheme="majorHAnsi"/>
          <w:sz w:val="20"/>
          <w:szCs w:val="20"/>
        </w:rPr>
        <w:t xml:space="preserve">Could I but recall them </w:t>
      </w:r>
      <w:proofErr w:type="gramStart"/>
      <w:r w:rsidRPr="00224114">
        <w:rPr>
          <w:rFonts w:asciiTheme="majorHAnsi" w:hAnsiTheme="majorHAnsi"/>
          <w:sz w:val="20"/>
          <w:szCs w:val="20"/>
        </w:rPr>
        <w:t>now,</w:t>
      </w:r>
      <w:proofErr w:type="gramEnd"/>
    </w:p>
    <w:p w:rsidR="00531DC5" w:rsidRPr="00224114" w:rsidRDefault="00531DC5" w:rsidP="00531DC5">
      <w:pPr>
        <w:tabs>
          <w:tab w:val="left" w:pos="540"/>
        </w:tabs>
        <w:spacing w:after="0" w:line="240" w:lineRule="auto"/>
        <w:ind w:left="360"/>
        <w:rPr>
          <w:rFonts w:asciiTheme="majorHAnsi" w:hAnsiTheme="majorHAnsi"/>
          <w:sz w:val="20"/>
          <w:szCs w:val="20"/>
        </w:rPr>
      </w:pPr>
      <w:r w:rsidRPr="00224114">
        <w:rPr>
          <w:rFonts w:asciiTheme="majorHAnsi" w:hAnsiTheme="majorHAnsi"/>
          <w:sz w:val="20"/>
          <w:szCs w:val="20"/>
        </w:rPr>
        <w:lastRenderedPageBreak/>
        <w:t>I would give them to my Saviour,</w:t>
      </w:r>
    </w:p>
    <w:p w:rsidR="00531DC5" w:rsidRPr="00224114" w:rsidRDefault="00531DC5" w:rsidP="00531DC5">
      <w:pPr>
        <w:tabs>
          <w:tab w:val="left" w:pos="540"/>
        </w:tabs>
        <w:spacing w:after="0" w:line="240" w:lineRule="auto"/>
        <w:ind w:firstLine="360"/>
        <w:rPr>
          <w:rFonts w:asciiTheme="majorHAnsi" w:hAnsiTheme="majorHAnsi"/>
          <w:sz w:val="20"/>
          <w:szCs w:val="20"/>
        </w:rPr>
      </w:pPr>
      <w:r w:rsidRPr="00224114">
        <w:rPr>
          <w:rFonts w:asciiTheme="majorHAnsi" w:hAnsiTheme="majorHAnsi"/>
          <w:sz w:val="20"/>
          <w:szCs w:val="20"/>
        </w:rPr>
        <w:t>To His will I’d gladly bow</w:t>
      </w:r>
    </w:p>
    <w:p w:rsidR="00531DC5" w:rsidRPr="00224114" w:rsidRDefault="00531DC5" w:rsidP="00531DC5">
      <w:pPr>
        <w:tabs>
          <w:tab w:val="left" w:pos="540"/>
        </w:tabs>
        <w:spacing w:after="0" w:line="240" w:lineRule="auto"/>
        <w:rPr>
          <w:rFonts w:asciiTheme="majorHAnsi" w:hAnsiTheme="majorHAnsi"/>
          <w:sz w:val="20"/>
          <w:szCs w:val="20"/>
        </w:rPr>
      </w:pPr>
    </w:p>
    <w:p w:rsidR="00531DC5" w:rsidRPr="00224114" w:rsidRDefault="00531DC5" w:rsidP="00531DC5">
      <w:pPr>
        <w:tabs>
          <w:tab w:val="left" w:pos="540"/>
        </w:tabs>
        <w:spacing w:after="0" w:line="240" w:lineRule="auto"/>
        <w:ind w:right="-79"/>
        <w:rPr>
          <w:rFonts w:asciiTheme="majorHAnsi" w:hAnsiTheme="majorHAnsi"/>
          <w:sz w:val="20"/>
          <w:szCs w:val="20"/>
        </w:rPr>
      </w:pPr>
      <w:r w:rsidRPr="00224114">
        <w:rPr>
          <w:rFonts w:asciiTheme="majorHAnsi" w:hAnsiTheme="majorHAnsi"/>
          <w:sz w:val="20"/>
          <w:szCs w:val="20"/>
        </w:rPr>
        <w:t xml:space="preserve">4. O ye </w:t>
      </w:r>
      <w:proofErr w:type="gramStart"/>
      <w:r w:rsidRPr="00224114">
        <w:rPr>
          <w:rFonts w:asciiTheme="majorHAnsi" w:hAnsiTheme="majorHAnsi"/>
          <w:sz w:val="20"/>
          <w:szCs w:val="20"/>
        </w:rPr>
        <w:t>saints,</w:t>
      </w:r>
      <w:proofErr w:type="gramEnd"/>
      <w:r w:rsidRPr="00224114">
        <w:rPr>
          <w:rFonts w:asciiTheme="majorHAnsi" w:hAnsiTheme="majorHAnsi"/>
          <w:sz w:val="20"/>
          <w:szCs w:val="20"/>
        </w:rPr>
        <w:t xml:space="preserve"> arouse, be earnest,</w:t>
      </w:r>
    </w:p>
    <w:p w:rsidR="00531DC5" w:rsidRPr="00224114" w:rsidRDefault="00531DC5" w:rsidP="00531DC5">
      <w:pPr>
        <w:tabs>
          <w:tab w:val="left" w:pos="540"/>
        </w:tabs>
        <w:spacing w:after="0" w:line="240" w:lineRule="auto"/>
        <w:ind w:right="-180" w:firstLine="360"/>
        <w:rPr>
          <w:rFonts w:asciiTheme="majorHAnsi" w:hAnsiTheme="majorHAnsi"/>
          <w:sz w:val="20"/>
          <w:szCs w:val="20"/>
        </w:rPr>
      </w:pPr>
      <w:r w:rsidRPr="00224114">
        <w:rPr>
          <w:rFonts w:asciiTheme="majorHAnsi" w:hAnsiTheme="majorHAnsi"/>
          <w:sz w:val="20"/>
          <w:szCs w:val="20"/>
        </w:rPr>
        <w:t>Up and work while yet ‘tis day;</w:t>
      </w:r>
    </w:p>
    <w:p w:rsidR="00531DC5" w:rsidRPr="00224114" w:rsidRDefault="00531DC5" w:rsidP="00531DC5">
      <w:pPr>
        <w:tabs>
          <w:tab w:val="left" w:pos="540"/>
        </w:tabs>
        <w:spacing w:after="0" w:line="240" w:lineRule="auto"/>
        <w:ind w:left="360"/>
        <w:rPr>
          <w:rFonts w:asciiTheme="majorHAnsi" w:hAnsiTheme="majorHAnsi"/>
          <w:sz w:val="20"/>
          <w:szCs w:val="20"/>
          <w:u w:val="single"/>
        </w:rPr>
      </w:pPr>
      <w:r w:rsidRPr="00224114">
        <w:rPr>
          <w:rFonts w:asciiTheme="majorHAnsi" w:hAnsiTheme="majorHAnsi"/>
          <w:sz w:val="20"/>
          <w:szCs w:val="20"/>
        </w:rPr>
        <w:t>Ere the night of death o’er take thee,</w:t>
      </w:r>
    </w:p>
    <w:p w:rsidR="00531DC5" w:rsidRDefault="00531DC5" w:rsidP="00214B7F">
      <w:pPr>
        <w:tabs>
          <w:tab w:val="left" w:pos="540"/>
        </w:tabs>
        <w:spacing w:after="0" w:line="240" w:lineRule="auto"/>
        <w:ind w:left="360"/>
        <w:rPr>
          <w:rFonts w:asciiTheme="majorHAnsi" w:hAnsiTheme="majorHAnsi"/>
          <w:sz w:val="20"/>
          <w:szCs w:val="20"/>
        </w:rPr>
        <w:sectPr w:rsidR="00531DC5" w:rsidSect="00531DC5">
          <w:type w:val="continuous"/>
          <w:pgSz w:w="11909" w:h="17280" w:code="9"/>
          <w:pgMar w:top="540" w:right="569" w:bottom="450" w:left="720" w:header="720" w:footer="720" w:gutter="0"/>
          <w:cols w:num="3" w:space="720"/>
          <w:titlePg/>
          <w:docGrid w:linePitch="360"/>
        </w:sectPr>
      </w:pPr>
      <w:r w:rsidRPr="00224114">
        <w:rPr>
          <w:rFonts w:asciiTheme="majorHAnsi" w:hAnsiTheme="majorHAnsi"/>
          <w:sz w:val="20"/>
          <w:szCs w:val="20"/>
        </w:rPr>
        <w:t>Striv</w:t>
      </w:r>
      <w:r w:rsidR="00214B7F">
        <w:rPr>
          <w:rFonts w:asciiTheme="majorHAnsi" w:hAnsiTheme="majorHAnsi"/>
          <w:sz w:val="20"/>
          <w:szCs w:val="20"/>
        </w:rPr>
        <w:t xml:space="preserve">e for souls while still you may. </w:t>
      </w:r>
    </w:p>
    <w:p w:rsidR="00531DC5" w:rsidRPr="00531DC5" w:rsidRDefault="00531DC5" w:rsidP="00214B7F">
      <w:pPr>
        <w:spacing w:after="0" w:line="240" w:lineRule="auto"/>
        <w:rPr>
          <w:sz w:val="20"/>
          <w:szCs w:val="20"/>
        </w:rPr>
      </w:pPr>
    </w:p>
    <w:sectPr w:rsidR="00531DC5" w:rsidRPr="00531DC5" w:rsidSect="00531DC5">
      <w:type w:val="continuous"/>
      <w:pgSz w:w="11909" w:h="17280" w:code="9"/>
      <w:pgMar w:top="540" w:right="569" w:bottom="45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1001"/>
    <w:multiLevelType w:val="hybridMultilevel"/>
    <w:tmpl w:val="20B669E2"/>
    <w:lvl w:ilvl="0" w:tplc="8368AAF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drawingGridHorizontalSpacing w:val="110"/>
  <w:displayHorizontalDrawingGridEvery w:val="2"/>
  <w:displayVerticalDrawingGridEvery w:val="2"/>
  <w:characterSpacingControl w:val="doNotCompress"/>
  <w:compat/>
  <w:rsids>
    <w:rsidRoot w:val="00531DC5"/>
    <w:rsid w:val="00134F86"/>
    <w:rsid w:val="001E27F3"/>
    <w:rsid w:val="00214B7F"/>
    <w:rsid w:val="0034409D"/>
    <w:rsid w:val="00531DC5"/>
    <w:rsid w:val="008A50BD"/>
    <w:rsid w:val="009055A3"/>
    <w:rsid w:val="009E28AD"/>
    <w:rsid w:val="00CD51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8A5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s>
</file>

<file path=word/webSettings.xml><?xml version="1.0" encoding="utf-8"?>
<w:webSettings xmlns:r="http://schemas.openxmlformats.org/officeDocument/2006/relationships" xmlns:w="http://schemas.openxmlformats.org/wordprocessingml/2006/main">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EJCOMTECH</dc:creator>
  <cp:lastModifiedBy>Isaac Ajayi</cp:lastModifiedBy>
  <cp:revision>5</cp:revision>
  <dcterms:created xsi:type="dcterms:W3CDTF">2021-06-19T18:41:00Z</dcterms:created>
  <dcterms:modified xsi:type="dcterms:W3CDTF">2021-07-13T16:11:00Z</dcterms:modified>
</cp:coreProperties>
</file>