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854" w:rsidRDefault="001D3854" w:rsidP="001D3854">
      <w:pPr>
        <w:tabs>
          <w:tab w:val="left" w:pos="765"/>
          <w:tab w:val="center" w:pos="5625"/>
        </w:tabs>
        <w:snapToGrid w:val="0"/>
        <w:ind w:left="-900" w:right="-720" w:firstLine="1620"/>
        <w:textAlignment w:val="baseline"/>
        <w:rPr>
          <w:rFonts w:ascii="Times New Roman" w:hAnsi="Times New Roman"/>
          <w:b/>
          <w:sz w:val="48"/>
          <w:szCs w:val="52"/>
        </w:rPr>
      </w:pPr>
      <w:r>
        <w:rPr>
          <w:noProof/>
          <w:lang w:eastAsia="en-US"/>
        </w:rPr>
        <w:drawing>
          <wp:anchor distT="0" distB="0" distL="0" distR="0" simplePos="0" relativeHeight="251659264" behindDoc="1" locked="0" layoutInCell="1" allowOverlap="1" wp14:anchorId="353DDE71" wp14:editId="218B7449">
            <wp:simplePos x="0" y="0"/>
            <wp:positionH relativeFrom="column">
              <wp:posOffset>-744122</wp:posOffset>
            </wp:positionH>
            <wp:positionV relativeFrom="paragraph">
              <wp:posOffset>209550</wp:posOffset>
            </wp:positionV>
            <wp:extent cx="714375" cy="685800"/>
            <wp:effectExtent l="0" t="0" r="0"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CHRISTCOMPANIONBIBLECHURCH</w:t>
      </w:r>
    </w:p>
    <w:p w:rsidR="001D3854" w:rsidRDefault="001D3854" w:rsidP="001D3854">
      <w:pPr>
        <w:tabs>
          <w:tab w:val="left" w:pos="765"/>
          <w:tab w:val="center" w:pos="5625"/>
        </w:tabs>
        <w:snapToGrid w:val="0"/>
        <w:ind w:left="-900" w:right="-720" w:firstLine="360"/>
        <w:textAlignment w:val="baseline"/>
        <w:rPr>
          <w:rFonts w:ascii="Times New Roman" w:hAnsi="Times New Roman"/>
          <w:b/>
          <w:sz w:val="40"/>
          <w:szCs w:val="52"/>
        </w:rPr>
      </w:pPr>
      <w:r>
        <w:rPr>
          <w:rFonts w:ascii="Times New Roman" w:hAnsi="Times New Roman"/>
          <w:b/>
          <w:sz w:val="40"/>
          <w:szCs w:val="48"/>
        </w:rPr>
        <w:tab/>
        <w:t xml:space="preserve">                      Weekly</w:t>
      </w:r>
      <w:r w:rsidR="00582FA9">
        <w:rPr>
          <w:rFonts w:ascii="Times New Roman" w:hAnsi="Times New Roman"/>
          <w:b/>
          <w:sz w:val="40"/>
          <w:szCs w:val="48"/>
        </w:rPr>
        <w:t xml:space="preserve"> </w:t>
      </w:r>
      <w:r>
        <w:rPr>
          <w:rFonts w:ascii="Times New Roman" w:hAnsi="Times New Roman"/>
          <w:b/>
          <w:sz w:val="40"/>
          <w:szCs w:val="48"/>
        </w:rPr>
        <w:t>Bible</w:t>
      </w:r>
      <w:r w:rsidR="00582FA9">
        <w:rPr>
          <w:rFonts w:ascii="Times New Roman" w:hAnsi="Times New Roman"/>
          <w:b/>
          <w:sz w:val="40"/>
          <w:szCs w:val="48"/>
        </w:rPr>
        <w:t xml:space="preserve"> </w:t>
      </w:r>
      <w:r>
        <w:rPr>
          <w:rFonts w:ascii="Times New Roman" w:hAnsi="Times New Roman"/>
          <w:b/>
          <w:sz w:val="40"/>
          <w:szCs w:val="48"/>
        </w:rPr>
        <w:t>Study</w:t>
      </w:r>
    </w:p>
    <w:p w:rsidR="001D3854" w:rsidRDefault="001D3854" w:rsidP="001D3854">
      <w:pPr>
        <w:snapToGrid w:val="0"/>
        <w:ind w:left="720" w:right="-720" w:firstLine="720"/>
        <w:textAlignment w:val="baseline"/>
        <w:rPr>
          <w:rFonts w:ascii="Times New Roman" w:hAnsi="Times New Roman"/>
          <w:b/>
          <w:i/>
          <w:sz w:val="14"/>
          <w:szCs w:val="18"/>
        </w:rPr>
      </w:pPr>
      <w:r>
        <w:rPr>
          <w:rFonts w:ascii="Times New Roman" w:hAnsi="Times New Roman"/>
          <w:b/>
          <w:bCs/>
          <w:i/>
          <w:sz w:val="20"/>
          <w:szCs w:val="18"/>
          <w:u w:val="single" w:color="000000"/>
        </w:rPr>
        <w:t>Branch:</w:t>
      </w:r>
      <w:r w:rsidR="00582FA9">
        <w:rPr>
          <w:rFonts w:ascii="Times New Roman" w:hAnsi="Times New Roman"/>
          <w:b/>
          <w:bCs/>
          <w:i/>
          <w:sz w:val="20"/>
          <w:szCs w:val="18"/>
          <w:u w:val="single" w:color="000000"/>
        </w:rPr>
        <w:t xml:space="preserve"> Headquarters</w:t>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t>Date:03/01/2023</w:t>
      </w:r>
    </w:p>
    <w:p w:rsidR="00AC3F7C" w:rsidRPr="001D3854" w:rsidRDefault="001D3854" w:rsidP="001D3854">
      <w:pPr>
        <w:jc w:val="center"/>
      </w:pPr>
      <w:r w:rsidRPr="002D24CA">
        <w:rPr>
          <w:b/>
          <w:bCs/>
          <w:i/>
        </w:rPr>
        <w:t>"YOU SHALL BE WITNESSES UNTO ME".</w:t>
      </w:r>
      <w:r>
        <w:rPr>
          <w:b/>
          <w:bCs/>
        </w:rPr>
        <w:t xml:space="preserve"> (Part2).      Study2</w:t>
      </w:r>
      <w:r>
        <w:t>.</w:t>
      </w:r>
    </w:p>
    <w:p w:rsidR="00AC3F7C" w:rsidRDefault="001D3854" w:rsidP="001D3854">
      <w:pPr>
        <w:ind w:left="-720"/>
      </w:pPr>
      <w:r>
        <w:t xml:space="preserve"> </w:t>
      </w:r>
      <w:r w:rsidRPr="001D3854">
        <w:rPr>
          <w:b/>
          <w:sz w:val="20"/>
          <w:szCs w:val="20"/>
        </w:rPr>
        <w:t>TEXT</w:t>
      </w:r>
      <w:r>
        <w:t xml:space="preserve">: </w:t>
      </w:r>
      <w:r w:rsidR="005557C3">
        <w:t>Act.1:8-17, Pro. 11:30.</w:t>
      </w:r>
    </w:p>
    <w:p w:rsidR="001D3854" w:rsidRPr="001D3854" w:rsidRDefault="001D3854" w:rsidP="001D3854">
      <w:pPr>
        <w:ind w:left="-720"/>
        <w:rPr>
          <w:rFonts w:ascii="Times New Roman" w:hAnsi="Times New Roman" w:cs="Times New Roman"/>
        </w:rPr>
      </w:pPr>
      <w:r w:rsidRPr="001D3854">
        <w:rPr>
          <w:b/>
          <w:sz w:val="20"/>
          <w:szCs w:val="20"/>
        </w:rPr>
        <w:t>MEMORY VERSE</w:t>
      </w:r>
      <w:r w:rsidR="00174072">
        <w:rPr>
          <w:sz w:val="20"/>
          <w:szCs w:val="20"/>
        </w:rPr>
        <w:t>:</w:t>
      </w:r>
      <w:r w:rsidR="00582FA9">
        <w:rPr>
          <w:sz w:val="20"/>
          <w:szCs w:val="20"/>
        </w:rPr>
        <w:t xml:space="preserve"> </w:t>
      </w:r>
      <w:r w:rsidR="00A75C5E">
        <w:rPr>
          <w:sz w:val="20"/>
          <w:szCs w:val="20"/>
        </w:rPr>
        <w:t xml:space="preserve">Jude 1:23 </w:t>
      </w:r>
      <w:r w:rsidR="00A75C5E" w:rsidRPr="00174072">
        <w:rPr>
          <w:b/>
          <w:bCs/>
          <w:sz w:val="20"/>
          <w:szCs w:val="20"/>
        </w:rPr>
        <w:t>And others save with fear, pulling them out of the fire; hating even the garment spotted by the flesh.</w:t>
      </w:r>
    </w:p>
    <w:p w:rsidR="00AC3F7C" w:rsidRPr="001D3854" w:rsidRDefault="005557C3" w:rsidP="001D3854">
      <w:pPr>
        <w:ind w:left="-720"/>
        <w:rPr>
          <w:rFonts w:ascii="Times New Roman" w:hAnsi="Times New Roman" w:cs="Times New Roman"/>
        </w:rPr>
      </w:pPr>
      <w:r w:rsidRPr="001D3854">
        <w:rPr>
          <w:rFonts w:ascii="Times New Roman" w:hAnsi="Times New Roman" w:cs="Times New Roman"/>
        </w:rPr>
        <w:t xml:space="preserve">   The Apostles did not only understand the message of Christ on witnessing, they went all th</w:t>
      </w:r>
      <w:r w:rsidR="00CD0C15">
        <w:rPr>
          <w:rFonts w:ascii="Times New Roman" w:hAnsi="Times New Roman" w:cs="Times New Roman"/>
        </w:rPr>
        <w:t>e way to seek God for grace and</w:t>
      </w:r>
      <w:r w:rsidRPr="001D3854">
        <w:rPr>
          <w:rFonts w:ascii="Times New Roman" w:hAnsi="Times New Roman" w:cs="Times New Roman"/>
        </w:rPr>
        <w:t xml:space="preserve"> practically g</w:t>
      </w:r>
      <w:r w:rsidR="00174072">
        <w:rPr>
          <w:rFonts w:ascii="Times New Roman" w:hAnsi="Times New Roman" w:cs="Times New Roman"/>
        </w:rPr>
        <w:t>o</w:t>
      </w:r>
      <w:r w:rsidRPr="001D3854">
        <w:rPr>
          <w:rFonts w:ascii="Times New Roman" w:hAnsi="Times New Roman" w:cs="Times New Roman"/>
        </w:rPr>
        <w:t>t committed towards fulfi</w:t>
      </w:r>
      <w:r w:rsidR="00CD0C15">
        <w:rPr>
          <w:rFonts w:ascii="Times New Roman" w:hAnsi="Times New Roman" w:cs="Times New Roman"/>
        </w:rPr>
        <w:t>l</w:t>
      </w:r>
      <w:r w:rsidRPr="001D3854">
        <w:rPr>
          <w:rFonts w:ascii="Times New Roman" w:hAnsi="Times New Roman" w:cs="Times New Roman"/>
        </w:rPr>
        <w:t>l</w:t>
      </w:r>
      <w:r w:rsidR="00CD0C15">
        <w:rPr>
          <w:rFonts w:ascii="Times New Roman" w:hAnsi="Times New Roman" w:cs="Times New Roman"/>
        </w:rPr>
        <w:t>ing</w:t>
      </w:r>
      <w:r w:rsidRPr="001D3854">
        <w:rPr>
          <w:rFonts w:ascii="Times New Roman" w:hAnsi="Times New Roman" w:cs="Times New Roman"/>
        </w:rPr>
        <w:t xml:space="preserve"> it.</w:t>
      </w:r>
      <w:r w:rsidR="00CD0C15">
        <w:rPr>
          <w:rFonts w:ascii="Times New Roman" w:hAnsi="Times New Roman" w:cs="Times New Roman"/>
        </w:rPr>
        <w:t xml:space="preserve"> The real focus and target of w</w:t>
      </w:r>
      <w:r w:rsidRPr="001D3854">
        <w:rPr>
          <w:rFonts w:ascii="Times New Roman" w:hAnsi="Times New Roman" w:cs="Times New Roman"/>
        </w:rPr>
        <w:t xml:space="preserve">itnesses must be to win and bring the souls to the saving knowledge of Christ. This </w:t>
      </w:r>
      <w:r w:rsidR="00582FA9" w:rsidRPr="001D3854">
        <w:rPr>
          <w:rFonts w:ascii="Times New Roman" w:hAnsi="Times New Roman" w:cs="Times New Roman"/>
        </w:rPr>
        <w:t>realization</w:t>
      </w:r>
      <w:r w:rsidRPr="001D3854">
        <w:rPr>
          <w:rFonts w:ascii="Times New Roman" w:hAnsi="Times New Roman" w:cs="Times New Roman"/>
        </w:rPr>
        <w:t xml:space="preserve"> was evident in the early Church according to the scripture. Acts 2:38-47.</w:t>
      </w:r>
    </w:p>
    <w:p w:rsidR="00AC3F7C" w:rsidRPr="001D3854" w:rsidRDefault="001D3854" w:rsidP="001D3854">
      <w:pPr>
        <w:ind w:left="-720"/>
        <w:rPr>
          <w:rFonts w:ascii="Times New Roman" w:hAnsi="Times New Roman" w:cs="Times New Roman"/>
          <w:b/>
        </w:rPr>
      </w:pPr>
      <w:r w:rsidRPr="001D3854">
        <w:rPr>
          <w:rFonts w:ascii="Times New Roman" w:hAnsi="Times New Roman" w:cs="Times New Roman"/>
          <w:b/>
        </w:rPr>
        <w:t xml:space="preserve">   PRACTICAL STEPS TOWARDS EFFECTIVE WITNESSING. ACT.1:8-17.</w:t>
      </w:r>
    </w:p>
    <w:p w:rsidR="00AC3F7C" w:rsidRPr="001D3854" w:rsidRDefault="005557C3" w:rsidP="001D3854">
      <w:pPr>
        <w:ind w:left="-720"/>
        <w:rPr>
          <w:rFonts w:ascii="Times New Roman" w:hAnsi="Times New Roman" w:cs="Times New Roman"/>
        </w:rPr>
      </w:pPr>
      <w:r w:rsidRPr="001D3854">
        <w:rPr>
          <w:rFonts w:ascii="Times New Roman" w:hAnsi="Times New Roman" w:cs="Times New Roman"/>
        </w:rPr>
        <w:t xml:space="preserve">   Lookin</w:t>
      </w:r>
      <w:r w:rsidR="00CD0C15">
        <w:rPr>
          <w:rFonts w:ascii="Times New Roman" w:hAnsi="Times New Roman" w:cs="Times New Roman"/>
        </w:rPr>
        <w:t xml:space="preserve">g at the life of Christ, </w:t>
      </w:r>
      <w:r w:rsidR="00174072">
        <w:rPr>
          <w:rFonts w:ascii="Times New Roman" w:hAnsi="Times New Roman" w:cs="Times New Roman"/>
        </w:rPr>
        <w:t>you</w:t>
      </w:r>
      <w:r w:rsidR="00CD0C15">
        <w:rPr>
          <w:rFonts w:ascii="Times New Roman" w:hAnsi="Times New Roman" w:cs="Times New Roman"/>
        </w:rPr>
        <w:t xml:space="preserve"> would</w:t>
      </w:r>
      <w:r w:rsidRPr="001D3854">
        <w:rPr>
          <w:rFonts w:ascii="Times New Roman" w:hAnsi="Times New Roman" w:cs="Times New Roman"/>
        </w:rPr>
        <w:t xml:space="preserve"> </w:t>
      </w:r>
      <w:r w:rsidR="00174072">
        <w:rPr>
          <w:rFonts w:ascii="Times New Roman" w:hAnsi="Times New Roman" w:cs="Times New Roman"/>
        </w:rPr>
        <w:t>discover</w:t>
      </w:r>
      <w:r w:rsidRPr="001D3854">
        <w:rPr>
          <w:rFonts w:ascii="Times New Roman" w:hAnsi="Times New Roman" w:cs="Times New Roman"/>
        </w:rPr>
        <w:t xml:space="preserve"> that effective witnessing was his vision, mission and life goals to pursue.</w:t>
      </w:r>
      <w:r w:rsidR="001D3854" w:rsidRPr="001D3854">
        <w:rPr>
          <w:rFonts w:ascii="Times New Roman" w:hAnsi="Times New Roman" w:cs="Times New Roman"/>
        </w:rPr>
        <w:t xml:space="preserve"> </w:t>
      </w:r>
      <w:r w:rsidRPr="001D3854">
        <w:rPr>
          <w:rFonts w:ascii="Times New Roman" w:hAnsi="Times New Roman" w:cs="Times New Roman"/>
        </w:rPr>
        <w:t>See Luke.4:18-22.</w:t>
      </w:r>
      <w:r w:rsidR="001D3854" w:rsidRPr="001D3854">
        <w:rPr>
          <w:rFonts w:ascii="Times New Roman" w:hAnsi="Times New Roman" w:cs="Times New Roman"/>
        </w:rPr>
        <w:t xml:space="preserve"> </w:t>
      </w:r>
      <w:r w:rsidRPr="001D3854">
        <w:rPr>
          <w:rFonts w:ascii="Times New Roman" w:hAnsi="Times New Roman" w:cs="Times New Roman"/>
        </w:rPr>
        <w:t xml:space="preserve">He knew what to get, how to get it and where to get it! </w:t>
      </w:r>
    </w:p>
    <w:p w:rsidR="00AC3F7C" w:rsidRPr="005557C3" w:rsidRDefault="005557C3" w:rsidP="001D3854">
      <w:pPr>
        <w:ind w:left="-720"/>
        <w:rPr>
          <w:rFonts w:ascii="Times New Roman" w:hAnsi="Times New Roman" w:cs="Times New Roman"/>
          <w:b/>
        </w:rPr>
      </w:pPr>
      <w:r w:rsidRPr="001D3854">
        <w:rPr>
          <w:rFonts w:ascii="Times New Roman" w:hAnsi="Times New Roman" w:cs="Times New Roman"/>
        </w:rPr>
        <w:t xml:space="preserve">  Also</w:t>
      </w:r>
      <w:r w:rsidR="00CD0C15">
        <w:rPr>
          <w:rFonts w:ascii="Times New Roman" w:hAnsi="Times New Roman" w:cs="Times New Roman"/>
        </w:rPr>
        <w:t>,</w:t>
      </w:r>
      <w:r w:rsidRPr="001D3854">
        <w:rPr>
          <w:rFonts w:ascii="Times New Roman" w:hAnsi="Times New Roman" w:cs="Times New Roman"/>
        </w:rPr>
        <w:t xml:space="preserve"> he created a system to make it work even after his departure from the earth. We can always get results when we follow the Master's </w:t>
      </w:r>
      <w:proofErr w:type="gramStart"/>
      <w:r w:rsidRPr="001D3854">
        <w:rPr>
          <w:rFonts w:ascii="Times New Roman" w:hAnsi="Times New Roman" w:cs="Times New Roman"/>
        </w:rPr>
        <w:t>step in</w:t>
      </w:r>
      <w:proofErr w:type="gramEnd"/>
      <w:r w:rsidRPr="001D3854">
        <w:rPr>
          <w:rFonts w:ascii="Times New Roman" w:hAnsi="Times New Roman" w:cs="Times New Roman"/>
        </w:rPr>
        <w:t xml:space="preserve"> witnessing:</w:t>
      </w:r>
    </w:p>
    <w:p w:rsidR="00AC3F7C" w:rsidRPr="001D3854" w:rsidRDefault="00CD0C15" w:rsidP="001D3854">
      <w:pPr>
        <w:ind w:left="-720"/>
        <w:rPr>
          <w:rFonts w:ascii="Times New Roman" w:hAnsi="Times New Roman" w:cs="Times New Roman"/>
        </w:rPr>
      </w:pPr>
      <w:r w:rsidRPr="005557C3">
        <w:rPr>
          <w:rFonts w:ascii="Times New Roman" w:hAnsi="Times New Roman" w:cs="Times New Roman"/>
          <w:b/>
        </w:rPr>
        <w:t>1. Believe</w:t>
      </w:r>
      <w:r w:rsidR="005557C3" w:rsidRPr="005557C3">
        <w:rPr>
          <w:rFonts w:ascii="Times New Roman" w:hAnsi="Times New Roman" w:cs="Times New Roman"/>
          <w:b/>
        </w:rPr>
        <w:t xml:space="preserve"> in the power of the gospel to save and to set free from sin, deliver from the power of darkness. Preach with confidence, hope and assurance that the souls will be saved.</w:t>
      </w:r>
      <w:r w:rsidR="001D3854" w:rsidRPr="005557C3">
        <w:rPr>
          <w:rFonts w:ascii="Times New Roman" w:hAnsi="Times New Roman" w:cs="Times New Roman"/>
          <w:b/>
        </w:rPr>
        <w:t xml:space="preserve"> </w:t>
      </w:r>
      <w:r w:rsidR="005557C3" w:rsidRPr="005557C3">
        <w:rPr>
          <w:rFonts w:ascii="Times New Roman" w:hAnsi="Times New Roman" w:cs="Times New Roman"/>
          <w:b/>
        </w:rPr>
        <w:t>Romans1:16,17</w:t>
      </w:r>
      <w:r w:rsidR="005557C3" w:rsidRPr="001D3854">
        <w:rPr>
          <w:rFonts w:ascii="Times New Roman" w:hAnsi="Times New Roman" w:cs="Times New Roman"/>
        </w:rPr>
        <w:t>.</w:t>
      </w:r>
      <w:r w:rsidR="001D3854" w:rsidRPr="001D3854">
        <w:rPr>
          <w:rFonts w:ascii="Times New Roman" w:hAnsi="Times New Roman" w:cs="Times New Roman"/>
        </w:rPr>
        <w:t xml:space="preserve"> </w:t>
      </w:r>
      <w:r w:rsidR="005557C3" w:rsidRPr="001D3854">
        <w:rPr>
          <w:rFonts w:ascii="Times New Roman" w:hAnsi="Times New Roman" w:cs="Times New Roman"/>
        </w:rPr>
        <w:t xml:space="preserve">This was the first </w:t>
      </w:r>
      <w:r w:rsidR="00484885" w:rsidRPr="001D3854">
        <w:rPr>
          <w:rFonts w:ascii="Times New Roman" w:hAnsi="Times New Roman" w:cs="Times New Roman"/>
        </w:rPr>
        <w:t>emphasis</w:t>
      </w:r>
      <w:r w:rsidR="005557C3" w:rsidRPr="001D3854">
        <w:rPr>
          <w:rFonts w:ascii="Times New Roman" w:hAnsi="Times New Roman" w:cs="Times New Roman"/>
        </w:rPr>
        <w:t xml:space="preserve"> of Christ. A rest assurance and confidence in power of His message to convict, convert and transform sinners to saints! John 9:4-7.</w:t>
      </w:r>
    </w:p>
    <w:p w:rsidR="00AC3F7C" w:rsidRPr="005557C3" w:rsidRDefault="005557C3" w:rsidP="001D3854">
      <w:pPr>
        <w:ind w:left="-720"/>
        <w:rPr>
          <w:rFonts w:ascii="Times New Roman" w:hAnsi="Times New Roman" w:cs="Times New Roman"/>
          <w:b/>
        </w:rPr>
      </w:pPr>
      <w:r w:rsidRPr="005557C3">
        <w:rPr>
          <w:rFonts w:ascii="Times New Roman" w:hAnsi="Times New Roman" w:cs="Times New Roman"/>
          <w:b/>
        </w:rPr>
        <w:t>2. Create a suitable and workable system that encourage</w:t>
      </w:r>
      <w:r w:rsidR="001D3854" w:rsidRPr="005557C3">
        <w:rPr>
          <w:rFonts w:ascii="Times New Roman" w:hAnsi="Times New Roman" w:cs="Times New Roman"/>
          <w:b/>
        </w:rPr>
        <w:t>s</w:t>
      </w:r>
      <w:r w:rsidRPr="005557C3">
        <w:rPr>
          <w:rFonts w:ascii="Times New Roman" w:hAnsi="Times New Roman" w:cs="Times New Roman"/>
          <w:b/>
        </w:rPr>
        <w:t xml:space="preserve"> the converts to abide in Christ and grow in the fellowship (</w:t>
      </w:r>
      <w:proofErr w:type="spellStart"/>
      <w:r w:rsidRPr="005557C3">
        <w:rPr>
          <w:rFonts w:ascii="Times New Roman" w:hAnsi="Times New Roman" w:cs="Times New Roman"/>
          <w:b/>
        </w:rPr>
        <w:t>i.e</w:t>
      </w:r>
      <w:proofErr w:type="spellEnd"/>
      <w:r w:rsidRPr="005557C3">
        <w:rPr>
          <w:rFonts w:ascii="Times New Roman" w:hAnsi="Times New Roman" w:cs="Times New Roman"/>
          <w:b/>
        </w:rPr>
        <w:t xml:space="preserve"> the Church): Acts 2:41-47.</w:t>
      </w:r>
    </w:p>
    <w:p w:rsidR="00AC3F7C" w:rsidRPr="005557C3" w:rsidRDefault="005557C3" w:rsidP="001D3854">
      <w:pPr>
        <w:ind w:left="-720"/>
        <w:rPr>
          <w:rFonts w:ascii="Times New Roman" w:hAnsi="Times New Roman" w:cs="Times New Roman"/>
          <w:i/>
        </w:rPr>
      </w:pPr>
      <w:proofErr w:type="spellStart"/>
      <w:r w:rsidRPr="005557C3">
        <w:rPr>
          <w:rFonts w:ascii="Times New Roman" w:hAnsi="Times New Roman" w:cs="Times New Roman"/>
          <w:i/>
        </w:rPr>
        <w:t>i</w:t>
      </w:r>
      <w:proofErr w:type="spellEnd"/>
      <w:r w:rsidRPr="005557C3">
        <w:rPr>
          <w:rFonts w:ascii="Times New Roman" w:hAnsi="Times New Roman" w:cs="Times New Roman"/>
          <w:i/>
        </w:rPr>
        <w:t>. A family life where bond is formed with converts. Matthew 12:50.</w:t>
      </w:r>
    </w:p>
    <w:p w:rsidR="00AC3F7C" w:rsidRPr="005557C3" w:rsidRDefault="005557C3" w:rsidP="001D3854">
      <w:pPr>
        <w:ind w:left="-720"/>
        <w:rPr>
          <w:rFonts w:ascii="Times New Roman" w:hAnsi="Times New Roman" w:cs="Times New Roman"/>
          <w:i/>
        </w:rPr>
      </w:pPr>
      <w:r w:rsidRPr="005557C3">
        <w:rPr>
          <w:rFonts w:ascii="Times New Roman" w:hAnsi="Times New Roman" w:cs="Times New Roman"/>
          <w:i/>
        </w:rPr>
        <w:t xml:space="preserve">ii. A loving and caring culture. </w:t>
      </w:r>
    </w:p>
    <w:p w:rsidR="00AC3F7C" w:rsidRPr="005557C3" w:rsidRDefault="00CD0C15" w:rsidP="001D3854">
      <w:pPr>
        <w:ind w:left="-720"/>
        <w:rPr>
          <w:rFonts w:ascii="Times New Roman" w:hAnsi="Times New Roman" w:cs="Times New Roman"/>
          <w:i/>
        </w:rPr>
      </w:pPr>
      <w:r w:rsidRPr="005557C3">
        <w:rPr>
          <w:rFonts w:ascii="Times New Roman" w:hAnsi="Times New Roman" w:cs="Times New Roman"/>
          <w:i/>
        </w:rPr>
        <w:t>iii. A n</w:t>
      </w:r>
      <w:r w:rsidR="005557C3" w:rsidRPr="005557C3">
        <w:rPr>
          <w:rFonts w:ascii="Times New Roman" w:hAnsi="Times New Roman" w:cs="Times New Roman"/>
          <w:i/>
        </w:rPr>
        <w:t>urturing and faith building environment.</w:t>
      </w:r>
    </w:p>
    <w:p w:rsidR="00AC3F7C" w:rsidRPr="005557C3" w:rsidRDefault="005557C3" w:rsidP="001D3854">
      <w:pPr>
        <w:ind w:left="-720"/>
        <w:rPr>
          <w:rFonts w:ascii="Times New Roman" w:hAnsi="Times New Roman" w:cs="Times New Roman"/>
          <w:b/>
        </w:rPr>
      </w:pPr>
      <w:r w:rsidRPr="005557C3">
        <w:rPr>
          <w:rFonts w:ascii="Times New Roman" w:hAnsi="Times New Roman" w:cs="Times New Roman"/>
          <w:b/>
        </w:rPr>
        <w:t xml:space="preserve">3. Define and determine your targeted scope of work. Are you aiming at the conversion of: </w:t>
      </w:r>
      <w:r w:rsidR="0044267D">
        <w:rPr>
          <w:rFonts w:ascii="Times New Roman" w:hAnsi="Times New Roman" w:cs="Times New Roman"/>
          <w:b/>
        </w:rPr>
        <w:t>c</w:t>
      </w:r>
      <w:r w:rsidRPr="005557C3">
        <w:rPr>
          <w:rFonts w:ascii="Times New Roman" w:hAnsi="Times New Roman" w:cs="Times New Roman"/>
          <w:b/>
        </w:rPr>
        <w:t xml:space="preserve">hildren, youths, couples, elites, drug addicts, prostitutes, </w:t>
      </w:r>
      <w:r w:rsidR="001D3854" w:rsidRPr="005557C3">
        <w:rPr>
          <w:rFonts w:ascii="Times New Roman" w:hAnsi="Times New Roman" w:cs="Times New Roman"/>
          <w:b/>
        </w:rPr>
        <w:t>orphans</w:t>
      </w:r>
      <w:r w:rsidRPr="005557C3">
        <w:rPr>
          <w:rFonts w:ascii="Times New Roman" w:hAnsi="Times New Roman" w:cs="Times New Roman"/>
          <w:b/>
        </w:rPr>
        <w:t xml:space="preserve">, disables, underprivileged, </w:t>
      </w:r>
      <w:proofErr w:type="spellStart"/>
      <w:r w:rsidR="0044267D">
        <w:rPr>
          <w:rFonts w:ascii="Times New Roman" w:hAnsi="Times New Roman" w:cs="Times New Roman"/>
          <w:b/>
        </w:rPr>
        <w:t>neighbour</w:t>
      </w:r>
      <w:proofErr w:type="spellEnd"/>
      <w:r w:rsidRPr="005557C3">
        <w:rPr>
          <w:rFonts w:ascii="Times New Roman" w:hAnsi="Times New Roman" w:cs="Times New Roman"/>
          <w:b/>
        </w:rPr>
        <w:t xml:space="preserve"> </w:t>
      </w:r>
      <w:proofErr w:type="spellStart"/>
      <w:proofErr w:type="gramStart"/>
      <w:r w:rsidRPr="005557C3">
        <w:rPr>
          <w:rFonts w:ascii="Times New Roman" w:hAnsi="Times New Roman" w:cs="Times New Roman"/>
          <w:b/>
        </w:rPr>
        <w:t>etc</w:t>
      </w:r>
      <w:proofErr w:type="spellEnd"/>
      <w:r w:rsidRPr="005557C3">
        <w:rPr>
          <w:rFonts w:ascii="Times New Roman" w:hAnsi="Times New Roman" w:cs="Times New Roman"/>
          <w:b/>
        </w:rPr>
        <w:t xml:space="preserve"> ?</w:t>
      </w:r>
      <w:proofErr w:type="gramEnd"/>
    </w:p>
    <w:p w:rsidR="00AC3F7C" w:rsidRPr="005557C3" w:rsidRDefault="005557C3" w:rsidP="001D3854">
      <w:pPr>
        <w:ind w:left="-720"/>
        <w:rPr>
          <w:rFonts w:ascii="Times New Roman" w:hAnsi="Times New Roman" w:cs="Times New Roman"/>
          <w:i/>
        </w:rPr>
      </w:pPr>
      <w:r w:rsidRPr="001D3854">
        <w:rPr>
          <w:rFonts w:ascii="Times New Roman" w:hAnsi="Times New Roman" w:cs="Times New Roman"/>
        </w:rPr>
        <w:t xml:space="preserve">  Your targets will help to determine the strategies you will adopt to achieve your goal. For example:</w:t>
      </w:r>
    </w:p>
    <w:p w:rsidR="00AC3F7C" w:rsidRPr="005557C3" w:rsidRDefault="005557C3" w:rsidP="001D3854">
      <w:pPr>
        <w:ind w:left="-720"/>
        <w:rPr>
          <w:rFonts w:ascii="Times New Roman" w:hAnsi="Times New Roman" w:cs="Times New Roman"/>
          <w:i/>
        </w:rPr>
      </w:pPr>
      <w:proofErr w:type="spellStart"/>
      <w:r w:rsidRPr="005557C3">
        <w:rPr>
          <w:rFonts w:ascii="Times New Roman" w:hAnsi="Times New Roman" w:cs="Times New Roman"/>
          <w:i/>
        </w:rPr>
        <w:t>i</w:t>
      </w:r>
      <w:proofErr w:type="spellEnd"/>
      <w:r w:rsidRPr="005557C3">
        <w:rPr>
          <w:rFonts w:ascii="Times New Roman" w:hAnsi="Times New Roman" w:cs="Times New Roman"/>
          <w:i/>
        </w:rPr>
        <w:t>. Provision of free meal on every Sunday eveni</w:t>
      </w:r>
      <w:r w:rsidR="00CD0C15" w:rsidRPr="005557C3">
        <w:rPr>
          <w:rFonts w:ascii="Times New Roman" w:hAnsi="Times New Roman" w:cs="Times New Roman"/>
          <w:i/>
        </w:rPr>
        <w:t>ng for the street urchins with B</w:t>
      </w:r>
      <w:r w:rsidRPr="005557C3">
        <w:rPr>
          <w:rFonts w:ascii="Times New Roman" w:hAnsi="Times New Roman" w:cs="Times New Roman"/>
          <w:i/>
        </w:rPr>
        <w:t xml:space="preserve">ible study session can be a step towards reaching out to </w:t>
      </w:r>
      <w:r w:rsidR="001D3854" w:rsidRPr="005557C3">
        <w:rPr>
          <w:rFonts w:ascii="Times New Roman" w:hAnsi="Times New Roman" w:cs="Times New Roman"/>
          <w:i/>
        </w:rPr>
        <w:t>orphans</w:t>
      </w:r>
      <w:r w:rsidRPr="005557C3">
        <w:rPr>
          <w:rFonts w:ascii="Times New Roman" w:hAnsi="Times New Roman" w:cs="Times New Roman"/>
          <w:i/>
        </w:rPr>
        <w:t xml:space="preserve"> in a community.</w:t>
      </w:r>
    </w:p>
    <w:p w:rsidR="00AC3F7C" w:rsidRPr="005557C3" w:rsidRDefault="005557C3" w:rsidP="001D3854">
      <w:pPr>
        <w:ind w:left="-720"/>
        <w:rPr>
          <w:rFonts w:ascii="Times New Roman" w:hAnsi="Times New Roman" w:cs="Times New Roman"/>
          <w:i/>
        </w:rPr>
      </w:pPr>
      <w:r w:rsidRPr="005557C3">
        <w:rPr>
          <w:rFonts w:ascii="Times New Roman" w:hAnsi="Times New Roman" w:cs="Times New Roman"/>
          <w:i/>
        </w:rPr>
        <w:t xml:space="preserve">ii. Educational support fund and welfare package for underprivileged students in a community with sessions of spiritual seminars, weekend rally etc., can be </w:t>
      </w:r>
      <w:proofErr w:type="spellStart"/>
      <w:r w:rsidR="005C7F0E">
        <w:rPr>
          <w:rFonts w:ascii="Times New Roman" w:hAnsi="Times New Roman" w:cs="Times New Roman"/>
          <w:i/>
        </w:rPr>
        <w:t>organised</w:t>
      </w:r>
      <w:proofErr w:type="spellEnd"/>
      <w:r w:rsidRPr="005557C3">
        <w:rPr>
          <w:rFonts w:ascii="Times New Roman" w:hAnsi="Times New Roman" w:cs="Times New Roman"/>
          <w:i/>
        </w:rPr>
        <w:t xml:space="preserve"> to bring them to Christ.</w:t>
      </w:r>
    </w:p>
    <w:p w:rsidR="00AC3F7C" w:rsidRPr="005557C3" w:rsidRDefault="005557C3" w:rsidP="001D3854">
      <w:pPr>
        <w:ind w:left="-720"/>
        <w:rPr>
          <w:rFonts w:ascii="Times New Roman" w:hAnsi="Times New Roman" w:cs="Times New Roman"/>
          <w:b/>
        </w:rPr>
      </w:pPr>
      <w:r w:rsidRPr="005557C3">
        <w:rPr>
          <w:rFonts w:ascii="Times New Roman" w:hAnsi="Times New Roman" w:cs="Times New Roman"/>
          <w:i/>
        </w:rPr>
        <w:t>iii. Many more practical approach</w:t>
      </w:r>
      <w:r w:rsidR="00CD0C15" w:rsidRPr="005557C3">
        <w:rPr>
          <w:rFonts w:ascii="Times New Roman" w:hAnsi="Times New Roman" w:cs="Times New Roman"/>
          <w:i/>
        </w:rPr>
        <w:t>es</w:t>
      </w:r>
      <w:r w:rsidRPr="005557C3">
        <w:rPr>
          <w:rFonts w:ascii="Times New Roman" w:hAnsi="Times New Roman" w:cs="Times New Roman"/>
          <w:i/>
        </w:rPr>
        <w:t xml:space="preserve"> can help towards active conversion of souls. Proverb 11:30.</w:t>
      </w:r>
    </w:p>
    <w:p w:rsidR="00AC3F7C" w:rsidRPr="005557C3" w:rsidRDefault="005557C3" w:rsidP="001D3854">
      <w:pPr>
        <w:ind w:left="-720"/>
        <w:rPr>
          <w:rFonts w:ascii="Times New Roman" w:hAnsi="Times New Roman" w:cs="Times New Roman"/>
          <w:b/>
        </w:rPr>
      </w:pPr>
      <w:r w:rsidRPr="005557C3">
        <w:rPr>
          <w:rFonts w:ascii="Times New Roman" w:hAnsi="Times New Roman" w:cs="Times New Roman"/>
          <w:b/>
        </w:rPr>
        <w:t>4. Apart from corporate approach to witnessing, personal steps towards soul</w:t>
      </w:r>
      <w:r w:rsidR="00CD0C15" w:rsidRPr="005557C3">
        <w:rPr>
          <w:rFonts w:ascii="Times New Roman" w:hAnsi="Times New Roman" w:cs="Times New Roman"/>
          <w:b/>
        </w:rPr>
        <w:t xml:space="preserve"> </w:t>
      </w:r>
      <w:r w:rsidRPr="005557C3">
        <w:rPr>
          <w:rFonts w:ascii="Times New Roman" w:hAnsi="Times New Roman" w:cs="Times New Roman"/>
          <w:b/>
        </w:rPr>
        <w:t xml:space="preserve">winning </w:t>
      </w:r>
      <w:proofErr w:type="gramStart"/>
      <w:r w:rsidRPr="005557C3">
        <w:rPr>
          <w:rFonts w:ascii="Times New Roman" w:hAnsi="Times New Roman" w:cs="Times New Roman"/>
          <w:b/>
        </w:rPr>
        <w:t>is</w:t>
      </w:r>
      <w:proofErr w:type="gramEnd"/>
      <w:r w:rsidRPr="005557C3">
        <w:rPr>
          <w:rFonts w:ascii="Times New Roman" w:hAnsi="Times New Roman" w:cs="Times New Roman"/>
          <w:b/>
        </w:rPr>
        <w:t xml:space="preserve"> a very effective measure that has brought millions to Christ. Act 8:5.</w:t>
      </w:r>
    </w:p>
    <w:p w:rsidR="00AC3F7C" w:rsidRPr="005557C3" w:rsidRDefault="005557C3" w:rsidP="001D3854">
      <w:pPr>
        <w:ind w:left="-720"/>
        <w:rPr>
          <w:rFonts w:ascii="Times New Roman" w:hAnsi="Times New Roman" w:cs="Times New Roman"/>
          <w:i/>
        </w:rPr>
      </w:pPr>
      <w:proofErr w:type="spellStart"/>
      <w:r w:rsidRPr="005557C3">
        <w:rPr>
          <w:rFonts w:ascii="Times New Roman" w:hAnsi="Times New Roman" w:cs="Times New Roman"/>
          <w:i/>
        </w:rPr>
        <w:lastRenderedPageBreak/>
        <w:t>i</w:t>
      </w:r>
      <w:proofErr w:type="spellEnd"/>
      <w:r w:rsidRPr="005557C3">
        <w:rPr>
          <w:rFonts w:ascii="Times New Roman" w:hAnsi="Times New Roman" w:cs="Times New Roman"/>
          <w:i/>
        </w:rPr>
        <w:t>. Begin with private intercession for specific targets of group or individual(s).</w:t>
      </w:r>
    </w:p>
    <w:p w:rsidR="00AC3F7C" w:rsidRPr="005557C3" w:rsidRDefault="005557C3" w:rsidP="001D3854">
      <w:pPr>
        <w:ind w:left="-720"/>
        <w:rPr>
          <w:rFonts w:ascii="Times New Roman" w:hAnsi="Times New Roman" w:cs="Times New Roman"/>
          <w:i/>
        </w:rPr>
      </w:pPr>
      <w:r w:rsidRPr="005557C3">
        <w:rPr>
          <w:rFonts w:ascii="Times New Roman" w:hAnsi="Times New Roman" w:cs="Times New Roman"/>
          <w:i/>
        </w:rPr>
        <w:t>ii. Plan means of first contact, which can be: Electronic (message), prayer schedul</w:t>
      </w:r>
      <w:r w:rsidR="00CD0C15" w:rsidRPr="005557C3">
        <w:rPr>
          <w:rFonts w:ascii="Times New Roman" w:hAnsi="Times New Roman" w:cs="Times New Roman"/>
          <w:i/>
        </w:rPr>
        <w:t>e, preaching, counseling,</w:t>
      </w:r>
      <w:r w:rsidRPr="005557C3">
        <w:rPr>
          <w:rFonts w:ascii="Times New Roman" w:hAnsi="Times New Roman" w:cs="Times New Roman"/>
          <w:i/>
        </w:rPr>
        <w:t xml:space="preserve"> approach for friendship etc.</w:t>
      </w:r>
    </w:p>
    <w:p w:rsidR="00AC3F7C" w:rsidRPr="005557C3" w:rsidRDefault="005557C3" w:rsidP="001D3854">
      <w:pPr>
        <w:ind w:left="-720"/>
        <w:rPr>
          <w:rFonts w:ascii="Times New Roman" w:hAnsi="Times New Roman" w:cs="Times New Roman"/>
          <w:i/>
        </w:rPr>
      </w:pPr>
      <w:r w:rsidRPr="005557C3">
        <w:rPr>
          <w:rFonts w:ascii="Times New Roman" w:hAnsi="Times New Roman" w:cs="Times New Roman"/>
          <w:i/>
        </w:rPr>
        <w:t>iii. Reach out prayerfully with focus to bringing the soul to Christ.</w:t>
      </w:r>
    </w:p>
    <w:p w:rsidR="00AC3F7C" w:rsidRPr="005557C3" w:rsidRDefault="005557C3" w:rsidP="001D3854">
      <w:pPr>
        <w:ind w:left="-720"/>
        <w:rPr>
          <w:rFonts w:ascii="Times New Roman" w:hAnsi="Times New Roman" w:cs="Times New Roman"/>
          <w:i/>
        </w:rPr>
      </w:pPr>
      <w:r w:rsidRPr="005557C3">
        <w:rPr>
          <w:rFonts w:ascii="Times New Roman" w:hAnsi="Times New Roman" w:cs="Times New Roman"/>
          <w:i/>
        </w:rPr>
        <w:t>iv. Allow the Holy Spirit to take control.</w:t>
      </w:r>
    </w:p>
    <w:p w:rsidR="00AC3F7C" w:rsidRPr="005557C3" w:rsidRDefault="005557C3" w:rsidP="001D3854">
      <w:pPr>
        <w:ind w:left="-720"/>
        <w:rPr>
          <w:rFonts w:ascii="Times New Roman" w:hAnsi="Times New Roman" w:cs="Times New Roman"/>
          <w:b/>
        </w:rPr>
      </w:pPr>
      <w:r w:rsidRPr="005557C3">
        <w:rPr>
          <w:rFonts w:ascii="Times New Roman" w:hAnsi="Times New Roman" w:cs="Times New Roman"/>
          <w:b/>
        </w:rPr>
        <w:t>5. Provide means of keeping in touch with your converts on regular basis. Acts 15:36.</w:t>
      </w:r>
    </w:p>
    <w:p w:rsidR="00AC3F7C" w:rsidRPr="005557C3" w:rsidRDefault="005557C3" w:rsidP="001D3854">
      <w:pPr>
        <w:ind w:left="-720"/>
        <w:rPr>
          <w:rFonts w:ascii="Times New Roman" w:hAnsi="Times New Roman" w:cs="Times New Roman"/>
          <w:i/>
        </w:rPr>
      </w:pPr>
      <w:proofErr w:type="spellStart"/>
      <w:r w:rsidRPr="005557C3">
        <w:rPr>
          <w:rFonts w:ascii="Times New Roman" w:hAnsi="Times New Roman" w:cs="Times New Roman"/>
          <w:i/>
        </w:rPr>
        <w:t>i</w:t>
      </w:r>
      <w:proofErr w:type="spellEnd"/>
      <w:r w:rsidRPr="005557C3">
        <w:rPr>
          <w:rFonts w:ascii="Times New Roman" w:hAnsi="Times New Roman" w:cs="Times New Roman"/>
          <w:i/>
        </w:rPr>
        <w:t>. Through literature, magazine, tracts, WhatsApp, personal contact etc.</w:t>
      </w:r>
    </w:p>
    <w:p w:rsidR="00AC3F7C" w:rsidRPr="005557C3" w:rsidRDefault="005557C3" w:rsidP="001D3854">
      <w:pPr>
        <w:ind w:left="-720"/>
        <w:rPr>
          <w:rFonts w:ascii="Times New Roman" w:hAnsi="Times New Roman" w:cs="Times New Roman"/>
          <w:i/>
        </w:rPr>
      </w:pPr>
      <w:r w:rsidRPr="005557C3">
        <w:rPr>
          <w:rFonts w:ascii="Times New Roman" w:hAnsi="Times New Roman" w:cs="Times New Roman"/>
          <w:i/>
        </w:rPr>
        <w:t>ii. Invite to attend fellowship regularly.</w:t>
      </w:r>
    </w:p>
    <w:p w:rsidR="00AC3F7C" w:rsidRPr="005557C3" w:rsidRDefault="005557C3" w:rsidP="001D3854">
      <w:pPr>
        <w:ind w:left="-720"/>
        <w:rPr>
          <w:rFonts w:ascii="Times New Roman" w:hAnsi="Times New Roman" w:cs="Times New Roman"/>
          <w:i/>
        </w:rPr>
      </w:pPr>
      <w:r w:rsidRPr="005557C3">
        <w:rPr>
          <w:rFonts w:ascii="Times New Roman" w:hAnsi="Times New Roman" w:cs="Times New Roman"/>
          <w:i/>
        </w:rPr>
        <w:t xml:space="preserve">iii. </w:t>
      </w:r>
      <w:proofErr w:type="spellStart"/>
      <w:r w:rsidRPr="005557C3">
        <w:rPr>
          <w:rFonts w:ascii="Times New Roman" w:hAnsi="Times New Roman" w:cs="Times New Roman"/>
          <w:i/>
        </w:rPr>
        <w:t>Organise</w:t>
      </w:r>
      <w:proofErr w:type="spellEnd"/>
      <w:r w:rsidRPr="005557C3">
        <w:rPr>
          <w:rFonts w:ascii="Times New Roman" w:hAnsi="Times New Roman" w:cs="Times New Roman"/>
          <w:i/>
        </w:rPr>
        <w:t xml:space="preserve"> prayer session physically or </w:t>
      </w:r>
      <w:r w:rsidR="00013C7F">
        <w:rPr>
          <w:rFonts w:ascii="Times New Roman" w:hAnsi="Times New Roman" w:cs="Times New Roman"/>
          <w:i/>
        </w:rPr>
        <w:t>virtually regularly.</w:t>
      </w:r>
    </w:p>
    <w:p w:rsidR="00AC3F7C" w:rsidRPr="005557C3" w:rsidRDefault="005557C3" w:rsidP="005557C3">
      <w:pPr>
        <w:ind w:left="-720"/>
        <w:rPr>
          <w:rFonts w:ascii="Times New Roman" w:hAnsi="Times New Roman" w:cs="Times New Roman"/>
          <w:b/>
        </w:rPr>
      </w:pPr>
      <w:r w:rsidRPr="005557C3">
        <w:rPr>
          <w:rFonts w:ascii="Times New Roman" w:hAnsi="Times New Roman" w:cs="Times New Roman"/>
          <w:b/>
        </w:rPr>
        <w:t xml:space="preserve">6. Be a role model in faith, appearance, character and charisma. People </w:t>
      </w:r>
      <w:r w:rsidR="00DF4EA6" w:rsidRPr="005557C3">
        <w:rPr>
          <w:rFonts w:ascii="Times New Roman" w:hAnsi="Times New Roman" w:cs="Times New Roman"/>
          <w:b/>
        </w:rPr>
        <w:t>always want to be a</w:t>
      </w:r>
      <w:r w:rsidRPr="005557C3">
        <w:rPr>
          <w:rFonts w:ascii="Times New Roman" w:hAnsi="Times New Roman" w:cs="Times New Roman"/>
          <w:b/>
        </w:rPr>
        <w:t>round Christ. His warmth perso</w:t>
      </w:r>
      <w:r w:rsidR="00DF4EA6" w:rsidRPr="005557C3">
        <w:rPr>
          <w:rFonts w:ascii="Times New Roman" w:hAnsi="Times New Roman" w:cs="Times New Roman"/>
          <w:b/>
        </w:rPr>
        <w:t xml:space="preserve">nality, gracious relationship, </w:t>
      </w:r>
      <w:r w:rsidRPr="005557C3">
        <w:rPr>
          <w:rFonts w:ascii="Times New Roman" w:hAnsi="Times New Roman" w:cs="Times New Roman"/>
          <w:b/>
        </w:rPr>
        <w:t>uplifting words/</w:t>
      </w:r>
      <w:r w:rsidR="00044AEA">
        <w:rPr>
          <w:rFonts w:ascii="Times New Roman" w:hAnsi="Times New Roman" w:cs="Times New Roman"/>
          <w:b/>
        </w:rPr>
        <w:t>parables,</w:t>
      </w:r>
      <w:r w:rsidRPr="005557C3">
        <w:rPr>
          <w:rFonts w:ascii="Times New Roman" w:hAnsi="Times New Roman" w:cs="Times New Roman"/>
          <w:b/>
        </w:rPr>
        <w:t xml:space="preserve"> etc.</w:t>
      </w:r>
      <w:r w:rsidR="00DF4EA6" w:rsidRPr="005557C3">
        <w:rPr>
          <w:rFonts w:ascii="Times New Roman" w:hAnsi="Times New Roman" w:cs="Times New Roman"/>
          <w:b/>
        </w:rPr>
        <w:t xml:space="preserve"> always make people to flock ar</w:t>
      </w:r>
      <w:r w:rsidRPr="005557C3">
        <w:rPr>
          <w:rFonts w:ascii="Times New Roman" w:hAnsi="Times New Roman" w:cs="Times New Roman"/>
          <w:b/>
        </w:rPr>
        <w:t>ound him. Matthew 21:9</w:t>
      </w:r>
      <w:proofErr w:type="gramStart"/>
      <w:r w:rsidRPr="005557C3">
        <w:rPr>
          <w:rFonts w:ascii="Times New Roman" w:hAnsi="Times New Roman" w:cs="Times New Roman"/>
          <w:b/>
        </w:rPr>
        <w:t>.</w:t>
      </w:r>
      <w:r>
        <w:rPr>
          <w:rFonts w:ascii="Times New Roman" w:hAnsi="Times New Roman" w:cs="Times New Roman"/>
          <w:b/>
        </w:rPr>
        <w:t xml:space="preserve"> </w:t>
      </w:r>
      <w:r w:rsidRPr="001D3854">
        <w:rPr>
          <w:rFonts w:ascii="Times New Roman" w:hAnsi="Times New Roman" w:cs="Times New Roman"/>
        </w:rPr>
        <w:t xml:space="preserve"> Have</w:t>
      </w:r>
      <w:proofErr w:type="gramEnd"/>
      <w:r w:rsidRPr="001D3854">
        <w:rPr>
          <w:rFonts w:ascii="Times New Roman" w:hAnsi="Times New Roman" w:cs="Times New Roman"/>
        </w:rPr>
        <w:t xml:space="preserve"> genuine interest in human being, their spirit will always respond to your call and love for Christ.</w:t>
      </w:r>
    </w:p>
    <w:p w:rsidR="00AC3F7C" w:rsidRPr="005557C3" w:rsidRDefault="005557C3" w:rsidP="005557C3">
      <w:pPr>
        <w:ind w:left="-720"/>
        <w:rPr>
          <w:rFonts w:ascii="Times New Roman" w:hAnsi="Times New Roman" w:cs="Times New Roman"/>
          <w:b/>
        </w:rPr>
      </w:pPr>
      <w:r w:rsidRPr="005557C3">
        <w:rPr>
          <w:rFonts w:ascii="Times New Roman" w:hAnsi="Times New Roman" w:cs="Times New Roman"/>
          <w:b/>
        </w:rPr>
        <w:t>7. Be a person of honest de</w:t>
      </w:r>
      <w:r w:rsidR="00DF4EA6" w:rsidRPr="005557C3">
        <w:rPr>
          <w:rFonts w:ascii="Times New Roman" w:hAnsi="Times New Roman" w:cs="Times New Roman"/>
          <w:b/>
        </w:rPr>
        <w:t xml:space="preserve">ed, integrity, good report and </w:t>
      </w:r>
      <w:r w:rsidRPr="005557C3">
        <w:rPr>
          <w:rFonts w:ascii="Times New Roman" w:hAnsi="Times New Roman" w:cs="Times New Roman"/>
          <w:b/>
        </w:rPr>
        <w:t>authority prayer.</w:t>
      </w:r>
      <w:r w:rsidRPr="001D3854">
        <w:rPr>
          <w:rFonts w:ascii="Times New Roman" w:hAnsi="Times New Roman" w:cs="Times New Roman"/>
        </w:rPr>
        <w:t xml:space="preserve"> </w:t>
      </w:r>
      <w:r w:rsidR="00DF4EA6">
        <w:rPr>
          <w:rFonts w:ascii="Times New Roman" w:hAnsi="Times New Roman" w:cs="Times New Roman"/>
        </w:rPr>
        <w:t>When</w:t>
      </w:r>
      <w:r w:rsidRPr="001D3854">
        <w:rPr>
          <w:rFonts w:ascii="Times New Roman" w:hAnsi="Times New Roman" w:cs="Times New Roman"/>
        </w:rPr>
        <w:t xml:space="preserve"> you have solution to people's problems</w:t>
      </w:r>
      <w:r w:rsidR="00DF4EA6">
        <w:rPr>
          <w:rFonts w:ascii="Times New Roman" w:hAnsi="Times New Roman" w:cs="Times New Roman"/>
        </w:rPr>
        <w:t xml:space="preserve"> through the power of Christ</w:t>
      </w:r>
      <w:r w:rsidRPr="001D3854">
        <w:rPr>
          <w:rFonts w:ascii="Times New Roman" w:hAnsi="Times New Roman" w:cs="Times New Roman"/>
        </w:rPr>
        <w:t>, it become</w:t>
      </w:r>
      <w:r w:rsidR="00DF4EA6">
        <w:rPr>
          <w:rFonts w:ascii="Times New Roman" w:hAnsi="Times New Roman" w:cs="Times New Roman"/>
        </w:rPr>
        <w:t>s</w:t>
      </w:r>
      <w:r w:rsidRPr="001D3854">
        <w:rPr>
          <w:rFonts w:ascii="Times New Roman" w:hAnsi="Times New Roman" w:cs="Times New Roman"/>
        </w:rPr>
        <w:t xml:space="preserve"> very easy to influence and lead them to C</w:t>
      </w:r>
      <w:r w:rsidR="00DF4EA6">
        <w:rPr>
          <w:rFonts w:ascii="Times New Roman" w:hAnsi="Times New Roman" w:cs="Times New Roman"/>
        </w:rPr>
        <w:t xml:space="preserve">hrist. Ruth1:16-18. Ruth saw something special in Naomi that made her "all out" for </w:t>
      </w:r>
      <w:r w:rsidRPr="001D3854">
        <w:rPr>
          <w:rFonts w:ascii="Times New Roman" w:hAnsi="Times New Roman" w:cs="Times New Roman"/>
        </w:rPr>
        <w:t>her!</w:t>
      </w:r>
      <w:r>
        <w:rPr>
          <w:rFonts w:ascii="Times New Roman" w:hAnsi="Times New Roman" w:cs="Times New Roman"/>
          <w:b/>
        </w:rPr>
        <w:t xml:space="preserve"> </w:t>
      </w:r>
      <w:r w:rsidRPr="001D3854">
        <w:rPr>
          <w:rFonts w:ascii="Times New Roman" w:hAnsi="Times New Roman" w:cs="Times New Roman"/>
        </w:rPr>
        <w:t>Same can be tr</w:t>
      </w:r>
      <w:r>
        <w:rPr>
          <w:rFonts w:ascii="Times New Roman" w:hAnsi="Times New Roman" w:cs="Times New Roman"/>
        </w:rPr>
        <w:t xml:space="preserve">ue with you and your converts. </w:t>
      </w:r>
      <w:r w:rsidRPr="001D3854">
        <w:rPr>
          <w:rFonts w:ascii="Times New Roman" w:hAnsi="Times New Roman" w:cs="Times New Roman"/>
        </w:rPr>
        <w:t xml:space="preserve"> </w:t>
      </w:r>
      <w:r w:rsidRPr="001D3854">
        <w:rPr>
          <w:rFonts w:ascii="Times New Roman" w:hAnsi="Times New Roman" w:cs="Times New Roman"/>
          <w:b/>
          <w:i/>
        </w:rPr>
        <w:t>Note: Individual target for witnessing i</w:t>
      </w:r>
      <w:r w:rsidR="00DF4EA6">
        <w:rPr>
          <w:rFonts w:ascii="Times New Roman" w:hAnsi="Times New Roman" w:cs="Times New Roman"/>
          <w:b/>
          <w:i/>
        </w:rPr>
        <w:t>n the year 2023 for every member of CCBC is:</w:t>
      </w:r>
      <w:r w:rsidRPr="001D3854">
        <w:rPr>
          <w:rFonts w:ascii="Times New Roman" w:hAnsi="Times New Roman" w:cs="Times New Roman"/>
          <w:b/>
          <w:i/>
        </w:rPr>
        <w:t>12 converts per person.</w:t>
      </w:r>
      <w:r>
        <w:rPr>
          <w:rFonts w:ascii="Times New Roman" w:hAnsi="Times New Roman" w:cs="Times New Roman"/>
          <w:b/>
        </w:rPr>
        <w:t xml:space="preserve"> </w:t>
      </w:r>
      <w:r w:rsidRPr="001D3854">
        <w:rPr>
          <w:rFonts w:ascii="Times New Roman" w:hAnsi="Times New Roman" w:cs="Times New Roman"/>
          <w:b/>
          <w:i/>
        </w:rPr>
        <w:t xml:space="preserve"> Meaning that, you are to trust God and work to win and disciple 1 soul per month</w:t>
      </w:r>
      <w:r w:rsidRPr="001D3854">
        <w:rPr>
          <w:rFonts w:ascii="Times New Roman" w:hAnsi="Times New Roman" w:cs="Times New Roman"/>
        </w:rPr>
        <w:t>.   Amen.</w:t>
      </w:r>
    </w:p>
    <w:p w:rsidR="005557C3" w:rsidRDefault="005557C3" w:rsidP="005557C3">
      <w:pPr>
        <w:spacing w:after="0"/>
        <w:ind w:left="-720"/>
        <w:rPr>
          <w:b/>
        </w:rPr>
      </w:pPr>
      <w:r w:rsidRPr="001D3854">
        <w:rPr>
          <w:rFonts w:ascii="Times New Roman" w:hAnsi="Times New Roman" w:cs="Times New Roman"/>
        </w:rPr>
        <w:t xml:space="preserve">   </w:t>
      </w:r>
      <w:r w:rsidR="001D3854" w:rsidRPr="001D3854">
        <w:rPr>
          <w:b/>
        </w:rPr>
        <w:t>HYMN:</w:t>
      </w:r>
      <w:r w:rsidR="00DF4EA6">
        <w:rPr>
          <w:b/>
        </w:rPr>
        <w:t xml:space="preserve"> MUST I GO AN EMPTY HANDED</w:t>
      </w:r>
    </w:p>
    <w:p w:rsidR="005557C3" w:rsidRDefault="005557C3" w:rsidP="005557C3">
      <w:pPr>
        <w:spacing w:after="0"/>
        <w:ind w:left="-720"/>
        <w:rPr>
          <w:b/>
        </w:rPr>
        <w:sectPr w:rsidR="005557C3" w:rsidSect="005557C3">
          <w:pgSz w:w="11907" w:h="16839" w:code="9"/>
          <w:pgMar w:top="270" w:right="1440" w:bottom="360" w:left="1440" w:header="720" w:footer="720" w:gutter="0"/>
          <w:cols w:space="720"/>
          <w:docGrid w:linePitch="360"/>
        </w:sectPr>
      </w:pPr>
    </w:p>
    <w:p w:rsidR="005557C3" w:rsidRPr="005557C3" w:rsidRDefault="005557C3" w:rsidP="005557C3">
      <w:pPr>
        <w:spacing w:after="0"/>
        <w:ind w:left="-720"/>
        <w:rPr>
          <w:b/>
        </w:rPr>
      </w:pPr>
    </w:p>
    <w:p w:rsidR="005557C3" w:rsidRPr="005557C3" w:rsidRDefault="005557C3" w:rsidP="005557C3">
      <w:pPr>
        <w:tabs>
          <w:tab w:val="left" w:pos="360"/>
        </w:tabs>
        <w:spacing w:after="0"/>
        <w:ind w:left="-720"/>
        <w:rPr>
          <w:rFonts w:ascii="Times New Roman" w:hAnsi="Times New Roman" w:cs="Times New Roman"/>
          <w:sz w:val="22"/>
          <w:szCs w:val="22"/>
        </w:rPr>
      </w:pPr>
      <w:r w:rsidRPr="005557C3">
        <w:rPr>
          <w:rFonts w:ascii="Times New Roman" w:hAnsi="Times New Roman" w:cs="Times New Roman"/>
          <w:sz w:val="22"/>
          <w:szCs w:val="22"/>
        </w:rPr>
        <w:t>1.</w:t>
      </w:r>
      <w:r w:rsidRPr="005557C3">
        <w:rPr>
          <w:rFonts w:ascii="Times New Roman" w:hAnsi="Times New Roman" w:cs="Times New Roman"/>
          <w:sz w:val="22"/>
          <w:szCs w:val="22"/>
        </w:rPr>
        <w:tab/>
        <w:t>“Must I go an empty-handed”</w:t>
      </w:r>
    </w:p>
    <w:p w:rsidR="005557C3" w:rsidRPr="005557C3" w:rsidRDefault="005557C3" w:rsidP="005557C3">
      <w:pPr>
        <w:tabs>
          <w:tab w:val="left" w:pos="360"/>
        </w:tabs>
        <w:spacing w:after="0"/>
        <w:ind w:left="-720"/>
        <w:rPr>
          <w:rFonts w:ascii="Times New Roman" w:hAnsi="Times New Roman" w:cs="Times New Roman"/>
          <w:sz w:val="22"/>
          <w:szCs w:val="22"/>
        </w:rPr>
      </w:pPr>
      <w:r w:rsidRPr="005557C3">
        <w:rPr>
          <w:rFonts w:ascii="Times New Roman" w:hAnsi="Times New Roman" w:cs="Times New Roman"/>
          <w:sz w:val="22"/>
          <w:szCs w:val="22"/>
        </w:rPr>
        <w:tab/>
      </w:r>
      <w:proofErr w:type="gramStart"/>
      <w:r w:rsidRPr="005557C3">
        <w:rPr>
          <w:rFonts w:ascii="Times New Roman" w:hAnsi="Times New Roman" w:cs="Times New Roman"/>
          <w:sz w:val="22"/>
          <w:szCs w:val="22"/>
        </w:rPr>
        <w:t>Thus</w:t>
      </w:r>
      <w:proofErr w:type="gramEnd"/>
      <w:r w:rsidRPr="005557C3">
        <w:rPr>
          <w:rFonts w:ascii="Times New Roman" w:hAnsi="Times New Roman" w:cs="Times New Roman"/>
          <w:sz w:val="22"/>
          <w:szCs w:val="22"/>
        </w:rPr>
        <w:t xml:space="preserve"> my dear Redeemers meet?</w:t>
      </w:r>
    </w:p>
    <w:p w:rsidR="005557C3" w:rsidRPr="005557C3" w:rsidRDefault="005557C3" w:rsidP="005557C3">
      <w:pPr>
        <w:tabs>
          <w:tab w:val="left" w:pos="360"/>
        </w:tabs>
        <w:spacing w:after="0"/>
        <w:ind w:left="-720" w:firstLine="90"/>
        <w:rPr>
          <w:rFonts w:ascii="Times New Roman" w:hAnsi="Times New Roman" w:cs="Times New Roman"/>
          <w:sz w:val="22"/>
          <w:szCs w:val="22"/>
        </w:rPr>
      </w:pPr>
      <w:r w:rsidRPr="005557C3">
        <w:rPr>
          <w:rFonts w:ascii="Times New Roman" w:hAnsi="Times New Roman" w:cs="Times New Roman"/>
          <w:sz w:val="22"/>
          <w:szCs w:val="22"/>
        </w:rPr>
        <w:tab/>
        <w:t>Not one day of service give Him,</w:t>
      </w:r>
    </w:p>
    <w:p w:rsidR="005557C3" w:rsidRPr="005557C3" w:rsidRDefault="005557C3" w:rsidP="005557C3">
      <w:pPr>
        <w:tabs>
          <w:tab w:val="left" w:pos="360"/>
        </w:tabs>
        <w:spacing w:after="0"/>
        <w:ind w:left="-720" w:firstLine="360"/>
        <w:rPr>
          <w:rFonts w:ascii="Times New Roman" w:hAnsi="Times New Roman" w:cs="Times New Roman"/>
          <w:sz w:val="22"/>
          <w:szCs w:val="22"/>
        </w:rPr>
      </w:pPr>
      <w:r w:rsidRPr="005557C3">
        <w:rPr>
          <w:rFonts w:ascii="Times New Roman" w:hAnsi="Times New Roman" w:cs="Times New Roman"/>
          <w:sz w:val="22"/>
          <w:szCs w:val="22"/>
        </w:rPr>
        <w:t>Lay no trophy at His feet?</w:t>
      </w:r>
    </w:p>
    <w:p w:rsidR="005557C3" w:rsidRPr="005557C3" w:rsidRDefault="005557C3" w:rsidP="005557C3">
      <w:pPr>
        <w:tabs>
          <w:tab w:val="left" w:pos="540"/>
        </w:tabs>
        <w:spacing w:after="0"/>
        <w:ind w:left="-720" w:firstLine="360"/>
        <w:rPr>
          <w:rFonts w:ascii="Times New Roman" w:hAnsi="Times New Roman" w:cs="Times New Roman"/>
          <w:sz w:val="22"/>
          <w:szCs w:val="22"/>
        </w:rPr>
      </w:pPr>
    </w:p>
    <w:p w:rsidR="005557C3" w:rsidRPr="005557C3" w:rsidRDefault="005557C3" w:rsidP="005557C3">
      <w:pPr>
        <w:tabs>
          <w:tab w:val="left" w:pos="-180"/>
        </w:tabs>
        <w:spacing w:after="0"/>
        <w:ind w:left="-720"/>
        <w:rPr>
          <w:rFonts w:ascii="Times New Roman" w:hAnsi="Times New Roman" w:cs="Times New Roman"/>
          <w:i/>
          <w:sz w:val="22"/>
          <w:szCs w:val="22"/>
        </w:rPr>
      </w:pPr>
      <w:r w:rsidRPr="005557C3">
        <w:rPr>
          <w:rFonts w:ascii="Times New Roman" w:hAnsi="Times New Roman" w:cs="Times New Roman"/>
          <w:i/>
          <w:sz w:val="22"/>
          <w:szCs w:val="22"/>
        </w:rPr>
        <w:tab/>
        <w:t>“Must I go and empty handed?”</w:t>
      </w:r>
    </w:p>
    <w:p w:rsidR="005557C3" w:rsidRPr="005557C3" w:rsidRDefault="005557C3" w:rsidP="005557C3">
      <w:pPr>
        <w:tabs>
          <w:tab w:val="left" w:pos="-180"/>
        </w:tabs>
        <w:spacing w:after="0"/>
        <w:ind w:left="-720"/>
        <w:rPr>
          <w:rFonts w:ascii="Times New Roman" w:hAnsi="Times New Roman" w:cs="Times New Roman"/>
          <w:i/>
          <w:sz w:val="22"/>
          <w:szCs w:val="22"/>
        </w:rPr>
      </w:pPr>
      <w:r w:rsidRPr="005557C3">
        <w:rPr>
          <w:rFonts w:ascii="Times New Roman" w:hAnsi="Times New Roman" w:cs="Times New Roman"/>
          <w:i/>
          <w:sz w:val="22"/>
          <w:szCs w:val="22"/>
        </w:rPr>
        <w:tab/>
        <w:t xml:space="preserve">Must I meet my </w:t>
      </w:r>
      <w:proofErr w:type="spellStart"/>
      <w:r w:rsidRPr="005557C3">
        <w:rPr>
          <w:rFonts w:ascii="Times New Roman" w:hAnsi="Times New Roman" w:cs="Times New Roman"/>
          <w:i/>
          <w:sz w:val="22"/>
          <w:szCs w:val="22"/>
        </w:rPr>
        <w:t>Saviour</w:t>
      </w:r>
      <w:proofErr w:type="spellEnd"/>
      <w:r w:rsidRPr="005557C3">
        <w:rPr>
          <w:rFonts w:ascii="Times New Roman" w:hAnsi="Times New Roman" w:cs="Times New Roman"/>
          <w:i/>
          <w:sz w:val="22"/>
          <w:szCs w:val="22"/>
        </w:rPr>
        <w:t xml:space="preserve"> so?</w:t>
      </w:r>
    </w:p>
    <w:p w:rsidR="005557C3" w:rsidRPr="005557C3" w:rsidRDefault="005557C3" w:rsidP="005557C3">
      <w:pPr>
        <w:tabs>
          <w:tab w:val="left" w:pos="-180"/>
        </w:tabs>
        <w:spacing w:after="0"/>
        <w:ind w:left="-720"/>
        <w:rPr>
          <w:rFonts w:ascii="Times New Roman" w:hAnsi="Times New Roman" w:cs="Times New Roman"/>
          <w:i/>
          <w:sz w:val="22"/>
          <w:szCs w:val="22"/>
        </w:rPr>
      </w:pPr>
      <w:r w:rsidRPr="005557C3">
        <w:rPr>
          <w:rFonts w:ascii="Times New Roman" w:hAnsi="Times New Roman" w:cs="Times New Roman"/>
          <w:i/>
          <w:sz w:val="22"/>
          <w:szCs w:val="22"/>
        </w:rPr>
        <w:tab/>
        <w:t>Not one soul with which to greet Him;</w:t>
      </w:r>
    </w:p>
    <w:p w:rsidR="005557C3" w:rsidRPr="005557C3" w:rsidRDefault="005557C3" w:rsidP="005557C3">
      <w:pPr>
        <w:tabs>
          <w:tab w:val="left" w:pos="-180"/>
        </w:tabs>
        <w:spacing w:after="0"/>
        <w:ind w:left="-720"/>
        <w:rPr>
          <w:rFonts w:ascii="Times New Roman" w:hAnsi="Times New Roman" w:cs="Times New Roman"/>
          <w:i/>
          <w:sz w:val="22"/>
          <w:szCs w:val="22"/>
        </w:rPr>
      </w:pPr>
      <w:r w:rsidRPr="005557C3">
        <w:rPr>
          <w:rFonts w:ascii="Times New Roman" w:hAnsi="Times New Roman" w:cs="Times New Roman"/>
          <w:i/>
          <w:sz w:val="22"/>
          <w:szCs w:val="22"/>
        </w:rPr>
        <w:tab/>
      </w:r>
      <w:r w:rsidRPr="005557C3">
        <w:rPr>
          <w:rFonts w:ascii="Times New Roman" w:hAnsi="Times New Roman" w:cs="Times New Roman"/>
          <w:i/>
          <w:sz w:val="22"/>
          <w:szCs w:val="22"/>
        </w:rPr>
        <w:tab/>
        <w:t>Must I empty-handed go?</w:t>
      </w:r>
    </w:p>
    <w:p w:rsidR="005557C3" w:rsidRPr="005557C3" w:rsidRDefault="005557C3" w:rsidP="005557C3">
      <w:pPr>
        <w:tabs>
          <w:tab w:val="left" w:pos="540"/>
        </w:tabs>
        <w:spacing w:after="0"/>
        <w:ind w:left="-720" w:firstLine="360"/>
        <w:rPr>
          <w:rFonts w:ascii="Times New Roman" w:hAnsi="Times New Roman" w:cs="Times New Roman"/>
          <w:i/>
          <w:sz w:val="22"/>
          <w:szCs w:val="22"/>
        </w:rPr>
      </w:pPr>
    </w:p>
    <w:p w:rsidR="005557C3" w:rsidRPr="005557C3" w:rsidRDefault="005557C3" w:rsidP="005557C3">
      <w:pPr>
        <w:tabs>
          <w:tab w:val="left" w:pos="540"/>
        </w:tabs>
        <w:spacing w:after="0"/>
        <w:ind w:left="-720"/>
        <w:rPr>
          <w:rFonts w:ascii="Times New Roman" w:hAnsi="Times New Roman" w:cs="Times New Roman"/>
          <w:sz w:val="22"/>
          <w:szCs w:val="22"/>
        </w:rPr>
      </w:pPr>
      <w:r w:rsidRPr="005557C3">
        <w:rPr>
          <w:rFonts w:ascii="Times New Roman" w:hAnsi="Times New Roman" w:cs="Times New Roman"/>
          <w:sz w:val="22"/>
          <w:szCs w:val="22"/>
        </w:rPr>
        <w:t xml:space="preserve">2. Not at death I shrink nor falter; </w:t>
      </w:r>
    </w:p>
    <w:p w:rsidR="005557C3" w:rsidRPr="005557C3" w:rsidRDefault="005557C3" w:rsidP="005557C3">
      <w:pPr>
        <w:tabs>
          <w:tab w:val="left" w:pos="540"/>
        </w:tabs>
        <w:spacing w:after="0"/>
        <w:ind w:left="-720" w:right="-34" w:firstLine="360"/>
        <w:rPr>
          <w:rFonts w:ascii="Times New Roman" w:hAnsi="Times New Roman" w:cs="Times New Roman"/>
          <w:sz w:val="22"/>
          <w:szCs w:val="22"/>
        </w:rPr>
      </w:pPr>
      <w:r w:rsidRPr="005557C3">
        <w:rPr>
          <w:rFonts w:ascii="Times New Roman" w:hAnsi="Times New Roman" w:cs="Times New Roman"/>
          <w:sz w:val="22"/>
          <w:szCs w:val="22"/>
        </w:rPr>
        <w:t xml:space="preserve">For my </w:t>
      </w:r>
      <w:proofErr w:type="spellStart"/>
      <w:r w:rsidRPr="005557C3">
        <w:rPr>
          <w:rFonts w:ascii="Times New Roman" w:hAnsi="Times New Roman" w:cs="Times New Roman"/>
          <w:sz w:val="22"/>
          <w:szCs w:val="22"/>
        </w:rPr>
        <w:t>Saviour</w:t>
      </w:r>
      <w:proofErr w:type="spellEnd"/>
      <w:r w:rsidRPr="005557C3">
        <w:rPr>
          <w:rFonts w:ascii="Times New Roman" w:hAnsi="Times New Roman" w:cs="Times New Roman"/>
          <w:sz w:val="22"/>
          <w:szCs w:val="22"/>
        </w:rPr>
        <w:t xml:space="preserve"> saves me now;</w:t>
      </w:r>
    </w:p>
    <w:p w:rsidR="005557C3" w:rsidRPr="005557C3" w:rsidRDefault="005557C3" w:rsidP="005557C3">
      <w:pPr>
        <w:tabs>
          <w:tab w:val="left" w:pos="540"/>
        </w:tabs>
        <w:spacing w:after="0"/>
        <w:ind w:left="-720" w:right="-259" w:firstLine="360"/>
        <w:rPr>
          <w:rFonts w:ascii="Times New Roman" w:hAnsi="Times New Roman" w:cs="Times New Roman"/>
          <w:sz w:val="22"/>
          <w:szCs w:val="22"/>
        </w:rPr>
      </w:pPr>
      <w:r w:rsidRPr="005557C3">
        <w:rPr>
          <w:rFonts w:ascii="Times New Roman" w:hAnsi="Times New Roman" w:cs="Times New Roman"/>
          <w:sz w:val="22"/>
          <w:szCs w:val="22"/>
        </w:rPr>
        <w:t>But to meet Him empty-handed,</w:t>
      </w:r>
    </w:p>
    <w:p w:rsidR="005557C3" w:rsidRPr="005557C3" w:rsidRDefault="005557C3" w:rsidP="005557C3">
      <w:pPr>
        <w:tabs>
          <w:tab w:val="left" w:pos="540"/>
        </w:tabs>
        <w:spacing w:after="0"/>
        <w:ind w:left="-720" w:right="-34"/>
        <w:rPr>
          <w:rFonts w:ascii="Times New Roman" w:hAnsi="Times New Roman" w:cs="Times New Roman"/>
          <w:sz w:val="22"/>
          <w:szCs w:val="22"/>
        </w:rPr>
      </w:pPr>
      <w:r w:rsidRPr="005557C3">
        <w:rPr>
          <w:rFonts w:ascii="Times New Roman" w:hAnsi="Times New Roman" w:cs="Times New Roman"/>
          <w:sz w:val="22"/>
          <w:szCs w:val="22"/>
        </w:rPr>
        <w:t xml:space="preserve">Thought of that now clouds my brow </w:t>
      </w:r>
    </w:p>
    <w:p w:rsidR="005557C3" w:rsidRPr="005557C3" w:rsidRDefault="005557C3" w:rsidP="005557C3">
      <w:pPr>
        <w:tabs>
          <w:tab w:val="left" w:pos="540"/>
        </w:tabs>
        <w:spacing w:after="0"/>
        <w:ind w:left="-720"/>
        <w:rPr>
          <w:rFonts w:ascii="Times New Roman" w:hAnsi="Times New Roman" w:cs="Times New Roman"/>
          <w:sz w:val="22"/>
          <w:szCs w:val="22"/>
        </w:rPr>
      </w:pPr>
    </w:p>
    <w:p w:rsidR="005557C3" w:rsidRPr="005557C3" w:rsidRDefault="005557C3" w:rsidP="005557C3">
      <w:pPr>
        <w:tabs>
          <w:tab w:val="left" w:pos="540"/>
        </w:tabs>
        <w:spacing w:after="0"/>
        <w:ind w:left="-720"/>
        <w:rPr>
          <w:rFonts w:ascii="Times New Roman" w:hAnsi="Times New Roman" w:cs="Times New Roman"/>
          <w:sz w:val="22"/>
          <w:szCs w:val="22"/>
        </w:rPr>
      </w:pPr>
      <w:r w:rsidRPr="005557C3">
        <w:rPr>
          <w:rFonts w:ascii="Times New Roman" w:hAnsi="Times New Roman" w:cs="Times New Roman"/>
          <w:sz w:val="22"/>
          <w:szCs w:val="22"/>
        </w:rPr>
        <w:t>3. O the years in sinning wasted,</w:t>
      </w:r>
    </w:p>
    <w:p w:rsidR="005557C3" w:rsidRPr="005557C3" w:rsidRDefault="005557C3" w:rsidP="005557C3">
      <w:pPr>
        <w:tabs>
          <w:tab w:val="left" w:pos="540"/>
        </w:tabs>
        <w:spacing w:after="0"/>
        <w:ind w:left="-720" w:firstLine="360"/>
        <w:rPr>
          <w:rFonts w:ascii="Times New Roman" w:hAnsi="Times New Roman" w:cs="Times New Roman"/>
          <w:sz w:val="22"/>
          <w:szCs w:val="22"/>
        </w:rPr>
      </w:pPr>
      <w:r w:rsidRPr="005557C3">
        <w:rPr>
          <w:rFonts w:ascii="Times New Roman" w:hAnsi="Times New Roman" w:cs="Times New Roman"/>
          <w:sz w:val="22"/>
          <w:szCs w:val="22"/>
        </w:rPr>
        <w:t>Could I but recall then now,</w:t>
      </w:r>
    </w:p>
    <w:p w:rsidR="005557C3" w:rsidRPr="005557C3" w:rsidRDefault="005557C3" w:rsidP="005557C3">
      <w:pPr>
        <w:tabs>
          <w:tab w:val="left" w:pos="540"/>
        </w:tabs>
        <w:spacing w:after="0"/>
        <w:ind w:left="-720"/>
        <w:rPr>
          <w:rFonts w:ascii="Times New Roman" w:hAnsi="Times New Roman" w:cs="Times New Roman"/>
          <w:sz w:val="22"/>
          <w:szCs w:val="22"/>
        </w:rPr>
      </w:pPr>
      <w:r w:rsidRPr="005557C3">
        <w:rPr>
          <w:rFonts w:ascii="Times New Roman" w:hAnsi="Times New Roman" w:cs="Times New Roman"/>
          <w:sz w:val="22"/>
          <w:szCs w:val="22"/>
        </w:rPr>
        <w:t xml:space="preserve">I would give them to my </w:t>
      </w:r>
      <w:proofErr w:type="spellStart"/>
      <w:r w:rsidRPr="005557C3">
        <w:rPr>
          <w:rFonts w:ascii="Times New Roman" w:hAnsi="Times New Roman" w:cs="Times New Roman"/>
          <w:sz w:val="22"/>
          <w:szCs w:val="22"/>
        </w:rPr>
        <w:t>Saviour</w:t>
      </w:r>
      <w:proofErr w:type="spellEnd"/>
      <w:r w:rsidRPr="005557C3">
        <w:rPr>
          <w:rFonts w:ascii="Times New Roman" w:hAnsi="Times New Roman" w:cs="Times New Roman"/>
          <w:sz w:val="22"/>
          <w:szCs w:val="22"/>
        </w:rPr>
        <w:t>,</w:t>
      </w:r>
    </w:p>
    <w:p w:rsidR="005557C3" w:rsidRPr="005557C3" w:rsidRDefault="005557C3" w:rsidP="005557C3">
      <w:pPr>
        <w:tabs>
          <w:tab w:val="left" w:pos="540"/>
        </w:tabs>
        <w:spacing w:after="0"/>
        <w:ind w:left="-720" w:firstLine="360"/>
        <w:rPr>
          <w:rFonts w:ascii="Times New Roman" w:hAnsi="Times New Roman" w:cs="Times New Roman"/>
          <w:sz w:val="22"/>
          <w:szCs w:val="22"/>
        </w:rPr>
      </w:pPr>
      <w:r w:rsidRPr="005557C3">
        <w:rPr>
          <w:rFonts w:ascii="Times New Roman" w:hAnsi="Times New Roman" w:cs="Times New Roman"/>
          <w:sz w:val="22"/>
          <w:szCs w:val="22"/>
        </w:rPr>
        <w:t>To His will I’d gladly bow</w:t>
      </w:r>
    </w:p>
    <w:p w:rsidR="005557C3" w:rsidRPr="005557C3" w:rsidRDefault="005557C3" w:rsidP="005557C3">
      <w:pPr>
        <w:tabs>
          <w:tab w:val="left" w:pos="540"/>
        </w:tabs>
        <w:spacing w:after="0"/>
        <w:ind w:left="-720"/>
        <w:rPr>
          <w:rFonts w:ascii="Times New Roman" w:hAnsi="Times New Roman" w:cs="Times New Roman"/>
          <w:sz w:val="22"/>
          <w:szCs w:val="22"/>
        </w:rPr>
      </w:pPr>
    </w:p>
    <w:p w:rsidR="005557C3" w:rsidRPr="005557C3" w:rsidRDefault="005557C3" w:rsidP="005557C3">
      <w:pPr>
        <w:tabs>
          <w:tab w:val="left" w:pos="540"/>
        </w:tabs>
        <w:spacing w:after="0"/>
        <w:ind w:left="-720" w:right="-79"/>
        <w:rPr>
          <w:rFonts w:ascii="Times New Roman" w:hAnsi="Times New Roman" w:cs="Times New Roman"/>
          <w:sz w:val="22"/>
          <w:szCs w:val="22"/>
        </w:rPr>
      </w:pPr>
      <w:r w:rsidRPr="005557C3">
        <w:rPr>
          <w:rFonts w:ascii="Times New Roman" w:hAnsi="Times New Roman" w:cs="Times New Roman"/>
          <w:sz w:val="22"/>
          <w:szCs w:val="22"/>
        </w:rPr>
        <w:t>4. O ye saints, arouse, be earnest,</w:t>
      </w:r>
    </w:p>
    <w:p w:rsidR="005557C3" w:rsidRPr="005557C3" w:rsidRDefault="005557C3" w:rsidP="005557C3">
      <w:pPr>
        <w:tabs>
          <w:tab w:val="left" w:pos="540"/>
        </w:tabs>
        <w:spacing w:after="0"/>
        <w:ind w:left="-720" w:right="-180" w:firstLine="360"/>
        <w:rPr>
          <w:rFonts w:ascii="Times New Roman" w:hAnsi="Times New Roman" w:cs="Times New Roman"/>
          <w:sz w:val="22"/>
          <w:szCs w:val="22"/>
        </w:rPr>
      </w:pPr>
      <w:r w:rsidRPr="005557C3">
        <w:rPr>
          <w:rFonts w:ascii="Times New Roman" w:hAnsi="Times New Roman" w:cs="Times New Roman"/>
          <w:sz w:val="22"/>
          <w:szCs w:val="22"/>
        </w:rPr>
        <w:t>Up and work while yet ‘tis day;</w:t>
      </w:r>
    </w:p>
    <w:p w:rsidR="005557C3" w:rsidRPr="005557C3" w:rsidRDefault="005557C3" w:rsidP="005557C3">
      <w:pPr>
        <w:tabs>
          <w:tab w:val="left" w:pos="540"/>
        </w:tabs>
        <w:spacing w:after="0"/>
        <w:ind w:left="-720"/>
        <w:rPr>
          <w:rFonts w:ascii="Times New Roman" w:hAnsi="Times New Roman" w:cs="Times New Roman"/>
          <w:sz w:val="22"/>
          <w:szCs w:val="22"/>
        </w:rPr>
      </w:pPr>
      <w:r w:rsidRPr="005557C3">
        <w:rPr>
          <w:rFonts w:ascii="Times New Roman" w:hAnsi="Times New Roman" w:cs="Times New Roman"/>
          <w:sz w:val="22"/>
          <w:szCs w:val="22"/>
        </w:rPr>
        <w:t xml:space="preserve">Ere the night of death o’er </w:t>
      </w:r>
      <w:proofErr w:type="gramStart"/>
      <w:r w:rsidRPr="005557C3">
        <w:rPr>
          <w:rFonts w:ascii="Times New Roman" w:hAnsi="Times New Roman" w:cs="Times New Roman"/>
          <w:sz w:val="22"/>
          <w:szCs w:val="22"/>
        </w:rPr>
        <w:t>take</w:t>
      </w:r>
      <w:proofErr w:type="gramEnd"/>
      <w:r w:rsidRPr="005557C3">
        <w:rPr>
          <w:rFonts w:ascii="Times New Roman" w:hAnsi="Times New Roman" w:cs="Times New Roman"/>
          <w:sz w:val="22"/>
          <w:szCs w:val="22"/>
        </w:rPr>
        <w:t xml:space="preserve"> thee,</w:t>
      </w:r>
    </w:p>
    <w:p w:rsidR="005557C3" w:rsidRPr="005557C3" w:rsidRDefault="005557C3" w:rsidP="005557C3">
      <w:pPr>
        <w:tabs>
          <w:tab w:val="left" w:pos="540"/>
        </w:tabs>
        <w:spacing w:after="0"/>
        <w:ind w:left="-720"/>
        <w:rPr>
          <w:rFonts w:ascii="Times New Roman" w:hAnsi="Times New Roman" w:cs="Times New Roman"/>
          <w:sz w:val="22"/>
          <w:szCs w:val="22"/>
        </w:rPr>
      </w:pPr>
      <w:r w:rsidRPr="005557C3">
        <w:rPr>
          <w:rFonts w:ascii="Times New Roman" w:hAnsi="Times New Roman" w:cs="Times New Roman"/>
          <w:sz w:val="22"/>
          <w:szCs w:val="22"/>
        </w:rPr>
        <w:t>Strive for souls while still you may.</w:t>
      </w:r>
    </w:p>
    <w:p w:rsidR="005557C3" w:rsidRDefault="005557C3" w:rsidP="001D3854">
      <w:pPr>
        <w:ind w:left="-720"/>
        <w:rPr>
          <w:b/>
        </w:rPr>
        <w:sectPr w:rsidR="005557C3" w:rsidSect="005557C3">
          <w:type w:val="continuous"/>
          <w:pgSz w:w="11907" w:h="16839" w:code="9"/>
          <w:pgMar w:top="270" w:right="1440" w:bottom="360" w:left="1440" w:header="720" w:footer="720" w:gutter="0"/>
          <w:cols w:num="2" w:space="1593"/>
          <w:docGrid w:linePitch="360"/>
        </w:sectPr>
      </w:pPr>
    </w:p>
    <w:p w:rsidR="005557C3" w:rsidRPr="001D3854" w:rsidRDefault="005557C3" w:rsidP="001D3854">
      <w:pPr>
        <w:ind w:left="-720"/>
        <w:rPr>
          <w:b/>
        </w:rPr>
      </w:pPr>
    </w:p>
    <w:p w:rsidR="00AC3F7C" w:rsidRDefault="005557C3" w:rsidP="001D3854">
      <w:pPr>
        <w:ind w:left="-720"/>
      </w:pPr>
      <w:r>
        <w:t xml:space="preserve">   </w:t>
      </w:r>
    </w:p>
    <w:sectPr w:rsidR="00AC3F7C" w:rsidSect="005557C3">
      <w:type w:val="continuous"/>
      <w:pgSz w:w="11907" w:h="16839" w:code="9"/>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7C"/>
    <w:rsid w:val="00013C7F"/>
    <w:rsid w:val="00044AEA"/>
    <w:rsid w:val="00174072"/>
    <w:rsid w:val="001D3854"/>
    <w:rsid w:val="002C4962"/>
    <w:rsid w:val="0044267D"/>
    <w:rsid w:val="00484885"/>
    <w:rsid w:val="005557C3"/>
    <w:rsid w:val="00582FA9"/>
    <w:rsid w:val="005C7F0E"/>
    <w:rsid w:val="006475BF"/>
    <w:rsid w:val="00A75C5E"/>
    <w:rsid w:val="00AC3F7C"/>
    <w:rsid w:val="00BE5323"/>
    <w:rsid w:val="00CD0C15"/>
    <w:rsid w:val="00D33095"/>
    <w:rsid w:val="00DF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56B6"/>
  <w15:docId w15:val="{8C961F3F-A010-1C42-9B46-7F0653BA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CCBC ADO EKITI</cp:lastModifiedBy>
  <cp:revision>2</cp:revision>
  <dcterms:created xsi:type="dcterms:W3CDTF">2023-02-06T20:30:00Z</dcterms:created>
  <dcterms:modified xsi:type="dcterms:W3CDTF">2023-02-06T20:30:00Z</dcterms:modified>
</cp:coreProperties>
</file>