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943A5" w14:textId="77777777" w:rsidR="00531A3E" w:rsidRPr="001B3F09" w:rsidRDefault="00531A3E" w:rsidP="00531A3E">
      <w:pPr>
        <w:tabs>
          <w:tab w:val="left" w:pos="765"/>
          <w:tab w:val="center" w:pos="5625"/>
        </w:tabs>
        <w:spacing w:after="0" w:line="240" w:lineRule="auto"/>
        <w:ind w:left="-567" w:right="-1130"/>
        <w:jc w:val="center"/>
        <w:rPr>
          <w:rFonts w:ascii="Times New Roman" w:hAnsi="Times New Roman" w:cs="Times New Roman"/>
          <w:b/>
          <w:color w:val="FFFFFF" w:themeColor="background1"/>
          <w:sz w:val="50"/>
          <w:szCs w:val="52"/>
          <w:highlight w:val="black"/>
        </w:rPr>
      </w:pPr>
      <w:r w:rsidRPr="0017669D">
        <w:rPr>
          <w:rFonts w:ascii="Times New Roman" w:hAnsi="Times New Roman" w:cs="Times New Roman"/>
        </w:rPr>
        <w:t xml:space="preserve">    </w:t>
      </w:r>
      <w:r w:rsidRPr="001B3F09">
        <w:rPr>
          <w:rFonts w:ascii="Times New Roman" w:hAnsi="Times New Roman" w:cs="Times New Roman"/>
          <w:noProof/>
          <w:color w:val="FFFFFF" w:themeColor="background1"/>
        </w:rPr>
        <w:drawing>
          <wp:anchor distT="0" distB="0" distL="0" distR="0" simplePos="0" relativeHeight="251659264" behindDoc="1" locked="0" layoutInCell="1" allowOverlap="1" wp14:anchorId="0BC6A930" wp14:editId="03862B88">
            <wp:simplePos x="0" y="0"/>
            <wp:positionH relativeFrom="column">
              <wp:posOffset>-428625</wp:posOffset>
            </wp:positionH>
            <wp:positionV relativeFrom="paragraph">
              <wp:posOffset>38100</wp:posOffset>
            </wp:positionV>
            <wp:extent cx="714375" cy="685800"/>
            <wp:effectExtent l="0" t="0" r="9525" b="0"/>
            <wp:wrapNone/>
            <wp:docPr id="1026" name="Picture 1" descr="Description: C:\Users\OLUSEGUN O. TUBI\Pictures\CCBC LOGOS\office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 cstate="print">
                      <a:biLevel thresh="75000"/>
                    </a:blip>
                    <a:srcRect/>
                    <a:stretch/>
                  </pic:blipFill>
                  <pic:spPr>
                    <a:xfrm>
                      <a:off x="0" y="0"/>
                      <a:ext cx="7143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3F09">
        <w:rPr>
          <w:rFonts w:ascii="Times New Roman" w:hAnsi="Times New Roman" w:cs="Times New Roman"/>
          <w:b/>
          <w:color w:val="FFFFFF" w:themeColor="background1"/>
          <w:sz w:val="46"/>
          <w:szCs w:val="52"/>
        </w:rPr>
        <w:t xml:space="preserve"> </w:t>
      </w:r>
      <w:r w:rsidRPr="001B3F09">
        <w:rPr>
          <w:rFonts w:ascii="Times New Roman" w:hAnsi="Times New Roman" w:cs="Times New Roman"/>
          <w:b/>
          <w:color w:val="FFFFFF" w:themeColor="background1"/>
          <w:sz w:val="46"/>
          <w:szCs w:val="52"/>
          <w:highlight w:val="black"/>
        </w:rPr>
        <w:t>CHRIST COMPANION BIBLE CHURCH</w:t>
      </w:r>
    </w:p>
    <w:p w14:paraId="01E50ADB" w14:textId="77777777" w:rsidR="00531A3E" w:rsidRPr="001B3F09" w:rsidRDefault="00531A3E" w:rsidP="00531A3E">
      <w:pPr>
        <w:tabs>
          <w:tab w:val="left" w:pos="765"/>
          <w:tab w:val="center" w:pos="5625"/>
        </w:tabs>
        <w:spacing w:after="0" w:line="240" w:lineRule="auto"/>
        <w:jc w:val="center"/>
        <w:rPr>
          <w:rFonts w:ascii="Times New Roman" w:hAnsi="Times New Roman" w:cs="Times New Roman"/>
          <w:b/>
          <w:color w:val="FFFFFF" w:themeColor="background1"/>
          <w:sz w:val="42"/>
          <w:szCs w:val="52"/>
        </w:rPr>
      </w:pPr>
      <w:r w:rsidRPr="001B3F09">
        <w:rPr>
          <w:rFonts w:ascii="Times New Roman" w:hAnsi="Times New Roman" w:cs="Times New Roman"/>
          <w:b/>
          <w:color w:val="FFFFFF" w:themeColor="background1"/>
          <w:sz w:val="44"/>
          <w:szCs w:val="48"/>
          <w:highlight w:val="black"/>
        </w:rPr>
        <w:t xml:space="preserve"> Weekly Bible Study</w:t>
      </w:r>
    </w:p>
    <w:p w14:paraId="4ADE150D" w14:textId="16B370A4" w:rsidR="00531A3E" w:rsidRPr="0017669D" w:rsidRDefault="00531A3E" w:rsidP="00531A3E">
      <w:pPr>
        <w:spacing w:after="0" w:line="240" w:lineRule="auto"/>
        <w:ind w:left="-426" w:right="-846" w:firstLine="1146"/>
        <w:contextualSpacing/>
        <w:jc w:val="center"/>
        <w:rPr>
          <w:rFonts w:ascii="Times New Roman" w:hAnsi="Times New Roman" w:cs="Times New Roman"/>
          <w:b/>
          <w:i/>
          <w:sz w:val="16"/>
          <w:szCs w:val="18"/>
        </w:rPr>
      </w:pPr>
      <w:r w:rsidRPr="0017669D">
        <w:rPr>
          <w:rFonts w:ascii="Times New Roman" w:hAnsi="Times New Roman" w:cs="Times New Roman"/>
          <w:b/>
          <w:bCs/>
          <w:i/>
          <w:sz w:val="22"/>
          <w:szCs w:val="18"/>
          <w:u w:val="single"/>
        </w:rPr>
        <w:t xml:space="preserve">Branch: </w:t>
      </w:r>
      <w:r w:rsidR="00373B2A">
        <w:rPr>
          <w:rFonts w:ascii="Times New Roman" w:hAnsi="Times New Roman" w:cs="Times New Roman"/>
          <w:b/>
          <w:bCs/>
          <w:i/>
          <w:sz w:val="22"/>
          <w:szCs w:val="18"/>
          <w:u w:val="single"/>
        </w:rPr>
        <w:t>Headquarters</w:t>
      </w:r>
      <w:bookmarkStart w:id="0" w:name="_GoBack"/>
      <w:bookmarkEnd w:id="0"/>
      <w:r w:rsidRPr="0017669D">
        <w:rPr>
          <w:rFonts w:ascii="Times New Roman" w:hAnsi="Times New Roman" w:cs="Times New Roman"/>
          <w:b/>
          <w:bCs/>
          <w:i/>
          <w:sz w:val="22"/>
          <w:szCs w:val="18"/>
          <w:u w:val="single"/>
        </w:rPr>
        <w:tab/>
      </w:r>
      <w:r w:rsidRPr="0017669D">
        <w:rPr>
          <w:rFonts w:ascii="Times New Roman" w:hAnsi="Times New Roman" w:cs="Times New Roman"/>
          <w:b/>
          <w:bCs/>
          <w:i/>
          <w:sz w:val="22"/>
          <w:szCs w:val="18"/>
          <w:u w:val="single"/>
        </w:rPr>
        <w:tab/>
      </w:r>
      <w:r w:rsidRPr="0017669D">
        <w:rPr>
          <w:rFonts w:ascii="Times New Roman" w:hAnsi="Times New Roman" w:cs="Times New Roman"/>
          <w:b/>
          <w:bCs/>
          <w:i/>
          <w:sz w:val="22"/>
          <w:szCs w:val="18"/>
          <w:u w:val="single"/>
        </w:rPr>
        <w:tab/>
      </w:r>
      <w:r w:rsidRPr="0017669D">
        <w:rPr>
          <w:rFonts w:ascii="Times New Roman" w:hAnsi="Times New Roman" w:cs="Times New Roman"/>
          <w:b/>
          <w:bCs/>
          <w:i/>
          <w:sz w:val="22"/>
          <w:szCs w:val="18"/>
          <w:u w:val="single"/>
        </w:rPr>
        <w:tab/>
      </w:r>
      <w:r w:rsidRPr="0017669D">
        <w:rPr>
          <w:rFonts w:ascii="Times New Roman" w:hAnsi="Times New Roman" w:cs="Times New Roman"/>
          <w:b/>
          <w:bCs/>
          <w:i/>
          <w:sz w:val="22"/>
          <w:szCs w:val="18"/>
          <w:u w:val="single"/>
        </w:rPr>
        <w:tab/>
      </w:r>
      <w:r w:rsidRPr="0017669D">
        <w:rPr>
          <w:rFonts w:ascii="Times New Roman" w:hAnsi="Times New Roman" w:cs="Times New Roman"/>
          <w:b/>
          <w:bCs/>
          <w:i/>
          <w:sz w:val="22"/>
          <w:szCs w:val="18"/>
          <w:u w:val="single"/>
        </w:rPr>
        <w:tab/>
      </w:r>
      <w:r w:rsidRPr="0017669D">
        <w:rPr>
          <w:rFonts w:ascii="Times New Roman" w:hAnsi="Times New Roman" w:cs="Times New Roman"/>
          <w:b/>
          <w:bCs/>
          <w:i/>
          <w:sz w:val="22"/>
          <w:szCs w:val="18"/>
          <w:u w:val="single"/>
        </w:rPr>
        <w:tab/>
        <w:t>Date:</w:t>
      </w:r>
      <w:r w:rsidR="00BA0717">
        <w:rPr>
          <w:rFonts w:ascii="Times New Roman" w:hAnsi="Times New Roman" w:cs="Times New Roman"/>
          <w:b/>
          <w:bCs/>
          <w:i/>
          <w:sz w:val="22"/>
          <w:szCs w:val="18"/>
          <w:u w:val="single"/>
        </w:rPr>
        <w:t>25</w:t>
      </w:r>
      <w:r w:rsidR="00416119">
        <w:rPr>
          <w:rFonts w:ascii="Times New Roman" w:hAnsi="Times New Roman" w:cs="Times New Roman"/>
          <w:b/>
          <w:bCs/>
          <w:i/>
          <w:sz w:val="22"/>
          <w:szCs w:val="18"/>
          <w:u w:val="single"/>
        </w:rPr>
        <w:t>/03</w:t>
      </w:r>
      <w:r w:rsidRPr="0017669D">
        <w:rPr>
          <w:rFonts w:ascii="Times New Roman" w:hAnsi="Times New Roman" w:cs="Times New Roman"/>
          <w:b/>
          <w:bCs/>
          <w:i/>
          <w:sz w:val="22"/>
          <w:szCs w:val="18"/>
          <w:u w:val="single"/>
        </w:rPr>
        <w:t>/2025</w:t>
      </w:r>
    </w:p>
    <w:p w14:paraId="39B31D57" w14:textId="5FDBC496" w:rsidR="00BA0717" w:rsidRPr="00FA26D4" w:rsidRDefault="00BA0717" w:rsidP="00BA0717">
      <w:pPr>
        <w:ind w:left="-720" w:right="-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26D4">
        <w:rPr>
          <w:rFonts w:ascii="Times New Roman" w:hAnsi="Times New Roman" w:cs="Times New Roman"/>
          <w:b/>
          <w:sz w:val="32"/>
          <w:szCs w:val="32"/>
        </w:rPr>
        <w:t>The Place Of Trust In Ch</w:t>
      </w:r>
      <w:r w:rsidR="00FA26D4">
        <w:rPr>
          <w:rFonts w:ascii="Times New Roman" w:hAnsi="Times New Roman" w:cs="Times New Roman"/>
          <w:b/>
          <w:sz w:val="32"/>
          <w:szCs w:val="32"/>
        </w:rPr>
        <w:t>ristian Living</w:t>
      </w:r>
      <w:r w:rsidR="00FA26D4" w:rsidRPr="00FA26D4">
        <w:rPr>
          <w:rFonts w:ascii="Times New Roman" w:hAnsi="Times New Roman" w:cs="Times New Roman"/>
          <w:b/>
          <w:sz w:val="32"/>
          <w:szCs w:val="32"/>
        </w:rPr>
        <w:t xml:space="preserve"> Part 1</w:t>
      </w:r>
      <w:r w:rsidR="00CE5D4D">
        <w:rPr>
          <w:rFonts w:ascii="Times New Roman" w:hAnsi="Times New Roman" w:cs="Times New Roman"/>
          <w:b/>
          <w:sz w:val="32"/>
          <w:szCs w:val="32"/>
        </w:rPr>
        <w:t xml:space="preserve">  (S</w:t>
      </w:r>
      <w:r w:rsidRPr="00FA26D4">
        <w:rPr>
          <w:rFonts w:ascii="Times New Roman" w:hAnsi="Times New Roman" w:cs="Times New Roman"/>
          <w:b/>
          <w:sz w:val="32"/>
          <w:szCs w:val="32"/>
        </w:rPr>
        <w:t>tudy 9)</w:t>
      </w:r>
    </w:p>
    <w:p w14:paraId="204B7CEC" w14:textId="1FCF563B" w:rsidR="00BA0717" w:rsidRPr="00BA0717" w:rsidRDefault="007B46FD" w:rsidP="00BA0717">
      <w:pPr>
        <w:ind w:left="-720" w:right="-720"/>
        <w:rPr>
          <w:rFonts w:ascii="Times New Roman" w:hAnsi="Times New Roman" w:cs="Times New Roman"/>
          <w:b/>
        </w:rPr>
      </w:pPr>
      <w:r w:rsidRPr="0017669D">
        <w:rPr>
          <w:rFonts w:ascii="Times New Roman" w:hAnsi="Times New Roman" w:cs="Times New Roman"/>
          <w:b/>
        </w:rPr>
        <w:t>TEXT:</w:t>
      </w:r>
      <w:r w:rsidR="00CE5D4D">
        <w:t xml:space="preserve"> 2 Samuel 22:1-7, 30-40</w:t>
      </w:r>
      <w:r w:rsidR="00582C70">
        <w:t>, Phil; 2:3-4</w:t>
      </w:r>
    </w:p>
    <w:p w14:paraId="46C76BA3" w14:textId="73CB1E2D" w:rsidR="00BA0717" w:rsidRPr="00BA0717" w:rsidRDefault="007B46FD" w:rsidP="00BA0717">
      <w:pPr>
        <w:ind w:left="-720" w:right="-720"/>
        <w:rPr>
          <w:rFonts w:ascii="Times New Roman" w:hAnsi="Times New Roman" w:cs="Times New Roman"/>
        </w:rPr>
      </w:pPr>
      <w:r w:rsidRPr="0017669D">
        <w:rPr>
          <w:rFonts w:ascii="Times New Roman" w:hAnsi="Times New Roman" w:cs="Times New Roman"/>
          <w:b/>
        </w:rPr>
        <w:t>MEMORY VERSE:</w:t>
      </w:r>
      <w:r w:rsidR="006F3AD3">
        <w:rPr>
          <w:rFonts w:ascii="Times New Roman" w:hAnsi="Times New Roman" w:cs="Times New Roman"/>
          <w:b/>
        </w:rPr>
        <w:t xml:space="preserve"> </w:t>
      </w:r>
      <w:r w:rsidR="00CE5D4D">
        <w:rPr>
          <w:rFonts w:ascii="Times New Roman" w:hAnsi="Times New Roman" w:cs="Times New Roman"/>
        </w:rPr>
        <w:t>Eph; 4:32, Psalm 37:3</w:t>
      </w:r>
    </w:p>
    <w:p w14:paraId="1FA4D08E" w14:textId="6997259F" w:rsidR="00BA0717" w:rsidRPr="00BA0717" w:rsidRDefault="00BA0717" w:rsidP="00BA0717">
      <w:pPr>
        <w:ind w:left="-720" w:right="-720"/>
        <w:jc w:val="both"/>
        <w:rPr>
          <w:rFonts w:ascii="Times New Roman" w:hAnsi="Times New Roman" w:cs="Times New Roman"/>
        </w:rPr>
      </w:pPr>
      <w:r w:rsidRPr="00BA0717">
        <w:rPr>
          <w:rFonts w:ascii="Times New Roman" w:hAnsi="Times New Roman" w:cs="Times New Roman"/>
        </w:rPr>
        <w:t xml:space="preserve">  Trust plays a primer role in human affairs, especially in believers relat</w:t>
      </w:r>
      <w:r w:rsidR="00FA26D4">
        <w:rPr>
          <w:rFonts w:ascii="Times New Roman" w:hAnsi="Times New Roman" w:cs="Times New Roman"/>
        </w:rPr>
        <w:t>ionship with God and others. It</w:t>
      </w:r>
      <w:r w:rsidRPr="00BA0717">
        <w:rPr>
          <w:rFonts w:ascii="Times New Roman" w:hAnsi="Times New Roman" w:cs="Times New Roman"/>
        </w:rPr>
        <w:t>s presence and assurance gives confidence, courage and capabilities to attempt things that otherwise will be impossible!</w:t>
      </w:r>
    </w:p>
    <w:p w14:paraId="10E1A823" w14:textId="4828B7DE" w:rsidR="00BA0717" w:rsidRPr="00BA0717" w:rsidRDefault="00FA26D4" w:rsidP="00BA0717">
      <w:pPr>
        <w:ind w:left="-720" w:right="-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In these</w:t>
      </w:r>
      <w:r w:rsidR="00BA0717" w:rsidRPr="00BA0717">
        <w:rPr>
          <w:rFonts w:ascii="Times New Roman" w:hAnsi="Times New Roman" w:cs="Times New Roman"/>
        </w:rPr>
        <w:t xml:space="preserve"> series of studies</w:t>
      </w:r>
      <w:r>
        <w:rPr>
          <w:rFonts w:ascii="Times New Roman" w:hAnsi="Times New Roman" w:cs="Times New Roman"/>
        </w:rPr>
        <w:t>,</w:t>
      </w:r>
      <w:r w:rsidR="00BA0717" w:rsidRPr="00BA0717">
        <w:rPr>
          <w:rFonts w:ascii="Times New Roman" w:hAnsi="Times New Roman" w:cs="Times New Roman"/>
        </w:rPr>
        <w:t xml:space="preserve"> God want</w:t>
      </w:r>
      <w:r>
        <w:rPr>
          <w:rFonts w:ascii="Times New Roman" w:hAnsi="Times New Roman" w:cs="Times New Roman"/>
        </w:rPr>
        <w:t>s</w:t>
      </w:r>
      <w:r w:rsidR="00BA0717" w:rsidRPr="00BA0717">
        <w:rPr>
          <w:rFonts w:ascii="Times New Roman" w:hAnsi="Times New Roman" w:cs="Times New Roman"/>
        </w:rPr>
        <w:t xml:space="preserve"> us to cosider and understand wh</w:t>
      </w:r>
      <w:r>
        <w:rPr>
          <w:rFonts w:ascii="Times New Roman" w:hAnsi="Times New Roman" w:cs="Times New Roman"/>
        </w:rPr>
        <w:t>at trust is, how to earn it, it</w:t>
      </w:r>
      <w:r w:rsidR="00BA0717" w:rsidRPr="00BA0717">
        <w:rPr>
          <w:rFonts w:ascii="Times New Roman" w:hAnsi="Times New Roman" w:cs="Times New Roman"/>
        </w:rPr>
        <w:t>s riches and benefits, so as to value and build trust towards God and man for enduring upliftments in life and ministry.</w:t>
      </w:r>
    </w:p>
    <w:p w14:paraId="3BFC044E" w14:textId="14195A11" w:rsidR="00BA0717" w:rsidRPr="00BA0717" w:rsidRDefault="00BA0717" w:rsidP="00BA0717">
      <w:pPr>
        <w:ind w:left="-720" w:right="-72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I.  </w:t>
      </w:r>
      <w:r w:rsidR="00FA26D4">
        <w:rPr>
          <w:rFonts w:ascii="Times New Roman" w:hAnsi="Times New Roman" w:cs="Times New Roman"/>
          <w:b/>
          <w:u w:val="single"/>
        </w:rPr>
        <w:t>What Is Trust?  2King 22:1-7</w:t>
      </w:r>
    </w:p>
    <w:p w14:paraId="4E3E0A03" w14:textId="77777777" w:rsidR="00BA0717" w:rsidRPr="00BA0717" w:rsidRDefault="00BA0717" w:rsidP="00BA0717">
      <w:pPr>
        <w:ind w:left="-720" w:right="-720"/>
        <w:jc w:val="both"/>
        <w:rPr>
          <w:rFonts w:ascii="Times New Roman" w:hAnsi="Times New Roman" w:cs="Times New Roman"/>
          <w:i/>
        </w:rPr>
      </w:pPr>
      <w:r w:rsidRPr="00BA0717">
        <w:rPr>
          <w:rFonts w:ascii="Times New Roman" w:hAnsi="Times New Roman" w:cs="Times New Roman"/>
          <w:i/>
        </w:rPr>
        <w:t>i. Trust is confidence and sense of reliance placed on someone, a cause or something base on knowledge of genuineness, quality and assured attributes that such possessed.</w:t>
      </w:r>
    </w:p>
    <w:p w14:paraId="3D130196" w14:textId="35537294" w:rsidR="00BA0717" w:rsidRPr="00BA0717" w:rsidRDefault="00FA26D4" w:rsidP="00BA0717">
      <w:pPr>
        <w:ind w:left="-720" w:right="-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ii. Trust is the belief</w:t>
      </w:r>
      <w:r w:rsidR="00BA0717" w:rsidRPr="00BA0717">
        <w:rPr>
          <w:rFonts w:ascii="Times New Roman" w:hAnsi="Times New Roman" w:cs="Times New Roman"/>
          <w:i/>
        </w:rPr>
        <w:t>, conviction that the promise</w:t>
      </w:r>
      <w:r>
        <w:rPr>
          <w:rFonts w:ascii="Times New Roman" w:hAnsi="Times New Roman" w:cs="Times New Roman"/>
          <w:i/>
        </w:rPr>
        <w:t>s</w:t>
      </w:r>
      <w:r w:rsidR="00BA0717" w:rsidRPr="00BA0717">
        <w:rPr>
          <w:rFonts w:ascii="Times New Roman" w:hAnsi="Times New Roman" w:cs="Times New Roman"/>
          <w:i/>
        </w:rPr>
        <w:t xml:space="preserve">, expectations, contract, bargains and </w:t>
      </w:r>
      <w:r w:rsidR="00BD60D8">
        <w:rPr>
          <w:rFonts w:ascii="Times New Roman" w:hAnsi="Times New Roman" w:cs="Times New Roman"/>
          <w:i/>
        </w:rPr>
        <w:t>agreement so placed will not fa</w:t>
      </w:r>
      <w:r w:rsidR="00BA0717" w:rsidRPr="00BA0717">
        <w:rPr>
          <w:rFonts w:ascii="Times New Roman" w:hAnsi="Times New Roman" w:cs="Times New Roman"/>
          <w:i/>
        </w:rPr>
        <w:t xml:space="preserve">il from either sides of the parties involved. </w:t>
      </w:r>
    </w:p>
    <w:p w14:paraId="1D30B1EF" w14:textId="77777777" w:rsidR="00BA0717" w:rsidRPr="00BA0717" w:rsidRDefault="00BA0717" w:rsidP="00BA0717">
      <w:pPr>
        <w:ind w:left="-720" w:right="-720"/>
        <w:jc w:val="both"/>
        <w:rPr>
          <w:rFonts w:ascii="Times New Roman" w:hAnsi="Times New Roman" w:cs="Times New Roman"/>
          <w:i/>
        </w:rPr>
      </w:pPr>
      <w:r w:rsidRPr="00BA0717">
        <w:rPr>
          <w:rFonts w:ascii="Times New Roman" w:hAnsi="Times New Roman" w:cs="Times New Roman"/>
          <w:i/>
        </w:rPr>
        <w:t xml:space="preserve">iii. Trust is faith, hope and love undenied! Psalm 40:4,5. </w:t>
      </w:r>
    </w:p>
    <w:p w14:paraId="7026DA83" w14:textId="77777777" w:rsidR="00BA0717" w:rsidRPr="00BA0717" w:rsidRDefault="00BA0717" w:rsidP="00BA0717">
      <w:pPr>
        <w:ind w:left="-720" w:right="-720"/>
        <w:jc w:val="both"/>
        <w:rPr>
          <w:rFonts w:ascii="Times New Roman" w:hAnsi="Times New Roman" w:cs="Times New Roman"/>
          <w:i/>
        </w:rPr>
      </w:pPr>
      <w:r w:rsidRPr="00BA0717">
        <w:rPr>
          <w:rFonts w:ascii="Times New Roman" w:hAnsi="Times New Roman" w:cs="Times New Roman"/>
          <w:i/>
        </w:rPr>
        <w:t>iv. Trust is faithfulness to the covenant. Exodus 31:13.</w:t>
      </w:r>
    </w:p>
    <w:p w14:paraId="1D99D8BD" w14:textId="550A603D" w:rsidR="00BA0717" w:rsidRPr="00BA0717" w:rsidRDefault="00813AF7" w:rsidP="00BA0717">
      <w:pPr>
        <w:ind w:left="-720" w:right="-72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II.  Some Important</w:t>
      </w:r>
      <w:r w:rsidR="00BA0717" w:rsidRPr="00BA0717">
        <w:rPr>
          <w:rFonts w:ascii="Times New Roman" w:hAnsi="Times New Roman" w:cs="Times New Roman"/>
          <w:b/>
          <w:u w:val="single"/>
        </w:rPr>
        <w:t xml:space="preserve"> Facts About Trust:</w:t>
      </w:r>
    </w:p>
    <w:p w14:paraId="321C9BF5" w14:textId="5D5F774C" w:rsidR="00BA0717" w:rsidRPr="00BA0717" w:rsidRDefault="00BA0717" w:rsidP="00BA0717">
      <w:pPr>
        <w:ind w:left="-720" w:right="-720"/>
        <w:jc w:val="both"/>
        <w:rPr>
          <w:rFonts w:ascii="Times New Roman" w:hAnsi="Times New Roman" w:cs="Times New Roman"/>
          <w:b/>
        </w:rPr>
      </w:pPr>
      <w:r w:rsidRPr="00BA0717">
        <w:rPr>
          <w:rFonts w:ascii="Times New Roman" w:hAnsi="Times New Roman" w:cs="Times New Roman"/>
          <w:b/>
        </w:rPr>
        <w:t>1. Trust is one of the most desirable attributes that is sought in every facet of human endeavo</w:t>
      </w:r>
      <w:r w:rsidR="00BD60D8">
        <w:rPr>
          <w:rFonts w:ascii="Times New Roman" w:hAnsi="Times New Roman" w:cs="Times New Roman"/>
          <w:b/>
        </w:rPr>
        <w:t>u</w:t>
      </w:r>
      <w:r w:rsidRPr="00BA0717">
        <w:rPr>
          <w:rFonts w:ascii="Times New Roman" w:hAnsi="Times New Roman" w:cs="Times New Roman"/>
          <w:b/>
        </w:rPr>
        <w:t>rs. Even among gangs of thieves, robbers, cults and cons!  Trust is highly sought after.</w:t>
      </w:r>
    </w:p>
    <w:p w14:paraId="0E97E2EB" w14:textId="77777777" w:rsidR="00BA0717" w:rsidRPr="00BA0717" w:rsidRDefault="00BA0717" w:rsidP="00BA0717">
      <w:pPr>
        <w:ind w:left="-720" w:right="-720"/>
        <w:jc w:val="both"/>
        <w:rPr>
          <w:rFonts w:ascii="Times New Roman" w:hAnsi="Times New Roman" w:cs="Times New Roman"/>
          <w:b/>
        </w:rPr>
      </w:pPr>
      <w:r w:rsidRPr="00BA0717">
        <w:rPr>
          <w:rFonts w:ascii="Times New Roman" w:hAnsi="Times New Roman" w:cs="Times New Roman"/>
          <w:b/>
        </w:rPr>
        <w:t>2. Trust is considered fundamental to durability and reliability of any cause in life: Project, relationship, materials to build or work with! It is only a fool that will emback on a cause he is sure will fail in the end.</w:t>
      </w:r>
    </w:p>
    <w:p w14:paraId="73E90DD6" w14:textId="77777777" w:rsidR="00BA0717" w:rsidRPr="00CE5D4D" w:rsidRDefault="00BA0717" w:rsidP="00BA0717">
      <w:pPr>
        <w:ind w:left="-720" w:right="-720"/>
        <w:jc w:val="both"/>
        <w:rPr>
          <w:rFonts w:ascii="Times New Roman" w:hAnsi="Times New Roman" w:cs="Times New Roman"/>
          <w:i/>
        </w:rPr>
      </w:pPr>
      <w:r w:rsidRPr="00CE5D4D">
        <w:rPr>
          <w:rFonts w:ascii="Times New Roman" w:hAnsi="Times New Roman" w:cs="Times New Roman"/>
          <w:i/>
        </w:rPr>
        <w:t>Wise people will check to trust before moving forward.</w:t>
      </w:r>
    </w:p>
    <w:p w14:paraId="1B345B0A" w14:textId="47193143" w:rsidR="00BD60D8" w:rsidRDefault="00BA0717" w:rsidP="00BA0717">
      <w:pPr>
        <w:ind w:left="-720" w:right="-720"/>
        <w:jc w:val="both"/>
        <w:rPr>
          <w:rFonts w:ascii="Times New Roman" w:hAnsi="Times New Roman" w:cs="Times New Roman"/>
        </w:rPr>
      </w:pPr>
      <w:r w:rsidRPr="00BA0717">
        <w:rPr>
          <w:rFonts w:ascii="Times New Roman" w:hAnsi="Times New Roman" w:cs="Times New Roman"/>
          <w:b/>
        </w:rPr>
        <w:t>3. Trust release</w:t>
      </w:r>
      <w:r w:rsidR="00BD60D8">
        <w:rPr>
          <w:rFonts w:ascii="Times New Roman" w:hAnsi="Times New Roman" w:cs="Times New Roman"/>
          <w:b/>
        </w:rPr>
        <w:t>s</w:t>
      </w:r>
      <w:r w:rsidRPr="00BA0717">
        <w:rPr>
          <w:rFonts w:ascii="Times New Roman" w:hAnsi="Times New Roman" w:cs="Times New Roman"/>
          <w:b/>
        </w:rPr>
        <w:t xml:space="preserve"> the</w:t>
      </w:r>
      <w:r w:rsidR="00813AF7">
        <w:rPr>
          <w:rFonts w:ascii="Times New Roman" w:hAnsi="Times New Roman" w:cs="Times New Roman"/>
          <w:b/>
        </w:rPr>
        <w:t xml:space="preserve"> innate potentials or resources</w:t>
      </w:r>
      <w:r w:rsidRPr="00BA0717">
        <w:rPr>
          <w:rFonts w:ascii="Times New Roman" w:hAnsi="Times New Roman" w:cs="Times New Roman"/>
          <w:b/>
        </w:rPr>
        <w:t xml:space="preserve"> to find full applications, developments, manifestions and expressions. when King Saul trusted the testimonies of David regarding killing a lion and a bear in the field, the curtail was lifted for David to fight Goliath. This was what brought David potential to limelight in Israel</w:t>
      </w:r>
      <w:r w:rsidRPr="00BD60D8">
        <w:rPr>
          <w:rFonts w:ascii="Times New Roman" w:hAnsi="Times New Roman" w:cs="Times New Roman"/>
        </w:rPr>
        <w:t>.</w:t>
      </w:r>
    </w:p>
    <w:p w14:paraId="4EC4BAFC" w14:textId="6186FAD8" w:rsidR="00BA0717" w:rsidRPr="00CE5D4D" w:rsidRDefault="00813AF7" w:rsidP="00BA0717">
      <w:pPr>
        <w:ind w:left="-720" w:right="-72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 </w:t>
      </w:r>
      <w:r w:rsidRPr="00CE5D4D">
        <w:rPr>
          <w:rFonts w:ascii="Times New Roman" w:hAnsi="Times New Roman" w:cs="Times New Roman"/>
          <w:i/>
        </w:rPr>
        <w:t>Build trust to build a future!</w:t>
      </w:r>
    </w:p>
    <w:p w14:paraId="6C463348" w14:textId="7F0FE36F" w:rsidR="00BA0717" w:rsidRPr="00BA0717" w:rsidRDefault="00BA0717" w:rsidP="00BA0717">
      <w:pPr>
        <w:ind w:left="-720" w:right="-720"/>
        <w:jc w:val="both"/>
        <w:rPr>
          <w:rFonts w:ascii="Times New Roman" w:hAnsi="Times New Roman" w:cs="Times New Roman"/>
          <w:b/>
        </w:rPr>
      </w:pPr>
      <w:r w:rsidRPr="00BA0717">
        <w:rPr>
          <w:rFonts w:ascii="Times New Roman" w:hAnsi="Times New Roman" w:cs="Times New Roman"/>
          <w:b/>
        </w:rPr>
        <w:t>4. Trust attracts possibilities i</w:t>
      </w:r>
      <w:r w:rsidR="00BD60D8">
        <w:rPr>
          <w:rFonts w:ascii="Times New Roman" w:hAnsi="Times New Roman" w:cs="Times New Roman"/>
          <w:b/>
        </w:rPr>
        <w:t>n</w:t>
      </w:r>
      <w:r w:rsidRPr="00BA0717">
        <w:rPr>
          <w:rFonts w:ascii="Times New Roman" w:hAnsi="Times New Roman" w:cs="Times New Roman"/>
          <w:b/>
        </w:rPr>
        <w:t>to you</w:t>
      </w:r>
      <w:r w:rsidR="00813AF7">
        <w:rPr>
          <w:rFonts w:ascii="Times New Roman" w:hAnsi="Times New Roman" w:cs="Times New Roman"/>
          <w:b/>
        </w:rPr>
        <w:t xml:space="preserve">r life in everything, every area, and </w:t>
      </w:r>
      <w:r w:rsidRPr="00BA0717">
        <w:rPr>
          <w:rFonts w:ascii="Times New Roman" w:hAnsi="Times New Roman" w:cs="Times New Roman"/>
          <w:b/>
        </w:rPr>
        <w:t>every undertaking</w:t>
      </w:r>
      <w:r w:rsidR="00BD60D8">
        <w:rPr>
          <w:rFonts w:ascii="Times New Roman" w:hAnsi="Times New Roman" w:cs="Times New Roman"/>
          <w:b/>
        </w:rPr>
        <w:t xml:space="preserve"> that</w:t>
      </w:r>
      <w:r w:rsidRPr="00BA0717">
        <w:rPr>
          <w:rFonts w:ascii="Times New Roman" w:hAnsi="Times New Roman" w:cs="Times New Roman"/>
          <w:b/>
        </w:rPr>
        <w:t xml:space="preserve"> you want to emback upon.</w:t>
      </w:r>
    </w:p>
    <w:p w14:paraId="5C2A33E9" w14:textId="77777777" w:rsidR="00BA0717" w:rsidRPr="00CE5D4D" w:rsidRDefault="00BA0717" w:rsidP="00BA0717">
      <w:pPr>
        <w:ind w:left="-720" w:right="-720"/>
        <w:jc w:val="both"/>
        <w:rPr>
          <w:rFonts w:ascii="Times New Roman" w:hAnsi="Times New Roman" w:cs="Times New Roman"/>
          <w:i/>
        </w:rPr>
      </w:pPr>
      <w:r w:rsidRPr="00BD60D8">
        <w:rPr>
          <w:rFonts w:ascii="Times New Roman" w:hAnsi="Times New Roman" w:cs="Times New Roman"/>
        </w:rPr>
        <w:t xml:space="preserve"> </w:t>
      </w:r>
      <w:r w:rsidRPr="00813AF7">
        <w:rPr>
          <w:rFonts w:ascii="Times New Roman" w:hAnsi="Times New Roman" w:cs="Times New Roman"/>
          <w:b/>
          <w:i/>
        </w:rPr>
        <w:t xml:space="preserve"> </w:t>
      </w:r>
      <w:r w:rsidRPr="00CE5D4D">
        <w:rPr>
          <w:rFonts w:ascii="Times New Roman" w:hAnsi="Times New Roman" w:cs="Times New Roman"/>
          <w:i/>
        </w:rPr>
        <w:t>It is always rewarding to possess trustworthy qualities or attributes.</w:t>
      </w:r>
    </w:p>
    <w:p w14:paraId="5A165B11" w14:textId="74C90B3B" w:rsidR="00BA0717" w:rsidRPr="00BA0717" w:rsidRDefault="00BA0717" w:rsidP="00BA0717">
      <w:pPr>
        <w:ind w:left="-720" w:right="-720"/>
        <w:jc w:val="both"/>
        <w:rPr>
          <w:rFonts w:ascii="Times New Roman" w:hAnsi="Times New Roman" w:cs="Times New Roman"/>
          <w:b/>
        </w:rPr>
      </w:pPr>
      <w:r w:rsidRPr="00BA0717">
        <w:rPr>
          <w:rFonts w:ascii="Times New Roman" w:hAnsi="Times New Roman" w:cs="Times New Roman"/>
          <w:b/>
        </w:rPr>
        <w:lastRenderedPageBreak/>
        <w:t>5. Trust goes with respect, honour, and dignit</w:t>
      </w:r>
      <w:r w:rsidR="00BD60D8">
        <w:rPr>
          <w:rFonts w:ascii="Times New Roman" w:hAnsi="Times New Roman" w:cs="Times New Roman"/>
          <w:b/>
        </w:rPr>
        <w:t>y. When you build trust, all it</w:t>
      </w:r>
      <w:r w:rsidRPr="00BA0717">
        <w:rPr>
          <w:rFonts w:ascii="Times New Roman" w:hAnsi="Times New Roman" w:cs="Times New Roman"/>
          <w:b/>
        </w:rPr>
        <w:t>s associates mentioned above become yours.</w:t>
      </w:r>
    </w:p>
    <w:p w14:paraId="23904FDA" w14:textId="1F9516AE" w:rsidR="00BD60D8" w:rsidRDefault="00BA0717" w:rsidP="00BA0717">
      <w:pPr>
        <w:ind w:left="-720" w:right="-720"/>
        <w:jc w:val="both"/>
        <w:rPr>
          <w:rFonts w:ascii="Times New Roman" w:hAnsi="Times New Roman" w:cs="Times New Roman"/>
          <w:b/>
        </w:rPr>
      </w:pPr>
      <w:r w:rsidRPr="00BA0717">
        <w:rPr>
          <w:rFonts w:ascii="Times New Roman" w:hAnsi="Times New Roman" w:cs="Times New Roman"/>
          <w:b/>
        </w:rPr>
        <w:t>6. Trust avert</w:t>
      </w:r>
      <w:r w:rsidR="00BD60D8">
        <w:rPr>
          <w:rFonts w:ascii="Times New Roman" w:hAnsi="Times New Roman" w:cs="Times New Roman"/>
          <w:b/>
        </w:rPr>
        <w:t>s unnecessary problems</w:t>
      </w:r>
      <w:r w:rsidR="00813AF7">
        <w:rPr>
          <w:rFonts w:ascii="Times New Roman" w:hAnsi="Times New Roman" w:cs="Times New Roman"/>
          <w:b/>
        </w:rPr>
        <w:t>,</w:t>
      </w:r>
      <w:r w:rsidR="00BD60D8">
        <w:rPr>
          <w:rFonts w:ascii="Times New Roman" w:hAnsi="Times New Roman" w:cs="Times New Roman"/>
          <w:b/>
        </w:rPr>
        <w:t xml:space="preserve"> such as dou</w:t>
      </w:r>
      <w:r w:rsidRPr="00BA0717">
        <w:rPr>
          <w:rFonts w:ascii="Times New Roman" w:hAnsi="Times New Roman" w:cs="Times New Roman"/>
          <w:b/>
        </w:rPr>
        <w:t>bting, suspicion, deception, mediocrity, bad or quackish practice, cover-up and so on.</w:t>
      </w:r>
    </w:p>
    <w:p w14:paraId="26B08AD2" w14:textId="72541963" w:rsidR="00BA0717" w:rsidRPr="00BD60D8" w:rsidRDefault="00BA0717" w:rsidP="00BA0717">
      <w:pPr>
        <w:ind w:left="-720" w:right="-720"/>
        <w:jc w:val="both"/>
        <w:rPr>
          <w:rFonts w:ascii="Times New Roman" w:hAnsi="Times New Roman" w:cs="Times New Roman"/>
          <w:i/>
        </w:rPr>
      </w:pPr>
      <w:r w:rsidRPr="00BA0717">
        <w:rPr>
          <w:rFonts w:ascii="Times New Roman" w:hAnsi="Times New Roman" w:cs="Times New Roman"/>
          <w:b/>
        </w:rPr>
        <w:t xml:space="preserve"> </w:t>
      </w:r>
      <w:r w:rsidRPr="00BD60D8">
        <w:rPr>
          <w:rFonts w:ascii="Times New Roman" w:hAnsi="Times New Roman" w:cs="Times New Roman"/>
          <w:i/>
        </w:rPr>
        <w:t>Build trust to enjoy favourable cooperation and smooth running operations.</w:t>
      </w:r>
    </w:p>
    <w:p w14:paraId="5DCA667D" w14:textId="77777777" w:rsidR="00BA0717" w:rsidRPr="00BA0717" w:rsidRDefault="00BA0717" w:rsidP="00BA0717">
      <w:pPr>
        <w:ind w:left="-720" w:right="-720"/>
        <w:jc w:val="both"/>
        <w:rPr>
          <w:rFonts w:ascii="Times New Roman" w:hAnsi="Times New Roman" w:cs="Times New Roman"/>
          <w:b/>
        </w:rPr>
      </w:pPr>
      <w:r w:rsidRPr="00BA0717">
        <w:rPr>
          <w:rFonts w:ascii="Times New Roman" w:hAnsi="Times New Roman" w:cs="Times New Roman"/>
          <w:b/>
        </w:rPr>
        <w:t>7. Trust is rooted in God! Deuteronomy 32:4.</w:t>
      </w:r>
    </w:p>
    <w:p w14:paraId="38CABF33" w14:textId="77777777" w:rsidR="00BA0717" w:rsidRPr="00BA0717" w:rsidRDefault="00BA0717" w:rsidP="00BA0717">
      <w:pPr>
        <w:ind w:left="-720" w:right="-720"/>
        <w:jc w:val="both"/>
        <w:rPr>
          <w:rFonts w:ascii="Times New Roman" w:hAnsi="Times New Roman" w:cs="Times New Roman"/>
          <w:i/>
        </w:rPr>
      </w:pPr>
      <w:r w:rsidRPr="00BA0717">
        <w:rPr>
          <w:rFonts w:ascii="Times New Roman" w:hAnsi="Times New Roman" w:cs="Times New Roman"/>
        </w:rPr>
        <w:t>e.g</w:t>
      </w:r>
      <w:r w:rsidRPr="00BA0717">
        <w:rPr>
          <w:rFonts w:ascii="Times New Roman" w:hAnsi="Times New Roman" w:cs="Times New Roman"/>
          <w:i/>
        </w:rPr>
        <w:t>: i. God and His word can be trusted.</w:t>
      </w:r>
    </w:p>
    <w:p w14:paraId="5515CFAF" w14:textId="77777777" w:rsidR="00BA0717" w:rsidRPr="00BA0717" w:rsidRDefault="00BA0717" w:rsidP="00BA0717">
      <w:pPr>
        <w:ind w:left="-720" w:right="-720"/>
        <w:jc w:val="both"/>
        <w:rPr>
          <w:rFonts w:ascii="Times New Roman" w:hAnsi="Times New Roman" w:cs="Times New Roman"/>
          <w:i/>
        </w:rPr>
      </w:pPr>
      <w:r w:rsidRPr="00BA0717">
        <w:rPr>
          <w:rFonts w:ascii="Times New Roman" w:hAnsi="Times New Roman" w:cs="Times New Roman"/>
          <w:i/>
        </w:rPr>
        <w:t xml:space="preserve">       ii. His redemption and salvation plan can be trusted.</w:t>
      </w:r>
    </w:p>
    <w:p w14:paraId="40CD4357" w14:textId="77777777" w:rsidR="00BA0717" w:rsidRPr="00BA0717" w:rsidRDefault="00BA0717" w:rsidP="00BA0717">
      <w:pPr>
        <w:ind w:left="-720" w:right="-720"/>
        <w:jc w:val="both"/>
        <w:rPr>
          <w:rFonts w:ascii="Times New Roman" w:hAnsi="Times New Roman" w:cs="Times New Roman"/>
          <w:i/>
        </w:rPr>
      </w:pPr>
      <w:r w:rsidRPr="00BA0717">
        <w:rPr>
          <w:rFonts w:ascii="Times New Roman" w:hAnsi="Times New Roman" w:cs="Times New Roman"/>
          <w:i/>
        </w:rPr>
        <w:t xml:space="preserve">       iii. His promises and provisions in life and eternity can be trusted.</w:t>
      </w:r>
    </w:p>
    <w:p w14:paraId="046CBFD9" w14:textId="0066E9F8" w:rsidR="00416119" w:rsidRPr="00BA0717" w:rsidRDefault="00CE5D4D" w:rsidP="00BA0717">
      <w:pPr>
        <w:ind w:left="-720" w:right="-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Why not choose to trust H</w:t>
      </w:r>
      <w:r w:rsidR="00BA0717" w:rsidRPr="00BA0717">
        <w:rPr>
          <w:rFonts w:ascii="Times New Roman" w:hAnsi="Times New Roman" w:cs="Times New Roman"/>
        </w:rPr>
        <w:t>im today? Then He will empower you with grace and might to be trustworthy.      Amen.</w:t>
      </w:r>
    </w:p>
    <w:p w14:paraId="6260CFD3" w14:textId="3E63A82D" w:rsidR="00531A3E" w:rsidRDefault="00BD60D8" w:rsidP="0017669D">
      <w:pPr>
        <w:spacing w:line="240" w:lineRule="auto"/>
        <w:ind w:left="-720" w:right="-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HYMN</w:t>
      </w:r>
      <w:r w:rsidR="00972F08">
        <w:rPr>
          <w:rFonts w:ascii="Times New Roman" w:hAnsi="Times New Roman" w:cs="Times New Roman"/>
          <w:b/>
        </w:rPr>
        <w:t xml:space="preserve"> :</w:t>
      </w:r>
      <w:r>
        <w:rPr>
          <w:rFonts w:ascii="Times New Roman" w:hAnsi="Times New Roman" w:cs="Times New Roman"/>
          <w:b/>
        </w:rPr>
        <w:t xml:space="preserve"> TRUST AND OBEY </w:t>
      </w:r>
      <w:r w:rsidR="00972F08">
        <w:rPr>
          <w:rFonts w:ascii="Times New Roman" w:hAnsi="Times New Roman" w:cs="Times New Roman"/>
          <w:b/>
        </w:rPr>
        <w:t>(CHS</w:t>
      </w:r>
      <w:r w:rsidR="00582C70">
        <w:rPr>
          <w:rFonts w:ascii="Times New Roman" w:hAnsi="Times New Roman" w:cs="Times New Roman"/>
          <w:b/>
        </w:rPr>
        <w:t xml:space="preserve"> 144</w:t>
      </w:r>
      <w:r w:rsidR="00972F08">
        <w:rPr>
          <w:rFonts w:ascii="Times New Roman" w:hAnsi="Times New Roman" w:cs="Times New Roman"/>
          <w:b/>
        </w:rPr>
        <w:t xml:space="preserve"> </w:t>
      </w:r>
      <w:r w:rsidR="000F082D" w:rsidRPr="006F3AD3">
        <w:rPr>
          <w:rFonts w:ascii="Times New Roman" w:hAnsi="Times New Roman" w:cs="Times New Roman"/>
          <w:b/>
        </w:rPr>
        <w:t>)</w:t>
      </w:r>
      <w:r w:rsidR="006F3AD3">
        <w:rPr>
          <w:rFonts w:ascii="Times New Roman" w:hAnsi="Times New Roman" w:cs="Times New Roman"/>
          <w:b/>
        </w:rPr>
        <w:t xml:space="preserve"> </w:t>
      </w:r>
    </w:p>
    <w:p w14:paraId="02A15AF3" w14:textId="77777777" w:rsidR="006F3AD3" w:rsidRDefault="006F3AD3" w:rsidP="006F3AD3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 w:val="23"/>
          <w:szCs w:val="23"/>
        </w:rPr>
        <w:sectPr w:rsidR="006F3AD3" w:rsidSect="001B3F0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270" w:right="1440" w:bottom="1080" w:left="1440" w:header="720" w:footer="358" w:gutter="0"/>
          <w:cols w:space="720"/>
          <w:docGrid w:linePitch="360"/>
        </w:sectPr>
      </w:pPr>
    </w:p>
    <w:p w14:paraId="1037AB48" w14:textId="77777777" w:rsidR="00582C70" w:rsidRPr="00582C70" w:rsidRDefault="00582C70" w:rsidP="00582C7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 w:val="23"/>
          <w:szCs w:val="23"/>
        </w:rPr>
      </w:pPr>
      <w:r w:rsidRPr="00582C70">
        <w:rPr>
          <w:rFonts w:ascii="Georgia" w:hAnsi="Georgia"/>
          <w:color w:val="000000"/>
          <w:sz w:val="23"/>
          <w:szCs w:val="23"/>
        </w:rPr>
        <w:t>When we walk with the Lord in the light of His Word,</w:t>
      </w:r>
    </w:p>
    <w:p w14:paraId="42B28FF8" w14:textId="77777777" w:rsidR="00582C70" w:rsidRPr="00C55CD0" w:rsidRDefault="00582C70" w:rsidP="00582C7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>What a glory He sheds on our way!</w:t>
      </w:r>
    </w:p>
    <w:p w14:paraId="5749FA61" w14:textId="77777777" w:rsidR="00582C70" w:rsidRPr="00C55CD0" w:rsidRDefault="00582C70" w:rsidP="00582C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>While we do His good will, He abides with us still,</w:t>
      </w:r>
    </w:p>
    <w:p w14:paraId="4C173A8C" w14:textId="77777777" w:rsidR="00582C70" w:rsidRPr="00C55CD0" w:rsidRDefault="00582C70" w:rsidP="00582C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>And with all who will trust and obey.</w:t>
      </w:r>
    </w:p>
    <w:p w14:paraId="322DE87F" w14:textId="77777777" w:rsidR="00582C70" w:rsidRPr="00C55CD0" w:rsidRDefault="00582C70" w:rsidP="00582C70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 w:val="23"/>
          <w:szCs w:val="23"/>
        </w:rPr>
      </w:pPr>
    </w:p>
    <w:p w14:paraId="263D2F99" w14:textId="77777777" w:rsidR="00582C70" w:rsidRPr="00C55CD0" w:rsidRDefault="00582C70" w:rsidP="00582C7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Georgia" w:hAnsi="Georgia"/>
          <w:i/>
          <w:color w:val="000000"/>
          <w:sz w:val="23"/>
          <w:szCs w:val="23"/>
        </w:rPr>
      </w:pPr>
      <w:r w:rsidRPr="00C55CD0">
        <w:rPr>
          <w:rFonts w:ascii="Georgia" w:hAnsi="Georgia"/>
          <w:i/>
          <w:color w:val="000000"/>
          <w:sz w:val="23"/>
          <w:szCs w:val="23"/>
        </w:rPr>
        <w:t>Trust and obey, for there’s no other way</w:t>
      </w:r>
    </w:p>
    <w:p w14:paraId="1457C3CC" w14:textId="77777777" w:rsidR="00582C70" w:rsidRPr="00C55CD0" w:rsidRDefault="00582C70" w:rsidP="00582C7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Georgia" w:hAnsi="Georgia"/>
          <w:i/>
          <w:color w:val="000000"/>
          <w:sz w:val="23"/>
          <w:szCs w:val="23"/>
        </w:rPr>
      </w:pPr>
      <w:r w:rsidRPr="00C55CD0">
        <w:rPr>
          <w:rFonts w:ascii="Georgia" w:hAnsi="Georgia"/>
          <w:i/>
          <w:color w:val="000000"/>
          <w:sz w:val="23"/>
          <w:szCs w:val="23"/>
        </w:rPr>
        <w:t>To be happy in Jesus, but to trust and obey</w:t>
      </w:r>
    </w:p>
    <w:p w14:paraId="05FF19F7" w14:textId="77777777" w:rsidR="00582C70" w:rsidRPr="00C55CD0" w:rsidRDefault="00582C70" w:rsidP="00582C70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 w:val="23"/>
          <w:szCs w:val="23"/>
        </w:rPr>
      </w:pPr>
    </w:p>
    <w:p w14:paraId="2693DCB1" w14:textId="77777777" w:rsidR="00582C70" w:rsidRPr="00C55CD0" w:rsidRDefault="00582C70" w:rsidP="00582C70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>2.</w:t>
      </w:r>
      <w:r w:rsidRPr="00C55CD0">
        <w:rPr>
          <w:rFonts w:ascii="Georgia" w:hAnsi="Georgia"/>
          <w:color w:val="000000"/>
          <w:sz w:val="23"/>
          <w:szCs w:val="23"/>
        </w:rPr>
        <w:tab/>
        <w:t>Not a shadow can rise, not a cloud in the skies,</w:t>
      </w:r>
    </w:p>
    <w:p w14:paraId="1186427A" w14:textId="77777777" w:rsidR="00582C70" w:rsidRPr="00C55CD0" w:rsidRDefault="00582C70" w:rsidP="00582C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>But His smile quickly drives it away;</w:t>
      </w:r>
    </w:p>
    <w:p w14:paraId="66B1036E" w14:textId="77777777" w:rsidR="00582C70" w:rsidRPr="00C55CD0" w:rsidRDefault="00582C70" w:rsidP="00582C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>Not a doubt or a fear, not a sigh or a tear,</w:t>
      </w:r>
    </w:p>
    <w:p w14:paraId="2FDD8D3F" w14:textId="77777777" w:rsidR="00582C70" w:rsidRPr="00C55CD0" w:rsidRDefault="00582C70" w:rsidP="00582C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>Can abide while we trust and obey.</w:t>
      </w:r>
    </w:p>
    <w:p w14:paraId="61806E25" w14:textId="77777777" w:rsidR="00582C70" w:rsidRPr="00C55CD0" w:rsidRDefault="00582C70" w:rsidP="00582C70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 w:val="23"/>
          <w:szCs w:val="23"/>
        </w:rPr>
      </w:pPr>
    </w:p>
    <w:p w14:paraId="170E6D7E" w14:textId="77777777" w:rsidR="00582C70" w:rsidRPr="00C55CD0" w:rsidRDefault="00582C70" w:rsidP="00582C70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>3.</w:t>
      </w:r>
      <w:r w:rsidRPr="00C55CD0">
        <w:rPr>
          <w:rFonts w:ascii="Georgia" w:hAnsi="Georgia"/>
          <w:color w:val="000000"/>
          <w:sz w:val="23"/>
          <w:szCs w:val="23"/>
        </w:rPr>
        <w:tab/>
        <w:t>Not a burden we bear, not a sorrow we share,</w:t>
      </w:r>
    </w:p>
    <w:p w14:paraId="1F8B2B67" w14:textId="77777777" w:rsidR="00582C70" w:rsidRPr="00C55CD0" w:rsidRDefault="00582C70" w:rsidP="00582C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>But our toil He doth richly repay;</w:t>
      </w:r>
    </w:p>
    <w:p w14:paraId="390CE3D6" w14:textId="77777777" w:rsidR="00582C70" w:rsidRPr="00C55CD0" w:rsidRDefault="00582C70" w:rsidP="00582C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>Not a grief or a loss, not a frown or a cross,</w:t>
      </w:r>
    </w:p>
    <w:p w14:paraId="3E8D6547" w14:textId="77777777" w:rsidR="00582C70" w:rsidRPr="00C55CD0" w:rsidRDefault="00582C70" w:rsidP="00582C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>But is blessed if we trust and obey.</w:t>
      </w:r>
    </w:p>
    <w:p w14:paraId="51733B25" w14:textId="77777777" w:rsidR="00582C70" w:rsidRPr="00C55CD0" w:rsidRDefault="00582C70" w:rsidP="00582C70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 w:val="23"/>
          <w:szCs w:val="23"/>
        </w:rPr>
      </w:pPr>
    </w:p>
    <w:p w14:paraId="4CB0D8ED" w14:textId="77777777" w:rsidR="00582C70" w:rsidRPr="00C55CD0" w:rsidRDefault="00582C70" w:rsidP="00582C70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>4.</w:t>
      </w:r>
      <w:r w:rsidRPr="00C55CD0">
        <w:rPr>
          <w:rFonts w:ascii="Georgia" w:hAnsi="Georgia"/>
          <w:color w:val="000000"/>
          <w:sz w:val="23"/>
          <w:szCs w:val="23"/>
        </w:rPr>
        <w:tab/>
        <w:t>But we never can prove the delights of His love</w:t>
      </w:r>
    </w:p>
    <w:p w14:paraId="377ED7D0" w14:textId="77777777" w:rsidR="00582C70" w:rsidRPr="00C55CD0" w:rsidRDefault="00582C70" w:rsidP="00582C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>Until all on the altar we lay;</w:t>
      </w:r>
    </w:p>
    <w:p w14:paraId="182A06A1" w14:textId="77777777" w:rsidR="00582C70" w:rsidRPr="00C55CD0" w:rsidRDefault="00582C70" w:rsidP="00582C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>For the favor He shows, for the joy He bestows,</w:t>
      </w:r>
    </w:p>
    <w:p w14:paraId="1F4D0D95" w14:textId="77777777" w:rsidR="00582C70" w:rsidRPr="00C55CD0" w:rsidRDefault="00582C70" w:rsidP="00582C7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Georgia" w:hAnsi="Georgia"/>
          <w:color w:val="000000"/>
          <w:sz w:val="23"/>
          <w:szCs w:val="23"/>
        </w:rPr>
      </w:pPr>
      <w:r w:rsidRPr="00C55CD0">
        <w:rPr>
          <w:rFonts w:ascii="Georgia" w:hAnsi="Georgia"/>
          <w:color w:val="000000"/>
          <w:sz w:val="23"/>
          <w:szCs w:val="23"/>
        </w:rPr>
        <w:t>Are for them who will trust and obey.</w:t>
      </w:r>
    </w:p>
    <w:p w14:paraId="01BCF31D" w14:textId="77777777" w:rsidR="00BA0717" w:rsidRDefault="00BA0717" w:rsidP="0017669D">
      <w:pPr>
        <w:spacing w:line="240" w:lineRule="auto"/>
        <w:ind w:left="-720" w:right="-720"/>
        <w:rPr>
          <w:rFonts w:ascii="Times New Roman" w:hAnsi="Times New Roman" w:cs="Times New Roman"/>
        </w:rPr>
        <w:sectPr w:rsidR="00BA0717" w:rsidSect="006F3AD3">
          <w:type w:val="continuous"/>
          <w:pgSz w:w="12240" w:h="15840"/>
          <w:pgMar w:top="270" w:right="1440" w:bottom="1440" w:left="1440" w:header="720" w:footer="720" w:gutter="0"/>
          <w:cols w:space="720"/>
          <w:docGrid w:linePitch="360"/>
        </w:sectPr>
      </w:pPr>
    </w:p>
    <w:p w14:paraId="730206BC" w14:textId="7357935B" w:rsidR="006F3AD3" w:rsidRPr="006F3AD3" w:rsidRDefault="006F3AD3" w:rsidP="0017669D">
      <w:pPr>
        <w:spacing w:line="240" w:lineRule="auto"/>
        <w:ind w:left="-720" w:right="-720"/>
        <w:rPr>
          <w:rFonts w:ascii="Times New Roman" w:hAnsi="Times New Roman" w:cs="Times New Roman"/>
        </w:rPr>
      </w:pPr>
    </w:p>
    <w:sectPr w:rsidR="006F3AD3" w:rsidRPr="006F3AD3" w:rsidSect="006F3AD3">
      <w:type w:val="continuous"/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18C21" w14:textId="77777777" w:rsidR="00A20D6B" w:rsidRDefault="00A20D6B" w:rsidP="006F3AD3">
      <w:pPr>
        <w:spacing w:after="0" w:line="240" w:lineRule="auto"/>
      </w:pPr>
      <w:r>
        <w:separator/>
      </w:r>
    </w:p>
  </w:endnote>
  <w:endnote w:type="continuationSeparator" w:id="0">
    <w:p w14:paraId="316D4D3D" w14:textId="77777777" w:rsidR="00A20D6B" w:rsidRDefault="00A20D6B" w:rsidP="006F3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7B219" w14:textId="77777777" w:rsidR="001B3F09" w:rsidRDefault="001B3F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2046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08AC00" w14:textId="4499AD9F" w:rsidR="006F3AD3" w:rsidRDefault="006F3AD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B2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8F6FE8" w14:textId="77777777" w:rsidR="006F3AD3" w:rsidRDefault="006F3AD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E5DFC" w14:textId="77777777" w:rsidR="001B3F09" w:rsidRDefault="001B3F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71C12" w14:textId="77777777" w:rsidR="00A20D6B" w:rsidRDefault="00A20D6B" w:rsidP="006F3AD3">
      <w:pPr>
        <w:spacing w:after="0" w:line="240" w:lineRule="auto"/>
      </w:pPr>
      <w:r>
        <w:separator/>
      </w:r>
    </w:p>
  </w:footnote>
  <w:footnote w:type="continuationSeparator" w:id="0">
    <w:p w14:paraId="48250EE8" w14:textId="77777777" w:rsidR="00A20D6B" w:rsidRDefault="00A20D6B" w:rsidP="006F3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C24FDE" w14:textId="77777777" w:rsidR="001B3F09" w:rsidRDefault="001B3F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4270254"/>
      <w:docPartObj>
        <w:docPartGallery w:val="Watermarks"/>
        <w:docPartUnique/>
      </w:docPartObj>
    </w:sdtPr>
    <w:sdtEndPr/>
    <w:sdtContent>
      <w:p w14:paraId="5C0D8C98" w14:textId="0BCF7281" w:rsidR="001B3F09" w:rsidRDefault="00A20D6B">
        <w:pPr>
          <w:pStyle w:val="Header"/>
        </w:pPr>
        <w:r>
          <w:rPr>
            <w:noProof/>
            <w:lang w:eastAsia="zh-TW"/>
          </w:rPr>
          <w:pict w14:anchorId="7398487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7147189" o:spid="_x0000_s2049" type="#_x0000_t136" style="position:absolute;margin-left:0;margin-top:0;width:618.5pt;height:41.2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Times New Roman&quot;;font-size:1pt" string="CHRIST COMPANION BIBLE CHURCH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ED18B" w14:textId="77777777" w:rsidR="001B3F09" w:rsidRDefault="001B3F0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B7344"/>
    <w:multiLevelType w:val="hybridMultilevel"/>
    <w:tmpl w:val="7C7E52A8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9760321"/>
    <w:multiLevelType w:val="hybridMultilevel"/>
    <w:tmpl w:val="95E27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6220"/>
    <w:multiLevelType w:val="hybridMultilevel"/>
    <w:tmpl w:val="1E4EF41A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A0AD9"/>
    <w:multiLevelType w:val="hybridMultilevel"/>
    <w:tmpl w:val="97F86E26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1CA77723"/>
    <w:multiLevelType w:val="hybridMultilevel"/>
    <w:tmpl w:val="6F9A04BE"/>
    <w:lvl w:ilvl="0" w:tplc="0409000F">
      <w:start w:val="1"/>
      <w:numFmt w:val="decimal"/>
      <w:lvlText w:val="%1."/>
      <w:lvlJc w:val="left"/>
      <w:pPr>
        <w:ind w:left="1566" w:hanging="360"/>
      </w:pPr>
    </w:lvl>
    <w:lvl w:ilvl="1" w:tplc="04090019" w:tentative="1">
      <w:start w:val="1"/>
      <w:numFmt w:val="lowerLetter"/>
      <w:lvlText w:val="%2."/>
      <w:lvlJc w:val="left"/>
      <w:pPr>
        <w:ind w:left="2286" w:hanging="360"/>
      </w:pPr>
    </w:lvl>
    <w:lvl w:ilvl="2" w:tplc="0409001B" w:tentative="1">
      <w:start w:val="1"/>
      <w:numFmt w:val="lowerRoman"/>
      <w:lvlText w:val="%3."/>
      <w:lvlJc w:val="right"/>
      <w:pPr>
        <w:ind w:left="3006" w:hanging="180"/>
      </w:pPr>
    </w:lvl>
    <w:lvl w:ilvl="3" w:tplc="0409000F" w:tentative="1">
      <w:start w:val="1"/>
      <w:numFmt w:val="decimal"/>
      <w:lvlText w:val="%4."/>
      <w:lvlJc w:val="left"/>
      <w:pPr>
        <w:ind w:left="3726" w:hanging="360"/>
      </w:pPr>
    </w:lvl>
    <w:lvl w:ilvl="4" w:tplc="04090019" w:tentative="1">
      <w:start w:val="1"/>
      <w:numFmt w:val="lowerLetter"/>
      <w:lvlText w:val="%5."/>
      <w:lvlJc w:val="left"/>
      <w:pPr>
        <w:ind w:left="4446" w:hanging="360"/>
      </w:pPr>
    </w:lvl>
    <w:lvl w:ilvl="5" w:tplc="0409001B" w:tentative="1">
      <w:start w:val="1"/>
      <w:numFmt w:val="lowerRoman"/>
      <w:lvlText w:val="%6."/>
      <w:lvlJc w:val="right"/>
      <w:pPr>
        <w:ind w:left="5166" w:hanging="180"/>
      </w:pPr>
    </w:lvl>
    <w:lvl w:ilvl="6" w:tplc="0409000F" w:tentative="1">
      <w:start w:val="1"/>
      <w:numFmt w:val="decimal"/>
      <w:lvlText w:val="%7."/>
      <w:lvlJc w:val="left"/>
      <w:pPr>
        <w:ind w:left="5886" w:hanging="360"/>
      </w:pPr>
    </w:lvl>
    <w:lvl w:ilvl="7" w:tplc="04090019" w:tentative="1">
      <w:start w:val="1"/>
      <w:numFmt w:val="lowerLetter"/>
      <w:lvlText w:val="%8."/>
      <w:lvlJc w:val="left"/>
      <w:pPr>
        <w:ind w:left="6606" w:hanging="360"/>
      </w:pPr>
    </w:lvl>
    <w:lvl w:ilvl="8" w:tplc="0409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5" w15:restartNumberingAfterBreak="0">
    <w:nsid w:val="2A9B2EDE"/>
    <w:multiLevelType w:val="hybridMultilevel"/>
    <w:tmpl w:val="650E4EE6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77D6C73"/>
    <w:multiLevelType w:val="hybridMultilevel"/>
    <w:tmpl w:val="CF569D5C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0B0BFF"/>
    <w:multiLevelType w:val="hybridMultilevel"/>
    <w:tmpl w:val="4BFED1AE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85DEB"/>
    <w:multiLevelType w:val="hybridMultilevel"/>
    <w:tmpl w:val="7208122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0D7E23"/>
    <w:multiLevelType w:val="hybridMultilevel"/>
    <w:tmpl w:val="8CB0C756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678E0659"/>
    <w:multiLevelType w:val="hybridMultilevel"/>
    <w:tmpl w:val="376A2914"/>
    <w:lvl w:ilvl="0" w:tplc="3DC8AEB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A0D52A8"/>
    <w:multiLevelType w:val="hybridMultilevel"/>
    <w:tmpl w:val="9C001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A21D48"/>
    <w:multiLevelType w:val="hybridMultilevel"/>
    <w:tmpl w:val="56F67CAE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7CB16D6E"/>
    <w:multiLevelType w:val="hybridMultilevel"/>
    <w:tmpl w:val="E9B0AFFE"/>
    <w:lvl w:ilvl="0" w:tplc="2DB0FD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A5AFE70">
      <w:start w:val="1"/>
      <w:numFmt w:val="lowerRoman"/>
      <w:lvlText w:val="%2.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7"/>
  </w:num>
  <w:num w:numId="5">
    <w:abstractNumId w:val="8"/>
  </w:num>
  <w:num w:numId="6">
    <w:abstractNumId w:val="10"/>
  </w:num>
  <w:num w:numId="7">
    <w:abstractNumId w:val="4"/>
  </w:num>
  <w:num w:numId="8">
    <w:abstractNumId w:val="12"/>
  </w:num>
  <w:num w:numId="9">
    <w:abstractNumId w:val="5"/>
  </w:num>
  <w:num w:numId="10">
    <w:abstractNumId w:val="0"/>
  </w:num>
  <w:num w:numId="11">
    <w:abstractNumId w:val="9"/>
  </w:num>
  <w:num w:numId="12">
    <w:abstractNumId w:val="3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3E7"/>
    <w:rsid w:val="000061DB"/>
    <w:rsid w:val="0004103B"/>
    <w:rsid w:val="00043959"/>
    <w:rsid w:val="000C49BB"/>
    <w:rsid w:val="000E7611"/>
    <w:rsid w:val="000F082D"/>
    <w:rsid w:val="001100F0"/>
    <w:rsid w:val="00127D18"/>
    <w:rsid w:val="0017669D"/>
    <w:rsid w:val="001A713F"/>
    <w:rsid w:val="001B3F09"/>
    <w:rsid w:val="00207066"/>
    <w:rsid w:val="00257C88"/>
    <w:rsid w:val="00286BB7"/>
    <w:rsid w:val="00295537"/>
    <w:rsid w:val="002B43E7"/>
    <w:rsid w:val="002D0D81"/>
    <w:rsid w:val="002F791A"/>
    <w:rsid w:val="0034100A"/>
    <w:rsid w:val="00360EB6"/>
    <w:rsid w:val="00373B2A"/>
    <w:rsid w:val="003A5041"/>
    <w:rsid w:val="003B128B"/>
    <w:rsid w:val="003D3BA6"/>
    <w:rsid w:val="003F2BDF"/>
    <w:rsid w:val="003F3C3A"/>
    <w:rsid w:val="004033D7"/>
    <w:rsid w:val="00416119"/>
    <w:rsid w:val="004232CA"/>
    <w:rsid w:val="00456113"/>
    <w:rsid w:val="004B2C1E"/>
    <w:rsid w:val="004D39E4"/>
    <w:rsid w:val="00515E1B"/>
    <w:rsid w:val="00531A3E"/>
    <w:rsid w:val="00582C70"/>
    <w:rsid w:val="005F1A67"/>
    <w:rsid w:val="006226FB"/>
    <w:rsid w:val="006517BD"/>
    <w:rsid w:val="006F3AD3"/>
    <w:rsid w:val="007B0862"/>
    <w:rsid w:val="007B46FD"/>
    <w:rsid w:val="007F6A1A"/>
    <w:rsid w:val="007F71BB"/>
    <w:rsid w:val="00813AF7"/>
    <w:rsid w:val="00822159"/>
    <w:rsid w:val="00864409"/>
    <w:rsid w:val="00882072"/>
    <w:rsid w:val="00922602"/>
    <w:rsid w:val="00940CA2"/>
    <w:rsid w:val="0094766D"/>
    <w:rsid w:val="009557C1"/>
    <w:rsid w:val="00972F08"/>
    <w:rsid w:val="0099689B"/>
    <w:rsid w:val="00A17147"/>
    <w:rsid w:val="00A20D6B"/>
    <w:rsid w:val="00A22152"/>
    <w:rsid w:val="00A4036B"/>
    <w:rsid w:val="00A41FEE"/>
    <w:rsid w:val="00A47098"/>
    <w:rsid w:val="00A9549F"/>
    <w:rsid w:val="00AD6924"/>
    <w:rsid w:val="00B301D4"/>
    <w:rsid w:val="00B545C7"/>
    <w:rsid w:val="00BA0717"/>
    <w:rsid w:val="00BD60D8"/>
    <w:rsid w:val="00C06EC0"/>
    <w:rsid w:val="00C96ECB"/>
    <w:rsid w:val="00CE5D4D"/>
    <w:rsid w:val="00CF0765"/>
    <w:rsid w:val="00D571D5"/>
    <w:rsid w:val="00DF415D"/>
    <w:rsid w:val="00E01F3B"/>
    <w:rsid w:val="00EF5A8D"/>
    <w:rsid w:val="00EF72E1"/>
    <w:rsid w:val="00F064B0"/>
    <w:rsid w:val="00F22FF2"/>
    <w:rsid w:val="00FA04F0"/>
    <w:rsid w:val="00FA26D4"/>
    <w:rsid w:val="00FB355E"/>
    <w:rsid w:val="00FC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C2E6A27"/>
  <w15:docId w15:val="{B3EFD5A1-EEDA-48EE-ABE2-F7BAB531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43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3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3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3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43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3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3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4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4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4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43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4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43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3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3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43E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3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AD3"/>
  </w:style>
  <w:style w:type="paragraph" w:styleId="Footer">
    <w:name w:val="footer"/>
    <w:basedOn w:val="Normal"/>
    <w:link w:val="FooterChar"/>
    <w:uiPriority w:val="99"/>
    <w:unhideWhenUsed/>
    <w:rsid w:val="006F3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67B79-59E7-463C-8885-6F6305F4B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ebenezerdoublejoy@gmail.com</dc:creator>
  <cp:lastModifiedBy>CCBCMEDIA</cp:lastModifiedBy>
  <cp:revision>3</cp:revision>
  <dcterms:created xsi:type="dcterms:W3CDTF">2025-03-24T06:10:00Z</dcterms:created>
  <dcterms:modified xsi:type="dcterms:W3CDTF">2025-04-10T15:38:00Z</dcterms:modified>
</cp:coreProperties>
</file>