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98986" w14:textId="77777777" w:rsidR="002A750C" w:rsidRPr="00F66ED3" w:rsidRDefault="002A750C" w:rsidP="00336BF3">
      <w:pPr>
        <w:spacing w:after="0"/>
        <w:jc w:val="center"/>
        <w:rPr>
          <w:rFonts w:ascii="Raleway" w:hAnsi="Raleway"/>
        </w:rPr>
      </w:pPr>
    </w:p>
    <w:p w14:paraId="69E146EF" w14:textId="2C0C8A2A" w:rsidR="00336BF3" w:rsidRPr="00F66ED3" w:rsidRDefault="00336BF3" w:rsidP="00336BF3">
      <w:pPr>
        <w:spacing w:after="0"/>
        <w:jc w:val="center"/>
        <w:rPr>
          <w:rFonts w:ascii="Raleway" w:hAnsi="Raleway"/>
          <w:b/>
          <w:bCs/>
          <w:color w:val="376273"/>
        </w:rPr>
      </w:pPr>
      <w:r w:rsidRPr="00F66ED3">
        <w:rPr>
          <w:rFonts w:ascii="Raleway" w:hAnsi="Raleway"/>
          <w:b/>
          <w:bCs/>
          <w:color w:val="376273"/>
        </w:rPr>
        <w:t xml:space="preserve">Core Unit 1A – </w:t>
      </w:r>
      <w:r w:rsidR="00A13E98" w:rsidRPr="00F66ED3">
        <w:rPr>
          <w:rFonts w:ascii="Raleway" w:hAnsi="Raleway"/>
          <w:b/>
          <w:bCs/>
          <w:color w:val="376273"/>
        </w:rPr>
        <w:t>Understanding Retirement Provision</w:t>
      </w:r>
    </w:p>
    <w:p w14:paraId="01CFBD29" w14:textId="77777777" w:rsidR="00336BF3" w:rsidRPr="00F66ED3" w:rsidRDefault="00336BF3" w:rsidP="00336BF3">
      <w:pPr>
        <w:spacing w:after="0"/>
        <w:jc w:val="center"/>
        <w:rPr>
          <w:rFonts w:ascii="Raleway" w:hAnsi="Raleway"/>
          <w:b/>
          <w:bCs/>
          <w:color w:val="376273"/>
        </w:rPr>
      </w:pPr>
    </w:p>
    <w:p w14:paraId="0E15D583" w14:textId="77777777" w:rsidR="00336BF3" w:rsidRPr="00F66ED3" w:rsidRDefault="00336BF3" w:rsidP="00336BF3">
      <w:pPr>
        <w:spacing w:after="0"/>
        <w:jc w:val="center"/>
        <w:rPr>
          <w:rFonts w:ascii="Raleway" w:hAnsi="Raleway"/>
          <w:b/>
          <w:bCs/>
          <w:color w:val="376273"/>
        </w:rPr>
      </w:pPr>
      <w:r w:rsidRPr="00F66ED3">
        <w:rPr>
          <w:rFonts w:ascii="Raleway" w:hAnsi="Raleway"/>
          <w:b/>
          <w:bCs/>
          <w:color w:val="376273"/>
        </w:rPr>
        <w:t xml:space="preserve">Assignment 3 Notes </w:t>
      </w:r>
    </w:p>
    <w:p w14:paraId="5A535ECC" w14:textId="77777777" w:rsidR="00F66ED3" w:rsidRPr="00F66ED3" w:rsidRDefault="00F66ED3" w:rsidP="00336BF3">
      <w:pPr>
        <w:spacing w:after="0"/>
        <w:jc w:val="center"/>
        <w:rPr>
          <w:rFonts w:ascii="Raleway" w:hAnsi="Raleway"/>
          <w:b/>
          <w:bCs/>
          <w:color w:val="376273"/>
        </w:rPr>
      </w:pPr>
    </w:p>
    <w:p w14:paraId="7E8F480F" w14:textId="6E91616C" w:rsidR="00336BF3" w:rsidRPr="00F66ED3" w:rsidRDefault="00336BF3" w:rsidP="00336BF3">
      <w:pPr>
        <w:spacing w:after="0"/>
        <w:jc w:val="center"/>
        <w:rPr>
          <w:rFonts w:ascii="Raleway" w:hAnsi="Raleway"/>
          <w:b/>
          <w:bCs/>
          <w:color w:val="376273"/>
        </w:rPr>
      </w:pPr>
      <w:r w:rsidRPr="00F66ED3">
        <w:rPr>
          <w:rFonts w:ascii="Raleway" w:hAnsi="Raleway"/>
          <w:b/>
          <w:bCs/>
          <w:color w:val="376273"/>
        </w:rPr>
        <w:t>(Part 3 – State Benefits, NEST and Automatic Enrolment)</w:t>
      </w:r>
    </w:p>
    <w:p w14:paraId="09E6F896" w14:textId="77777777" w:rsidR="00F66ED3" w:rsidRPr="00F66ED3" w:rsidRDefault="00F66ED3" w:rsidP="00336BF3">
      <w:pPr>
        <w:spacing w:after="0"/>
        <w:jc w:val="center"/>
        <w:rPr>
          <w:rFonts w:ascii="Raleway" w:hAnsi="Raleway"/>
          <w:b/>
          <w:bCs/>
          <w:color w:val="376273"/>
        </w:rPr>
      </w:pPr>
    </w:p>
    <w:p w14:paraId="71D9A94D" w14:textId="4B68ADF9" w:rsidR="00336BF3" w:rsidRPr="00F66ED3" w:rsidRDefault="00336BF3" w:rsidP="00336BF3">
      <w:pPr>
        <w:spacing w:after="0"/>
        <w:jc w:val="center"/>
        <w:rPr>
          <w:rFonts w:ascii="Raleway" w:hAnsi="Raleway"/>
          <w:b/>
          <w:bCs/>
          <w:color w:val="376273"/>
        </w:rPr>
      </w:pPr>
      <w:r w:rsidRPr="00F66ED3">
        <w:rPr>
          <w:rFonts w:ascii="Raleway" w:hAnsi="Raleway"/>
          <w:b/>
          <w:bCs/>
          <w:color w:val="376273"/>
        </w:rPr>
        <w:t xml:space="preserve">Recommended Time: </w:t>
      </w:r>
      <w:r w:rsidR="00735F58" w:rsidRPr="00F66ED3">
        <w:rPr>
          <w:rFonts w:ascii="Raleway" w:hAnsi="Raleway"/>
          <w:b/>
          <w:bCs/>
          <w:color w:val="376273"/>
        </w:rPr>
        <w:t>2</w:t>
      </w:r>
      <w:r w:rsidRPr="00F66ED3">
        <w:rPr>
          <w:rFonts w:ascii="Raleway" w:hAnsi="Raleway"/>
          <w:b/>
          <w:bCs/>
          <w:color w:val="376273"/>
        </w:rPr>
        <w:t xml:space="preserve"> Hour</w:t>
      </w:r>
      <w:r w:rsidR="00735F58" w:rsidRPr="00F66ED3">
        <w:rPr>
          <w:rFonts w:ascii="Raleway" w:hAnsi="Raleway"/>
          <w:b/>
          <w:bCs/>
          <w:color w:val="376273"/>
        </w:rPr>
        <w:t>s</w:t>
      </w:r>
    </w:p>
    <w:p w14:paraId="43F6652A" w14:textId="77777777" w:rsidR="00336BF3" w:rsidRPr="00F66ED3" w:rsidRDefault="00336BF3">
      <w:pPr>
        <w:rPr>
          <w:rFonts w:ascii="Raleway" w:hAnsi="Raleway"/>
          <w:b/>
          <w:bCs/>
        </w:rPr>
      </w:pPr>
    </w:p>
    <w:p w14:paraId="68473333" w14:textId="13758BE6" w:rsidR="00183801" w:rsidRPr="00183801" w:rsidRDefault="00183801" w:rsidP="00183801">
      <w:pPr>
        <w:pStyle w:val="ListParagraph"/>
        <w:numPr>
          <w:ilvl w:val="0"/>
          <w:numId w:val="7"/>
        </w:numPr>
        <w:rPr>
          <w:rFonts w:ascii="Raleway" w:hAnsi="Raleway"/>
          <w:b/>
          <w:bCs/>
        </w:rPr>
      </w:pPr>
      <w:r w:rsidRPr="00183801">
        <w:rPr>
          <w:rFonts w:ascii="Raleway" w:hAnsi="Raleway"/>
          <w:b/>
          <w:bCs/>
        </w:rPr>
        <w:t>Write brief notes on why a scheme may ‘contract-out’ of the state pension</w:t>
      </w:r>
      <w:r w:rsidR="003D6485">
        <w:rPr>
          <w:rFonts w:ascii="Raleway" w:hAnsi="Raleway"/>
          <w:b/>
          <w:bCs/>
        </w:rPr>
        <w:t xml:space="preserve"> and what it entails</w:t>
      </w:r>
      <w:r w:rsidRPr="00183801">
        <w:rPr>
          <w:rFonts w:ascii="Raleway" w:hAnsi="Raleway"/>
          <w:b/>
          <w:bCs/>
        </w:rPr>
        <w:t xml:space="preserve">. </w:t>
      </w:r>
    </w:p>
    <w:p w14:paraId="243AD11A" w14:textId="689EECFE" w:rsidR="00735F58" w:rsidRPr="00F66ED3" w:rsidRDefault="00183801" w:rsidP="00735F58">
      <w:pPr>
        <w:pStyle w:val="ListParagraph"/>
        <w:jc w:val="right"/>
        <w:rPr>
          <w:rFonts w:ascii="Raleway" w:hAnsi="Raleway"/>
          <w:b/>
          <w:bCs/>
        </w:rPr>
      </w:pPr>
      <w:r>
        <w:rPr>
          <w:rFonts w:ascii="Raleway" w:hAnsi="Raleway"/>
          <w:b/>
          <w:bCs/>
        </w:rPr>
        <w:t>10</w:t>
      </w:r>
      <w:r w:rsidR="00735F58" w:rsidRPr="00F66ED3">
        <w:rPr>
          <w:rFonts w:ascii="Raleway" w:hAnsi="Raleway"/>
          <w:b/>
          <w:bCs/>
        </w:rPr>
        <w:t xml:space="preserve"> Marks</w:t>
      </w:r>
    </w:p>
    <w:p w14:paraId="3A445EF8" w14:textId="3AAF4FDA" w:rsidR="00735F58" w:rsidRPr="00F66ED3" w:rsidRDefault="00F66ED3" w:rsidP="006C1403">
      <w:pPr>
        <w:ind w:firstLine="720"/>
        <w:rPr>
          <w:rFonts w:ascii="Raleway" w:hAnsi="Raleway"/>
        </w:rPr>
      </w:pPr>
      <w:r>
        <w:rPr>
          <w:rFonts w:ascii="Raleway" w:hAnsi="Raleway"/>
        </w:rPr>
        <w:t>Your answer</w:t>
      </w:r>
      <w:r w:rsidR="00735F58" w:rsidRPr="00F66ED3">
        <w:rPr>
          <w:rFonts w:ascii="Raleway" w:hAnsi="Raleway"/>
        </w:rPr>
        <w:t xml:space="preserve"> should cover the following:</w:t>
      </w:r>
    </w:p>
    <w:p w14:paraId="28DE6FE8" w14:textId="77777777" w:rsidR="00183801" w:rsidRDefault="00183801" w:rsidP="00735F58">
      <w:pPr>
        <w:pStyle w:val="ListParagraph"/>
        <w:numPr>
          <w:ilvl w:val="0"/>
          <w:numId w:val="8"/>
        </w:numPr>
        <w:rPr>
          <w:rFonts w:ascii="Raleway" w:hAnsi="Raleway"/>
        </w:rPr>
      </w:pPr>
      <w:r>
        <w:rPr>
          <w:rFonts w:ascii="Raleway" w:hAnsi="Raleway"/>
        </w:rPr>
        <w:t>Contracting out on a money purchase – prospect of investing NI savings to achieve higher benefits than the S2P given up.</w:t>
      </w:r>
    </w:p>
    <w:p w14:paraId="338E37CB" w14:textId="77777777" w:rsidR="00183801" w:rsidRDefault="00183801" w:rsidP="00735F58">
      <w:pPr>
        <w:pStyle w:val="ListParagraph"/>
        <w:numPr>
          <w:ilvl w:val="0"/>
          <w:numId w:val="8"/>
        </w:numPr>
        <w:rPr>
          <w:rFonts w:ascii="Raleway" w:hAnsi="Raleway"/>
        </w:rPr>
      </w:pPr>
      <w:r>
        <w:rPr>
          <w:rFonts w:ascii="Raleway" w:hAnsi="Raleway"/>
        </w:rPr>
        <w:t>DB schemes – prospect of providing the contracted-out benefits at a lower cost than the NI rebate received.</w:t>
      </w:r>
    </w:p>
    <w:p w14:paraId="5325192C" w14:textId="22B1C261" w:rsidR="003D6485" w:rsidRDefault="003D6485" w:rsidP="00735F58">
      <w:pPr>
        <w:pStyle w:val="ListParagraph"/>
        <w:numPr>
          <w:ilvl w:val="0"/>
          <w:numId w:val="8"/>
        </w:numPr>
        <w:rPr>
          <w:rFonts w:ascii="Raleway" w:hAnsi="Raleway"/>
        </w:rPr>
      </w:pPr>
      <w:r>
        <w:rPr>
          <w:rFonts w:ascii="Raleway" w:hAnsi="Raleway"/>
        </w:rPr>
        <w:t xml:space="preserve">COSR – the employer took on the liability of providing earnings related benefits of least a minimum level – GMP. In broad terms, the </w:t>
      </w:r>
      <w:r w:rsidR="00C35601">
        <w:rPr>
          <w:rFonts w:ascii="Raleway" w:hAnsi="Raleway"/>
        </w:rPr>
        <w:t xml:space="preserve">additional </w:t>
      </w:r>
      <w:r>
        <w:rPr>
          <w:rFonts w:ascii="Raleway" w:hAnsi="Raleway"/>
        </w:rPr>
        <w:t>state pension the member would have otherwise been entitled to.</w:t>
      </w:r>
      <w:r w:rsidR="00C35601">
        <w:rPr>
          <w:rFonts w:ascii="Raleway" w:hAnsi="Raleway"/>
        </w:rPr>
        <w:t xml:space="preserve"> The scheme would also provide the excess.</w:t>
      </w:r>
    </w:p>
    <w:p w14:paraId="385B69A9" w14:textId="4EE9D7EF" w:rsidR="00C35601" w:rsidRDefault="00C35601" w:rsidP="00735F58">
      <w:pPr>
        <w:pStyle w:val="ListParagraph"/>
        <w:numPr>
          <w:ilvl w:val="0"/>
          <w:numId w:val="8"/>
        </w:numPr>
        <w:rPr>
          <w:rFonts w:ascii="Raleway" w:hAnsi="Raleway"/>
        </w:rPr>
      </w:pPr>
      <w:r>
        <w:rPr>
          <w:rFonts w:ascii="Raleway" w:hAnsi="Raleway"/>
        </w:rPr>
        <w:t>Different rules apply to GMP and excess, i.e. revaluation, increases, the earliest date it comes into payment &amp; commutation.</w:t>
      </w:r>
    </w:p>
    <w:p w14:paraId="358A91C5" w14:textId="04F27B60" w:rsidR="00C35601" w:rsidRDefault="00C35601" w:rsidP="00735F58">
      <w:pPr>
        <w:pStyle w:val="ListParagraph"/>
        <w:numPr>
          <w:ilvl w:val="0"/>
          <w:numId w:val="8"/>
        </w:numPr>
        <w:rPr>
          <w:rFonts w:ascii="Raleway" w:hAnsi="Raleway"/>
        </w:rPr>
      </w:pPr>
      <w:r>
        <w:rPr>
          <w:rFonts w:ascii="Raleway" w:hAnsi="Raleway"/>
        </w:rPr>
        <w:t>Ceased on 6 April 2016 &amp; HMRC no longer provide statements.</w:t>
      </w:r>
    </w:p>
    <w:p w14:paraId="236A1643" w14:textId="27532670" w:rsidR="00C35601" w:rsidRDefault="00C35601" w:rsidP="00735F58">
      <w:pPr>
        <w:pStyle w:val="ListParagraph"/>
        <w:numPr>
          <w:ilvl w:val="0"/>
          <w:numId w:val="8"/>
        </w:numPr>
        <w:rPr>
          <w:rFonts w:ascii="Raleway" w:hAnsi="Raleway"/>
        </w:rPr>
      </w:pPr>
      <w:r>
        <w:rPr>
          <w:rFonts w:ascii="Raleway" w:hAnsi="Raleway"/>
        </w:rPr>
        <w:t xml:space="preserve">HMRC set a deadline to reconcile GMP data by </w:t>
      </w:r>
      <w:r w:rsidR="00765F7D">
        <w:rPr>
          <w:rFonts w:ascii="Raleway" w:hAnsi="Raleway"/>
        </w:rPr>
        <w:t>March 2019.</w:t>
      </w:r>
    </w:p>
    <w:p w14:paraId="767051EC" w14:textId="4EF5CCDE" w:rsidR="00765F7D" w:rsidRDefault="00765F7D" w:rsidP="00735F58">
      <w:pPr>
        <w:pStyle w:val="ListParagraph"/>
        <w:numPr>
          <w:ilvl w:val="0"/>
          <w:numId w:val="8"/>
        </w:numPr>
        <w:rPr>
          <w:rFonts w:ascii="Raleway" w:hAnsi="Raleway"/>
        </w:rPr>
      </w:pPr>
      <w:r>
        <w:rPr>
          <w:rFonts w:ascii="Raleway" w:hAnsi="Raleway"/>
        </w:rPr>
        <w:t>While no longer to contract-out, the rules governing GMPs still remain in force.</w:t>
      </w:r>
    </w:p>
    <w:p w14:paraId="7C63D0CC" w14:textId="599970EF" w:rsidR="00765F7D" w:rsidRDefault="00765F7D" w:rsidP="00735F58">
      <w:pPr>
        <w:pStyle w:val="ListParagraph"/>
        <w:numPr>
          <w:ilvl w:val="0"/>
          <w:numId w:val="8"/>
        </w:numPr>
        <w:rPr>
          <w:rFonts w:ascii="Raleway" w:hAnsi="Raleway"/>
        </w:rPr>
      </w:pPr>
      <w:r>
        <w:rPr>
          <w:rFonts w:ascii="Raleway" w:hAnsi="Raleway"/>
        </w:rPr>
        <w:t>DC scheme – the reduction of NICs was paid into the scheme by NI rebate. The rebates and investment returns – protected rights.</w:t>
      </w:r>
    </w:p>
    <w:p w14:paraId="69E21344" w14:textId="170D33BC" w:rsidR="00765F7D" w:rsidRDefault="00765F7D" w:rsidP="00735F58">
      <w:pPr>
        <w:pStyle w:val="ListParagraph"/>
        <w:numPr>
          <w:ilvl w:val="0"/>
          <w:numId w:val="8"/>
        </w:numPr>
        <w:rPr>
          <w:rFonts w:ascii="Raleway" w:hAnsi="Raleway"/>
        </w:rPr>
      </w:pPr>
      <w:r>
        <w:rPr>
          <w:rFonts w:ascii="Raleway" w:hAnsi="Raleway"/>
        </w:rPr>
        <w:t>PRs were subject to additional restrictions.</w:t>
      </w:r>
    </w:p>
    <w:p w14:paraId="6E8092D7" w14:textId="0B8DC15D" w:rsidR="00765F7D" w:rsidRDefault="00765F7D" w:rsidP="00735F58">
      <w:pPr>
        <w:pStyle w:val="ListParagraph"/>
        <w:numPr>
          <w:ilvl w:val="0"/>
          <w:numId w:val="8"/>
        </w:numPr>
        <w:rPr>
          <w:rFonts w:ascii="Raleway" w:hAnsi="Raleway"/>
        </w:rPr>
      </w:pPr>
      <w:r>
        <w:rPr>
          <w:rFonts w:ascii="Raleway" w:hAnsi="Raleway"/>
        </w:rPr>
        <w:t xml:space="preserve">Following the abolition of contracting out on a money purchase basis in 2012, the distinction </w:t>
      </w:r>
      <w:r w:rsidR="00C33A2E">
        <w:rPr>
          <w:rFonts w:ascii="Raleway" w:hAnsi="Raleway"/>
        </w:rPr>
        <w:t>has little significance now.</w:t>
      </w:r>
    </w:p>
    <w:p w14:paraId="46056276" w14:textId="1973C7FE" w:rsidR="00735F58" w:rsidRPr="00F66ED3" w:rsidRDefault="00735F58" w:rsidP="00735F58">
      <w:pPr>
        <w:ind w:firstLine="360"/>
        <w:rPr>
          <w:rFonts w:ascii="Raleway" w:hAnsi="Raleway"/>
        </w:rPr>
      </w:pPr>
      <w:r w:rsidRPr="00F66ED3">
        <w:rPr>
          <w:rFonts w:ascii="Raleway" w:hAnsi="Raleway"/>
        </w:rPr>
        <w:t>(Relevant section of the manual is Part 3 Chapter 1</w:t>
      </w:r>
      <w:r w:rsidR="00C33A2E">
        <w:rPr>
          <w:rFonts w:ascii="Raleway" w:hAnsi="Raleway"/>
        </w:rPr>
        <w:t>.2.2</w:t>
      </w:r>
      <w:r w:rsidRPr="00F66ED3">
        <w:rPr>
          <w:rFonts w:ascii="Raleway" w:hAnsi="Raleway"/>
        </w:rPr>
        <w:t>)</w:t>
      </w:r>
    </w:p>
    <w:p w14:paraId="6C34D6F2" w14:textId="77777777" w:rsidR="00735F58" w:rsidRPr="00F66ED3" w:rsidRDefault="00735F58" w:rsidP="00735F58">
      <w:pPr>
        <w:pStyle w:val="ListParagraph"/>
        <w:rPr>
          <w:rFonts w:ascii="Raleway" w:hAnsi="Raleway"/>
          <w:b/>
          <w:bCs/>
        </w:rPr>
      </w:pPr>
    </w:p>
    <w:p w14:paraId="528FAAE3" w14:textId="77777777" w:rsidR="00C33A2E" w:rsidRPr="00C33A2E" w:rsidRDefault="00C33A2E" w:rsidP="00C33A2E">
      <w:pPr>
        <w:pStyle w:val="ListParagraph"/>
        <w:numPr>
          <w:ilvl w:val="0"/>
          <w:numId w:val="7"/>
        </w:numPr>
        <w:rPr>
          <w:rFonts w:ascii="Raleway" w:hAnsi="Raleway"/>
          <w:b/>
          <w:bCs/>
        </w:rPr>
      </w:pPr>
      <w:r w:rsidRPr="00C33A2E">
        <w:rPr>
          <w:rFonts w:ascii="Raleway" w:hAnsi="Raleway"/>
          <w:b/>
          <w:bCs/>
        </w:rPr>
        <w:t>Explain the term ‘pension credit’.</w:t>
      </w:r>
    </w:p>
    <w:p w14:paraId="0FE9230A" w14:textId="58EEEE29" w:rsidR="00A84F24" w:rsidRPr="00F66ED3" w:rsidRDefault="00C33A2E" w:rsidP="00A84F24">
      <w:pPr>
        <w:jc w:val="right"/>
        <w:rPr>
          <w:rFonts w:ascii="Raleway" w:hAnsi="Raleway"/>
          <w:b/>
          <w:bCs/>
        </w:rPr>
      </w:pPr>
      <w:r>
        <w:rPr>
          <w:rFonts w:ascii="Raleway" w:hAnsi="Raleway"/>
          <w:b/>
          <w:bCs/>
        </w:rPr>
        <w:t>1</w:t>
      </w:r>
      <w:r w:rsidR="002E2DB3" w:rsidRPr="00F66ED3">
        <w:rPr>
          <w:rFonts w:ascii="Raleway" w:hAnsi="Raleway"/>
          <w:b/>
          <w:bCs/>
        </w:rPr>
        <w:t>0</w:t>
      </w:r>
      <w:r w:rsidR="00A84F24" w:rsidRPr="00F66ED3">
        <w:rPr>
          <w:rFonts w:ascii="Raleway" w:hAnsi="Raleway"/>
          <w:b/>
          <w:bCs/>
        </w:rPr>
        <w:t xml:space="preserve"> Marks</w:t>
      </w:r>
    </w:p>
    <w:p w14:paraId="0AB5D65C" w14:textId="2DE327BA" w:rsidR="00AC0329" w:rsidRPr="00F66ED3" w:rsidRDefault="00F66ED3" w:rsidP="006C1403">
      <w:pPr>
        <w:ind w:firstLine="720"/>
        <w:rPr>
          <w:rFonts w:ascii="Raleway" w:hAnsi="Raleway"/>
        </w:rPr>
      </w:pPr>
      <w:r>
        <w:rPr>
          <w:rFonts w:ascii="Raleway" w:hAnsi="Raleway"/>
        </w:rPr>
        <w:t>Your answer</w:t>
      </w:r>
      <w:r w:rsidR="00AC0329" w:rsidRPr="00F66ED3">
        <w:rPr>
          <w:rFonts w:ascii="Raleway" w:hAnsi="Raleway"/>
        </w:rPr>
        <w:t xml:space="preserve"> should cover the following:</w:t>
      </w:r>
    </w:p>
    <w:p w14:paraId="28AF0E2F" w14:textId="77777777" w:rsidR="00C33A2E" w:rsidRDefault="00C33A2E" w:rsidP="00AC0329">
      <w:pPr>
        <w:pStyle w:val="ListParagraph"/>
        <w:numPr>
          <w:ilvl w:val="0"/>
          <w:numId w:val="1"/>
        </w:numPr>
        <w:rPr>
          <w:rFonts w:ascii="Raleway" w:hAnsi="Raleway"/>
        </w:rPr>
      </w:pPr>
      <w:r>
        <w:rPr>
          <w:rFonts w:ascii="Raleway" w:hAnsi="Raleway"/>
        </w:rPr>
        <w:t>6 October 2003</w:t>
      </w:r>
    </w:p>
    <w:p w14:paraId="1410FC98" w14:textId="77777777" w:rsidR="00C33A2E" w:rsidRDefault="00C33A2E" w:rsidP="00AC0329">
      <w:pPr>
        <w:pStyle w:val="ListParagraph"/>
        <w:numPr>
          <w:ilvl w:val="0"/>
          <w:numId w:val="1"/>
        </w:numPr>
        <w:rPr>
          <w:rFonts w:ascii="Raleway" w:hAnsi="Raleway"/>
        </w:rPr>
      </w:pPr>
      <w:r>
        <w:rPr>
          <w:rFonts w:ascii="Raleway" w:hAnsi="Raleway"/>
        </w:rPr>
        <w:t>Replaced the Minimum Income Guarantee</w:t>
      </w:r>
    </w:p>
    <w:p w14:paraId="3786F2A2" w14:textId="77777777" w:rsidR="00C33A2E" w:rsidRDefault="00C33A2E" w:rsidP="00AC0329">
      <w:pPr>
        <w:pStyle w:val="ListParagraph"/>
        <w:numPr>
          <w:ilvl w:val="0"/>
          <w:numId w:val="1"/>
        </w:numPr>
        <w:rPr>
          <w:rFonts w:ascii="Raleway" w:hAnsi="Raleway"/>
        </w:rPr>
      </w:pPr>
      <w:r>
        <w:rPr>
          <w:rFonts w:ascii="Raleway" w:hAnsi="Raleway"/>
        </w:rPr>
        <w:t>Targeting pensioners on low &amp; modest incomes</w:t>
      </w:r>
    </w:p>
    <w:p w14:paraId="0EB16BEB" w14:textId="25419EB1" w:rsidR="00C33A2E" w:rsidRDefault="00C33A2E" w:rsidP="00AC0329">
      <w:pPr>
        <w:pStyle w:val="ListParagraph"/>
        <w:numPr>
          <w:ilvl w:val="0"/>
          <w:numId w:val="1"/>
        </w:numPr>
        <w:rPr>
          <w:rFonts w:ascii="Raleway" w:hAnsi="Raleway"/>
        </w:rPr>
      </w:pPr>
      <w:r>
        <w:rPr>
          <w:rFonts w:ascii="Raleway" w:hAnsi="Raleway"/>
        </w:rPr>
        <w:t>2 elements – Guarantee Credit payable from female SPA &amp; Savings Credit payable from male SPA.</w:t>
      </w:r>
    </w:p>
    <w:p w14:paraId="215F98FB" w14:textId="77777777" w:rsidR="00C33A2E" w:rsidRDefault="00C33A2E" w:rsidP="00AC0329">
      <w:pPr>
        <w:pStyle w:val="ListParagraph"/>
        <w:numPr>
          <w:ilvl w:val="0"/>
          <w:numId w:val="1"/>
        </w:numPr>
        <w:rPr>
          <w:rFonts w:ascii="Raleway" w:hAnsi="Raleway"/>
        </w:rPr>
      </w:pPr>
      <w:r>
        <w:rPr>
          <w:rFonts w:ascii="Raleway" w:hAnsi="Raleway"/>
        </w:rPr>
        <w:t>Claimed by one member of a couple, not both.</w:t>
      </w:r>
    </w:p>
    <w:p w14:paraId="30D549F2" w14:textId="77777777" w:rsidR="00C33A2E" w:rsidRDefault="00C33A2E" w:rsidP="00AC0329">
      <w:pPr>
        <w:pStyle w:val="ListParagraph"/>
        <w:numPr>
          <w:ilvl w:val="0"/>
          <w:numId w:val="1"/>
        </w:numPr>
        <w:rPr>
          <w:rFonts w:ascii="Raleway" w:hAnsi="Raleway"/>
        </w:rPr>
      </w:pPr>
      <w:r>
        <w:rPr>
          <w:rFonts w:ascii="Raleway" w:hAnsi="Raleway"/>
        </w:rPr>
        <w:lastRenderedPageBreak/>
        <w:t>Guarantee Credit is means tested – undrawn pension rights will be taken into account.</w:t>
      </w:r>
    </w:p>
    <w:p w14:paraId="1C0A9277" w14:textId="77777777" w:rsidR="00C33A2E" w:rsidRDefault="00C33A2E" w:rsidP="00AC0329">
      <w:pPr>
        <w:pStyle w:val="ListParagraph"/>
        <w:numPr>
          <w:ilvl w:val="0"/>
          <w:numId w:val="1"/>
        </w:numPr>
        <w:rPr>
          <w:rFonts w:ascii="Raleway" w:hAnsi="Raleway"/>
        </w:rPr>
      </w:pPr>
      <w:r>
        <w:rPr>
          <w:rFonts w:ascii="Raleway" w:hAnsi="Raleway"/>
        </w:rPr>
        <w:t>Where they have spent all their pension pot for the purpose of securing an entitlement, they will be treated as deliberately depriving themselves of capital and still be treated as being in possession of that capital.</w:t>
      </w:r>
    </w:p>
    <w:p w14:paraId="57A8E1DE" w14:textId="77777777" w:rsidR="00C33A2E" w:rsidRDefault="00C33A2E" w:rsidP="00AC0329">
      <w:pPr>
        <w:pStyle w:val="ListParagraph"/>
        <w:numPr>
          <w:ilvl w:val="0"/>
          <w:numId w:val="1"/>
        </w:numPr>
        <w:rPr>
          <w:rFonts w:ascii="Raleway" w:hAnsi="Raleway"/>
        </w:rPr>
      </w:pPr>
      <w:r>
        <w:rPr>
          <w:rFonts w:ascii="Raleway" w:hAnsi="Raleway"/>
        </w:rPr>
        <w:t>2024/25 - £218.15 per week if single, £332.95 per week if have a partner.</w:t>
      </w:r>
    </w:p>
    <w:p w14:paraId="519BEF06" w14:textId="77777777" w:rsidR="00C33A2E" w:rsidRDefault="00C33A2E" w:rsidP="00AC0329">
      <w:pPr>
        <w:pStyle w:val="ListParagraph"/>
        <w:numPr>
          <w:ilvl w:val="0"/>
          <w:numId w:val="1"/>
        </w:numPr>
        <w:rPr>
          <w:rFonts w:ascii="Raleway" w:hAnsi="Raleway"/>
        </w:rPr>
      </w:pPr>
      <w:r>
        <w:rPr>
          <w:rFonts w:ascii="Raleway" w:hAnsi="Raleway"/>
        </w:rPr>
        <w:t>Savings Credit – on modest incomes and attained male SPA.</w:t>
      </w:r>
    </w:p>
    <w:p w14:paraId="2BBF404A" w14:textId="77777777" w:rsidR="00C33A2E" w:rsidRDefault="00C33A2E" w:rsidP="00AC0329">
      <w:pPr>
        <w:pStyle w:val="ListParagraph"/>
        <w:numPr>
          <w:ilvl w:val="0"/>
          <w:numId w:val="1"/>
        </w:numPr>
        <w:rPr>
          <w:rFonts w:ascii="Raleway" w:hAnsi="Raleway"/>
        </w:rPr>
      </w:pPr>
      <w:r>
        <w:rPr>
          <w:rFonts w:ascii="Raleway" w:hAnsi="Raleway"/>
        </w:rPr>
        <w:t>Provides an income of 60p for each £1 of income between a lower limit and Guarantee credit.</w:t>
      </w:r>
    </w:p>
    <w:p w14:paraId="7FE61099" w14:textId="77777777" w:rsidR="00C33A2E" w:rsidRDefault="00C33A2E" w:rsidP="00AC0329">
      <w:pPr>
        <w:pStyle w:val="ListParagraph"/>
        <w:numPr>
          <w:ilvl w:val="0"/>
          <w:numId w:val="1"/>
        </w:numPr>
        <w:rPr>
          <w:rFonts w:ascii="Raleway" w:hAnsi="Raleway"/>
        </w:rPr>
      </w:pPr>
      <w:r>
        <w:rPr>
          <w:rFonts w:ascii="Raleway" w:hAnsi="Raleway"/>
        </w:rPr>
        <w:t>Lower limit - £189.80 per week if single, £301.22 per week if have a partner.</w:t>
      </w:r>
    </w:p>
    <w:p w14:paraId="124BC648" w14:textId="48C08B09" w:rsidR="002A750C" w:rsidRPr="00F66ED3" w:rsidRDefault="00F936E0" w:rsidP="000156B4">
      <w:pPr>
        <w:ind w:left="360"/>
        <w:rPr>
          <w:rFonts w:ascii="Raleway" w:hAnsi="Raleway"/>
        </w:rPr>
      </w:pPr>
      <w:r w:rsidRPr="00F66ED3">
        <w:rPr>
          <w:rFonts w:ascii="Raleway" w:hAnsi="Raleway"/>
        </w:rPr>
        <w:t>(Relevant section of the manual is Part 3 Chapter 1.</w:t>
      </w:r>
      <w:r w:rsidR="002C1A9E">
        <w:rPr>
          <w:rFonts w:ascii="Raleway" w:hAnsi="Raleway"/>
        </w:rPr>
        <w:t>3</w:t>
      </w:r>
      <w:r w:rsidRPr="00F66ED3">
        <w:rPr>
          <w:rFonts w:ascii="Raleway" w:hAnsi="Raleway"/>
        </w:rPr>
        <w:t>)</w:t>
      </w:r>
    </w:p>
    <w:p w14:paraId="5ED6CE2D" w14:textId="77777777" w:rsidR="00F66ED3" w:rsidRDefault="00F66ED3" w:rsidP="00F66ED3">
      <w:pPr>
        <w:pStyle w:val="ListParagraph"/>
        <w:rPr>
          <w:rFonts w:ascii="Raleway" w:hAnsi="Raleway"/>
          <w:b/>
          <w:bCs/>
        </w:rPr>
      </w:pPr>
    </w:p>
    <w:p w14:paraId="7485EBCF" w14:textId="77777777" w:rsidR="002C1A9E" w:rsidRPr="002C1A9E" w:rsidRDefault="002C1A9E" w:rsidP="002C1A9E">
      <w:pPr>
        <w:pStyle w:val="ListParagraph"/>
        <w:numPr>
          <w:ilvl w:val="0"/>
          <w:numId w:val="7"/>
        </w:numPr>
        <w:rPr>
          <w:rFonts w:ascii="Raleway" w:hAnsi="Raleway"/>
          <w:b/>
          <w:bCs/>
        </w:rPr>
      </w:pPr>
      <w:r w:rsidRPr="002C1A9E">
        <w:rPr>
          <w:rFonts w:ascii="Raleway" w:hAnsi="Raleway"/>
          <w:b/>
          <w:bCs/>
        </w:rPr>
        <w:t xml:space="preserve">As a HR manager you have been asked to write a report on the benefits available as a legal requirement by the employer. </w:t>
      </w:r>
    </w:p>
    <w:p w14:paraId="1441E08C" w14:textId="39D260BF" w:rsidR="00684B86" w:rsidRPr="00F66ED3" w:rsidRDefault="002C1A9E" w:rsidP="00684B86">
      <w:pPr>
        <w:ind w:left="360"/>
        <w:jc w:val="right"/>
        <w:rPr>
          <w:rFonts w:ascii="Raleway" w:hAnsi="Raleway"/>
          <w:b/>
          <w:bCs/>
        </w:rPr>
      </w:pPr>
      <w:r>
        <w:rPr>
          <w:rFonts w:ascii="Raleway" w:hAnsi="Raleway"/>
          <w:b/>
          <w:bCs/>
        </w:rPr>
        <w:t>2</w:t>
      </w:r>
      <w:r w:rsidR="00684B86" w:rsidRPr="00F66ED3">
        <w:rPr>
          <w:rFonts w:ascii="Raleway" w:hAnsi="Raleway"/>
          <w:b/>
          <w:bCs/>
        </w:rPr>
        <w:t>0 Marks</w:t>
      </w:r>
    </w:p>
    <w:p w14:paraId="5C966130" w14:textId="69568EA7" w:rsidR="00684B86" w:rsidRPr="00F66ED3" w:rsidRDefault="00F66ED3" w:rsidP="00336BF3">
      <w:pPr>
        <w:ind w:firstLine="360"/>
        <w:rPr>
          <w:rFonts w:ascii="Raleway" w:hAnsi="Raleway"/>
        </w:rPr>
      </w:pPr>
      <w:r>
        <w:rPr>
          <w:rFonts w:ascii="Raleway" w:hAnsi="Raleway"/>
        </w:rPr>
        <w:t>Your answer</w:t>
      </w:r>
      <w:r w:rsidR="00684B86" w:rsidRPr="00F66ED3">
        <w:rPr>
          <w:rFonts w:ascii="Raleway" w:hAnsi="Raleway"/>
        </w:rPr>
        <w:t xml:space="preserve"> should </w:t>
      </w:r>
      <w:r w:rsidR="004D474F">
        <w:rPr>
          <w:rFonts w:ascii="Raleway" w:hAnsi="Raleway"/>
        </w:rPr>
        <w:t>be in the form</w:t>
      </w:r>
      <w:r w:rsidR="00193E60">
        <w:rPr>
          <w:rFonts w:ascii="Raleway" w:hAnsi="Raleway"/>
        </w:rPr>
        <w:t>at</w:t>
      </w:r>
      <w:r w:rsidR="004D474F">
        <w:rPr>
          <w:rFonts w:ascii="Raleway" w:hAnsi="Raleway"/>
        </w:rPr>
        <w:t xml:space="preserve"> of a report and </w:t>
      </w:r>
      <w:r w:rsidR="00684B86" w:rsidRPr="00F66ED3">
        <w:rPr>
          <w:rFonts w:ascii="Raleway" w:hAnsi="Raleway"/>
        </w:rPr>
        <w:t>cover the following:</w:t>
      </w:r>
    </w:p>
    <w:p w14:paraId="7829D7BD" w14:textId="61A3D5D4" w:rsidR="002C1A9E" w:rsidRPr="002C1A9E" w:rsidRDefault="002C1A9E" w:rsidP="002C1A9E">
      <w:pPr>
        <w:rPr>
          <w:rFonts w:ascii="Raleway" w:hAnsi="Raleway"/>
          <w:u w:val="single"/>
        </w:rPr>
      </w:pPr>
      <w:r>
        <w:rPr>
          <w:rFonts w:ascii="Raleway" w:hAnsi="Raleway"/>
        </w:rPr>
        <w:tab/>
      </w:r>
      <w:r w:rsidRPr="002C1A9E">
        <w:rPr>
          <w:rFonts w:ascii="Raleway" w:hAnsi="Raleway"/>
          <w:u w:val="single"/>
        </w:rPr>
        <w:t>Statutory Sick Pay</w:t>
      </w:r>
    </w:p>
    <w:p w14:paraId="270454D4" w14:textId="79037E0A" w:rsidR="002C1A9E" w:rsidRDefault="002C1A9E" w:rsidP="00684B86">
      <w:pPr>
        <w:pStyle w:val="ListParagraph"/>
        <w:numPr>
          <w:ilvl w:val="0"/>
          <w:numId w:val="2"/>
        </w:numPr>
        <w:rPr>
          <w:rFonts w:ascii="Raleway" w:hAnsi="Raleway"/>
        </w:rPr>
      </w:pPr>
      <w:r>
        <w:rPr>
          <w:rFonts w:ascii="Raleway" w:hAnsi="Raleway"/>
        </w:rPr>
        <w:t>Employee unable to work due to sickness or disability the employer must make payments for the time off sick to at least a minimum level.</w:t>
      </w:r>
    </w:p>
    <w:p w14:paraId="2F59DC90" w14:textId="0ECD7A3B" w:rsidR="002C1A9E" w:rsidRDefault="002C1A9E" w:rsidP="00684B86">
      <w:pPr>
        <w:pStyle w:val="ListParagraph"/>
        <w:numPr>
          <w:ilvl w:val="0"/>
          <w:numId w:val="2"/>
        </w:numPr>
        <w:rPr>
          <w:rFonts w:ascii="Raleway" w:hAnsi="Raleway"/>
        </w:rPr>
      </w:pPr>
      <w:r>
        <w:rPr>
          <w:rFonts w:ascii="Raleway" w:hAnsi="Raleway"/>
        </w:rPr>
        <w:t>First 28 weeks must make statutory payments.</w:t>
      </w:r>
    </w:p>
    <w:p w14:paraId="7F276E51" w14:textId="4634AFFA" w:rsidR="002C1A9E" w:rsidRDefault="002C1A9E" w:rsidP="00684B86">
      <w:pPr>
        <w:pStyle w:val="ListParagraph"/>
        <w:numPr>
          <w:ilvl w:val="0"/>
          <w:numId w:val="2"/>
        </w:numPr>
        <w:rPr>
          <w:rFonts w:ascii="Raleway" w:hAnsi="Raleway"/>
        </w:rPr>
      </w:pPr>
      <w:r>
        <w:rPr>
          <w:rFonts w:ascii="Raleway" w:hAnsi="Raleway"/>
        </w:rPr>
        <w:t>Flat rate of £116.75 per week after been off work for at least 4 consecutive days.</w:t>
      </w:r>
    </w:p>
    <w:p w14:paraId="0B534B42" w14:textId="58CD487D" w:rsidR="002C1A9E" w:rsidRDefault="002C1A9E" w:rsidP="00684B86">
      <w:pPr>
        <w:pStyle w:val="ListParagraph"/>
        <w:numPr>
          <w:ilvl w:val="0"/>
          <w:numId w:val="2"/>
        </w:numPr>
        <w:rPr>
          <w:rFonts w:ascii="Raleway" w:hAnsi="Raleway"/>
        </w:rPr>
      </w:pPr>
      <w:r>
        <w:rPr>
          <w:rFonts w:ascii="Raleway" w:hAnsi="Raleway"/>
        </w:rPr>
        <w:t xml:space="preserve">Pay through the payroll </w:t>
      </w:r>
    </w:p>
    <w:p w14:paraId="28EB64EB" w14:textId="28B908CB" w:rsidR="002C1A9E" w:rsidRDefault="002C1A9E" w:rsidP="00684B86">
      <w:pPr>
        <w:pStyle w:val="ListParagraph"/>
        <w:numPr>
          <w:ilvl w:val="0"/>
          <w:numId w:val="2"/>
        </w:numPr>
        <w:rPr>
          <w:rFonts w:ascii="Raleway" w:hAnsi="Raleway"/>
        </w:rPr>
      </w:pPr>
      <w:r>
        <w:rPr>
          <w:rFonts w:ascii="Raleway" w:hAnsi="Raleway"/>
        </w:rPr>
        <w:t>Tax &amp; NI deducted in the usual way.</w:t>
      </w:r>
    </w:p>
    <w:p w14:paraId="71F548E9" w14:textId="7AF1C87E" w:rsidR="002C1A9E" w:rsidRPr="002C1A9E" w:rsidRDefault="002C1A9E" w:rsidP="002C1A9E">
      <w:pPr>
        <w:ind w:left="720"/>
        <w:rPr>
          <w:rFonts w:ascii="Raleway" w:hAnsi="Raleway"/>
          <w:u w:val="single"/>
        </w:rPr>
      </w:pPr>
      <w:r w:rsidRPr="002C1A9E">
        <w:rPr>
          <w:rFonts w:ascii="Raleway" w:hAnsi="Raleway"/>
          <w:u w:val="single"/>
        </w:rPr>
        <w:t>Statutory Maternity Pay &amp; Leave</w:t>
      </w:r>
    </w:p>
    <w:p w14:paraId="7AB215B7" w14:textId="77777777" w:rsidR="002C1A9E" w:rsidRDefault="002C1A9E" w:rsidP="00684B86">
      <w:pPr>
        <w:pStyle w:val="ListParagraph"/>
        <w:numPr>
          <w:ilvl w:val="0"/>
          <w:numId w:val="2"/>
        </w:numPr>
        <w:rPr>
          <w:rFonts w:ascii="Raleway" w:hAnsi="Raleway"/>
        </w:rPr>
      </w:pPr>
      <w:r>
        <w:rPr>
          <w:rFonts w:ascii="Raleway" w:hAnsi="Raleway"/>
        </w:rPr>
        <w:t>Eligible employees – take up to 52 weeks</w:t>
      </w:r>
    </w:p>
    <w:p w14:paraId="7DA4E0B7" w14:textId="77777777" w:rsidR="002C1A9E" w:rsidRDefault="002C1A9E" w:rsidP="00684B86">
      <w:pPr>
        <w:pStyle w:val="ListParagraph"/>
        <w:numPr>
          <w:ilvl w:val="0"/>
          <w:numId w:val="2"/>
        </w:numPr>
        <w:rPr>
          <w:rFonts w:ascii="Raleway" w:hAnsi="Raleway"/>
        </w:rPr>
      </w:pPr>
      <w:r>
        <w:rPr>
          <w:rFonts w:ascii="Raleway" w:hAnsi="Raleway"/>
        </w:rPr>
        <w:t>Maternity pay – can be paid for up to 39 weeks:</w:t>
      </w:r>
    </w:p>
    <w:p w14:paraId="12E12EC8" w14:textId="77777777" w:rsidR="002C1A9E" w:rsidRDefault="002C1A9E" w:rsidP="00684B86">
      <w:pPr>
        <w:pStyle w:val="ListParagraph"/>
        <w:numPr>
          <w:ilvl w:val="0"/>
          <w:numId w:val="2"/>
        </w:numPr>
        <w:rPr>
          <w:rFonts w:ascii="Raleway" w:hAnsi="Raleway"/>
        </w:rPr>
      </w:pPr>
      <w:r>
        <w:rPr>
          <w:rFonts w:ascii="Raleway" w:hAnsi="Raleway"/>
        </w:rPr>
        <w:t>First 6 – 90% of average weekly earnings</w:t>
      </w:r>
    </w:p>
    <w:p w14:paraId="5CAF867C" w14:textId="124E2E44" w:rsidR="002C1A9E" w:rsidRDefault="002C1A9E" w:rsidP="00684B86">
      <w:pPr>
        <w:pStyle w:val="ListParagraph"/>
        <w:numPr>
          <w:ilvl w:val="0"/>
          <w:numId w:val="2"/>
        </w:numPr>
        <w:rPr>
          <w:rFonts w:ascii="Raleway" w:hAnsi="Raleway"/>
        </w:rPr>
      </w:pPr>
      <w:r>
        <w:rPr>
          <w:rFonts w:ascii="Raleway" w:hAnsi="Raleway"/>
        </w:rPr>
        <w:t>Remaining 33 weeks - £184.03 per week or 90% of AWE</w:t>
      </w:r>
      <w:r w:rsidR="00975EE7">
        <w:rPr>
          <w:rFonts w:ascii="Raleway" w:hAnsi="Raleway"/>
        </w:rPr>
        <w:t xml:space="preserve"> (the lower of)</w:t>
      </w:r>
      <w:r>
        <w:rPr>
          <w:rFonts w:ascii="Raleway" w:hAnsi="Raleway"/>
        </w:rPr>
        <w:t>.</w:t>
      </w:r>
    </w:p>
    <w:p w14:paraId="5EB05BE6" w14:textId="77777777" w:rsidR="002C1A9E" w:rsidRDefault="002C1A9E" w:rsidP="00684B86">
      <w:pPr>
        <w:pStyle w:val="ListParagraph"/>
        <w:numPr>
          <w:ilvl w:val="0"/>
          <w:numId w:val="2"/>
        </w:numPr>
        <w:rPr>
          <w:rFonts w:ascii="Raleway" w:hAnsi="Raleway"/>
        </w:rPr>
      </w:pPr>
      <w:r>
        <w:rPr>
          <w:rFonts w:ascii="Raleway" w:hAnsi="Raleway"/>
        </w:rPr>
        <w:t>Subject to tax and NI</w:t>
      </w:r>
    </w:p>
    <w:p w14:paraId="7323C6E9" w14:textId="77777777" w:rsidR="002C1A9E" w:rsidRDefault="002C1A9E" w:rsidP="002C1A9E">
      <w:pPr>
        <w:pStyle w:val="ListParagraph"/>
        <w:ind w:left="1080"/>
        <w:rPr>
          <w:rFonts w:ascii="Raleway" w:hAnsi="Raleway"/>
        </w:rPr>
      </w:pPr>
    </w:p>
    <w:p w14:paraId="7516567B" w14:textId="77777777" w:rsidR="002C1A9E" w:rsidRPr="002C1A9E" w:rsidRDefault="002C1A9E" w:rsidP="002C1A9E">
      <w:pPr>
        <w:ind w:firstLine="720"/>
        <w:rPr>
          <w:rFonts w:ascii="Raleway" w:hAnsi="Raleway"/>
          <w:u w:val="single"/>
        </w:rPr>
      </w:pPr>
      <w:r w:rsidRPr="002C1A9E">
        <w:rPr>
          <w:rFonts w:ascii="Raleway" w:hAnsi="Raleway"/>
          <w:u w:val="single"/>
        </w:rPr>
        <w:t>Statutory Paternity Pay &amp; Leave</w:t>
      </w:r>
    </w:p>
    <w:p w14:paraId="2B3457F3" w14:textId="77777777" w:rsidR="002C1A9E" w:rsidRDefault="002C1A9E" w:rsidP="00684B86">
      <w:pPr>
        <w:pStyle w:val="ListParagraph"/>
        <w:numPr>
          <w:ilvl w:val="0"/>
          <w:numId w:val="2"/>
        </w:numPr>
        <w:rPr>
          <w:rFonts w:ascii="Raleway" w:hAnsi="Raleway"/>
        </w:rPr>
      </w:pPr>
      <w:r>
        <w:rPr>
          <w:rFonts w:ascii="Raleway" w:hAnsi="Raleway"/>
        </w:rPr>
        <w:t>Those eligible can choose to take either one or two weeks leave.</w:t>
      </w:r>
    </w:p>
    <w:p w14:paraId="125B1E3D" w14:textId="5C267F8E" w:rsidR="002C1A9E" w:rsidRDefault="002C1A9E" w:rsidP="00684B86">
      <w:pPr>
        <w:pStyle w:val="ListParagraph"/>
        <w:numPr>
          <w:ilvl w:val="0"/>
          <w:numId w:val="2"/>
        </w:numPr>
        <w:rPr>
          <w:rFonts w:ascii="Raleway" w:hAnsi="Raleway"/>
        </w:rPr>
      </w:pPr>
      <w:r>
        <w:rPr>
          <w:rFonts w:ascii="Raleway" w:hAnsi="Raleway"/>
        </w:rPr>
        <w:t>Pay is either £184.03 per week or 90% of AWE</w:t>
      </w:r>
      <w:r w:rsidR="00975EE7">
        <w:rPr>
          <w:rFonts w:ascii="Raleway" w:hAnsi="Raleway"/>
        </w:rPr>
        <w:t xml:space="preserve"> (the lower of)</w:t>
      </w:r>
    </w:p>
    <w:p w14:paraId="35057774" w14:textId="77777777" w:rsidR="002C1A9E" w:rsidRDefault="002C1A9E" w:rsidP="00684B86">
      <w:pPr>
        <w:pStyle w:val="ListParagraph"/>
        <w:numPr>
          <w:ilvl w:val="0"/>
          <w:numId w:val="2"/>
        </w:numPr>
        <w:rPr>
          <w:rFonts w:ascii="Raleway" w:hAnsi="Raleway"/>
        </w:rPr>
      </w:pPr>
      <w:r>
        <w:rPr>
          <w:rFonts w:ascii="Raleway" w:hAnsi="Raleway"/>
        </w:rPr>
        <w:t>Subject to tax and NI</w:t>
      </w:r>
    </w:p>
    <w:p w14:paraId="64887331" w14:textId="77777777" w:rsidR="002C1A9E" w:rsidRDefault="002C1A9E" w:rsidP="002C1A9E">
      <w:pPr>
        <w:pStyle w:val="ListParagraph"/>
        <w:ind w:left="1080"/>
        <w:rPr>
          <w:rFonts w:ascii="Raleway" w:hAnsi="Raleway"/>
        </w:rPr>
      </w:pPr>
    </w:p>
    <w:p w14:paraId="34566F02" w14:textId="77777777" w:rsidR="002C1A9E" w:rsidRPr="002C1A9E" w:rsidRDefault="002C1A9E" w:rsidP="002C1A9E">
      <w:pPr>
        <w:ind w:left="720"/>
        <w:rPr>
          <w:rFonts w:ascii="Raleway" w:hAnsi="Raleway"/>
          <w:u w:val="single"/>
        </w:rPr>
      </w:pPr>
      <w:r w:rsidRPr="002C1A9E">
        <w:rPr>
          <w:rFonts w:ascii="Raleway" w:hAnsi="Raleway"/>
          <w:u w:val="single"/>
        </w:rPr>
        <w:t>Statutory Adoption Pay &amp; Leave</w:t>
      </w:r>
    </w:p>
    <w:p w14:paraId="70D5C588" w14:textId="77777777" w:rsidR="002C1A9E" w:rsidRDefault="002C1A9E" w:rsidP="00684B86">
      <w:pPr>
        <w:pStyle w:val="ListParagraph"/>
        <w:numPr>
          <w:ilvl w:val="0"/>
          <w:numId w:val="2"/>
        </w:numPr>
        <w:rPr>
          <w:rFonts w:ascii="Raleway" w:hAnsi="Raleway"/>
        </w:rPr>
      </w:pPr>
      <w:r>
        <w:rPr>
          <w:rFonts w:ascii="Raleway" w:hAnsi="Raleway"/>
        </w:rPr>
        <w:t>Those eligible can take up to 52 weeks</w:t>
      </w:r>
    </w:p>
    <w:p w14:paraId="255851A7" w14:textId="2AF3F4A3" w:rsidR="002C1A9E" w:rsidRDefault="002C1A9E" w:rsidP="00684B86">
      <w:pPr>
        <w:pStyle w:val="ListParagraph"/>
        <w:numPr>
          <w:ilvl w:val="0"/>
          <w:numId w:val="2"/>
        </w:numPr>
        <w:rPr>
          <w:rFonts w:ascii="Raleway" w:hAnsi="Raleway"/>
        </w:rPr>
      </w:pPr>
      <w:r>
        <w:rPr>
          <w:rFonts w:ascii="Raleway" w:hAnsi="Raleway"/>
        </w:rPr>
        <w:t xml:space="preserve">£184.03 per week or 90% of AWE </w:t>
      </w:r>
      <w:r w:rsidR="00975EE7">
        <w:rPr>
          <w:rFonts w:ascii="Raleway" w:hAnsi="Raleway"/>
        </w:rPr>
        <w:t xml:space="preserve">(the lower of) </w:t>
      </w:r>
      <w:r>
        <w:rPr>
          <w:rFonts w:ascii="Raleway" w:hAnsi="Raleway"/>
        </w:rPr>
        <w:t>– for up to 39 weeks</w:t>
      </w:r>
    </w:p>
    <w:p w14:paraId="208F194F" w14:textId="77777777" w:rsidR="002C1A9E" w:rsidRDefault="002C1A9E" w:rsidP="00684B86">
      <w:pPr>
        <w:pStyle w:val="ListParagraph"/>
        <w:numPr>
          <w:ilvl w:val="0"/>
          <w:numId w:val="2"/>
        </w:numPr>
        <w:rPr>
          <w:rFonts w:ascii="Raleway" w:hAnsi="Raleway"/>
        </w:rPr>
      </w:pPr>
      <w:r>
        <w:rPr>
          <w:rFonts w:ascii="Raleway" w:hAnsi="Raleway"/>
        </w:rPr>
        <w:t>Subject to tax and NI</w:t>
      </w:r>
    </w:p>
    <w:p w14:paraId="7606DEF9" w14:textId="77777777" w:rsidR="002C1A9E" w:rsidRDefault="002C1A9E" w:rsidP="002C1A9E">
      <w:pPr>
        <w:pStyle w:val="ListParagraph"/>
        <w:ind w:left="1080"/>
        <w:rPr>
          <w:rFonts w:ascii="Raleway" w:hAnsi="Raleway"/>
        </w:rPr>
      </w:pPr>
    </w:p>
    <w:p w14:paraId="4FC90EE8" w14:textId="1DDC9450" w:rsidR="002C1A9E" w:rsidRPr="0044770D" w:rsidRDefault="0044770D" w:rsidP="002C1A9E">
      <w:pPr>
        <w:ind w:left="720"/>
        <w:rPr>
          <w:rFonts w:ascii="Raleway" w:hAnsi="Raleway"/>
          <w:u w:val="single"/>
        </w:rPr>
      </w:pPr>
      <w:r w:rsidRPr="0044770D">
        <w:rPr>
          <w:rFonts w:ascii="Raleway" w:hAnsi="Raleway"/>
          <w:u w:val="single"/>
        </w:rPr>
        <w:lastRenderedPageBreak/>
        <w:t>Shared Parental Pay &amp; Leave</w:t>
      </w:r>
    </w:p>
    <w:p w14:paraId="1A049498" w14:textId="37F1C1A7" w:rsidR="0044770D" w:rsidRDefault="0044770D" w:rsidP="00684B86">
      <w:pPr>
        <w:pStyle w:val="ListParagraph"/>
        <w:numPr>
          <w:ilvl w:val="0"/>
          <w:numId w:val="2"/>
        </w:numPr>
        <w:rPr>
          <w:rFonts w:ascii="Raleway" w:hAnsi="Raleway"/>
        </w:rPr>
      </w:pPr>
      <w:r>
        <w:rPr>
          <w:rFonts w:ascii="Raleway" w:hAnsi="Raleway"/>
        </w:rPr>
        <w:t>Partners can share the leave if both eligible for SPL and can choose how much each will take</w:t>
      </w:r>
    </w:p>
    <w:p w14:paraId="7D1A2549" w14:textId="4D3C18DB" w:rsidR="0044770D" w:rsidRDefault="0044770D" w:rsidP="00684B86">
      <w:pPr>
        <w:pStyle w:val="ListParagraph"/>
        <w:numPr>
          <w:ilvl w:val="0"/>
          <w:numId w:val="2"/>
        </w:numPr>
        <w:rPr>
          <w:rFonts w:ascii="Raleway" w:hAnsi="Raleway"/>
        </w:rPr>
      </w:pPr>
      <w:r>
        <w:rPr>
          <w:rFonts w:ascii="Raleway" w:hAnsi="Raleway"/>
        </w:rPr>
        <w:t>The mother must take a minimum of 2 weeks maternity leave following birth</w:t>
      </w:r>
    </w:p>
    <w:p w14:paraId="2A2D468D" w14:textId="20F5423E" w:rsidR="0044770D" w:rsidRDefault="0044770D" w:rsidP="00684B86">
      <w:pPr>
        <w:pStyle w:val="ListParagraph"/>
        <w:numPr>
          <w:ilvl w:val="0"/>
          <w:numId w:val="2"/>
        </w:numPr>
        <w:rPr>
          <w:rFonts w:ascii="Raleway" w:hAnsi="Raleway"/>
        </w:rPr>
      </w:pPr>
      <w:r>
        <w:rPr>
          <w:rFonts w:ascii="Raleway" w:hAnsi="Raleway"/>
        </w:rPr>
        <w:t>Either partner can take the rest of the 52 weeks</w:t>
      </w:r>
      <w:r w:rsidR="00975EE7">
        <w:rPr>
          <w:rFonts w:ascii="Raleway" w:hAnsi="Raleway"/>
        </w:rPr>
        <w:t xml:space="preserve"> </w:t>
      </w:r>
    </w:p>
    <w:p w14:paraId="693F04AF" w14:textId="757DE3C0" w:rsidR="00975EE7" w:rsidRDefault="00975EE7" w:rsidP="00684B86">
      <w:pPr>
        <w:pStyle w:val="ListParagraph"/>
        <w:numPr>
          <w:ilvl w:val="0"/>
          <w:numId w:val="2"/>
        </w:numPr>
        <w:rPr>
          <w:rFonts w:ascii="Raleway" w:hAnsi="Raleway"/>
        </w:rPr>
      </w:pPr>
      <w:r>
        <w:rPr>
          <w:rFonts w:ascii="Raleway" w:hAnsi="Raleway"/>
        </w:rPr>
        <w:t>Can take the rest of the 39 weeks’ pay</w:t>
      </w:r>
    </w:p>
    <w:p w14:paraId="684FED35" w14:textId="02675D65" w:rsidR="00975EE7" w:rsidRDefault="00975EE7" w:rsidP="00684B86">
      <w:pPr>
        <w:pStyle w:val="ListParagraph"/>
        <w:numPr>
          <w:ilvl w:val="0"/>
          <w:numId w:val="2"/>
        </w:numPr>
        <w:rPr>
          <w:rFonts w:ascii="Raleway" w:hAnsi="Raleway"/>
        </w:rPr>
      </w:pPr>
      <w:r>
        <w:rPr>
          <w:rFonts w:ascii="Raleway" w:hAnsi="Raleway"/>
        </w:rPr>
        <w:t xml:space="preserve">ShPP is at the rate of the lower of £184.03 per week or 90% of AWE </w:t>
      </w:r>
    </w:p>
    <w:p w14:paraId="0F75100E" w14:textId="77777777" w:rsidR="00975EE7" w:rsidRDefault="00975EE7" w:rsidP="00975EE7">
      <w:pPr>
        <w:ind w:left="720"/>
        <w:rPr>
          <w:rFonts w:ascii="Raleway" w:hAnsi="Raleway"/>
        </w:rPr>
      </w:pPr>
    </w:p>
    <w:p w14:paraId="38526240" w14:textId="204B9A8E" w:rsidR="00975EE7" w:rsidRDefault="00975EE7" w:rsidP="00975EE7">
      <w:pPr>
        <w:ind w:left="720"/>
        <w:rPr>
          <w:rFonts w:ascii="Raleway" w:hAnsi="Raleway"/>
          <w:u w:val="single"/>
        </w:rPr>
      </w:pPr>
      <w:r w:rsidRPr="00975EE7">
        <w:rPr>
          <w:rFonts w:ascii="Raleway" w:hAnsi="Raleway"/>
          <w:u w:val="single"/>
        </w:rPr>
        <w:t>Statutory Parental Bereavement Pay &amp; Leave</w:t>
      </w:r>
    </w:p>
    <w:p w14:paraId="250AA961" w14:textId="2BBBA4E9" w:rsidR="00975EE7" w:rsidRDefault="00975EE7" w:rsidP="00975EE7">
      <w:pPr>
        <w:pStyle w:val="ListParagraph"/>
        <w:numPr>
          <w:ilvl w:val="0"/>
          <w:numId w:val="13"/>
        </w:numPr>
        <w:rPr>
          <w:rFonts w:ascii="Raleway" w:hAnsi="Raleway"/>
        </w:rPr>
      </w:pPr>
      <w:r w:rsidRPr="00975EE7">
        <w:rPr>
          <w:rFonts w:ascii="Raleway" w:hAnsi="Raleway"/>
        </w:rPr>
        <w:t xml:space="preserve">6 April </w:t>
      </w:r>
      <w:r>
        <w:rPr>
          <w:rFonts w:ascii="Raleway" w:hAnsi="Raleway"/>
        </w:rPr>
        <w:t>2020</w:t>
      </w:r>
    </w:p>
    <w:p w14:paraId="485ED3BE" w14:textId="40576AA1" w:rsidR="00975EE7" w:rsidRDefault="00975EE7" w:rsidP="00975EE7">
      <w:pPr>
        <w:pStyle w:val="ListParagraph"/>
        <w:numPr>
          <w:ilvl w:val="0"/>
          <w:numId w:val="13"/>
        </w:numPr>
        <w:rPr>
          <w:rFonts w:ascii="Raleway" w:hAnsi="Raleway"/>
        </w:rPr>
      </w:pPr>
      <w:r>
        <w:rPr>
          <w:rFonts w:ascii="Raleway" w:hAnsi="Raleway"/>
        </w:rPr>
        <w:t>Following the death of a child under 18 or stillbirth after 24 weeks of pregnancy</w:t>
      </w:r>
    </w:p>
    <w:p w14:paraId="00AAA473" w14:textId="7E199030" w:rsidR="00975EE7" w:rsidRDefault="00975EE7" w:rsidP="00975EE7">
      <w:pPr>
        <w:pStyle w:val="ListParagraph"/>
        <w:numPr>
          <w:ilvl w:val="0"/>
          <w:numId w:val="13"/>
        </w:numPr>
        <w:rPr>
          <w:rFonts w:ascii="Raleway" w:hAnsi="Raleway"/>
        </w:rPr>
      </w:pPr>
      <w:r>
        <w:rPr>
          <w:rFonts w:ascii="Raleway" w:hAnsi="Raleway"/>
        </w:rPr>
        <w:t>Up to two weeks regardless of their length of service</w:t>
      </w:r>
    </w:p>
    <w:p w14:paraId="3F156580" w14:textId="78FA93DD" w:rsidR="00975EE7" w:rsidRPr="00975EE7" w:rsidRDefault="00975EE7" w:rsidP="00975EE7">
      <w:pPr>
        <w:pStyle w:val="ListParagraph"/>
        <w:numPr>
          <w:ilvl w:val="0"/>
          <w:numId w:val="13"/>
        </w:numPr>
        <w:rPr>
          <w:rFonts w:ascii="Raleway" w:hAnsi="Raleway"/>
        </w:rPr>
      </w:pPr>
      <w:r>
        <w:rPr>
          <w:rFonts w:ascii="Raleway" w:hAnsi="Raleway"/>
        </w:rPr>
        <w:t>Statutory Parental Bereavement Pay - £184.03 per week or 90% of AWE. (the lower of)</w:t>
      </w:r>
    </w:p>
    <w:p w14:paraId="5B6EC64F" w14:textId="4910EC67" w:rsidR="00ED1255" w:rsidRPr="00F66ED3" w:rsidRDefault="00ED1255" w:rsidP="00FB2EFA">
      <w:pPr>
        <w:ind w:firstLine="360"/>
        <w:rPr>
          <w:rFonts w:ascii="Raleway" w:hAnsi="Raleway"/>
        </w:rPr>
      </w:pPr>
      <w:r w:rsidRPr="00F66ED3">
        <w:rPr>
          <w:rFonts w:ascii="Raleway" w:hAnsi="Raleway"/>
        </w:rPr>
        <w:t>(Relevant section</w:t>
      </w:r>
      <w:r w:rsidR="00975EE7">
        <w:rPr>
          <w:rFonts w:ascii="Raleway" w:hAnsi="Raleway"/>
        </w:rPr>
        <w:t>s</w:t>
      </w:r>
      <w:r w:rsidRPr="00F66ED3">
        <w:rPr>
          <w:rFonts w:ascii="Raleway" w:hAnsi="Raleway"/>
        </w:rPr>
        <w:t xml:space="preserve"> of the manual </w:t>
      </w:r>
      <w:r w:rsidR="00975EE7">
        <w:rPr>
          <w:rFonts w:ascii="Raleway" w:hAnsi="Raleway"/>
        </w:rPr>
        <w:t>are</w:t>
      </w:r>
      <w:r w:rsidRPr="00F66ED3">
        <w:rPr>
          <w:rFonts w:ascii="Raleway" w:hAnsi="Raleway"/>
        </w:rPr>
        <w:t xml:space="preserve"> Part 3 Chapter </w:t>
      </w:r>
      <w:r w:rsidR="00975EE7">
        <w:rPr>
          <w:rFonts w:ascii="Raleway" w:hAnsi="Raleway"/>
        </w:rPr>
        <w:t>2.1.1, 2.1.2, 2.1.3, 2.1.4, 2.1.5 &amp; 2.1.6</w:t>
      </w:r>
      <w:r w:rsidRPr="00F66ED3">
        <w:rPr>
          <w:rFonts w:ascii="Raleway" w:hAnsi="Raleway"/>
        </w:rPr>
        <w:t>)</w:t>
      </w:r>
    </w:p>
    <w:p w14:paraId="6FF89469" w14:textId="7A125DA3" w:rsidR="00ED1255" w:rsidRPr="00F66ED3" w:rsidRDefault="00ED1255" w:rsidP="00ED1255">
      <w:pPr>
        <w:rPr>
          <w:rFonts w:ascii="Raleway" w:hAnsi="Raleway"/>
          <w:b/>
          <w:bCs/>
        </w:rPr>
      </w:pPr>
    </w:p>
    <w:p w14:paraId="050A1CF6" w14:textId="742F8BB5" w:rsidR="001B7980" w:rsidRPr="00F66ED3" w:rsidRDefault="00975EE7" w:rsidP="001B7980">
      <w:pPr>
        <w:pStyle w:val="ListParagraph"/>
        <w:numPr>
          <w:ilvl w:val="0"/>
          <w:numId w:val="7"/>
        </w:numPr>
        <w:rPr>
          <w:rFonts w:ascii="Raleway" w:hAnsi="Raleway"/>
          <w:b/>
          <w:bCs/>
        </w:rPr>
      </w:pPr>
      <w:r w:rsidRPr="00975EE7">
        <w:rPr>
          <w:rFonts w:ascii="Raleway" w:hAnsi="Raleway"/>
          <w:b/>
          <w:bCs/>
        </w:rPr>
        <w:t>Explain the term ‘Employment and Support Allowance’</w:t>
      </w:r>
      <w:r>
        <w:rPr>
          <w:rFonts w:ascii="Raleway" w:hAnsi="Raleway"/>
          <w:b/>
          <w:bCs/>
        </w:rPr>
        <w:t>.</w:t>
      </w:r>
      <w:r w:rsidR="001B7980" w:rsidRPr="00F66ED3">
        <w:rPr>
          <w:rFonts w:ascii="Raleway" w:hAnsi="Raleway"/>
          <w:b/>
          <w:bCs/>
        </w:rPr>
        <w:t xml:space="preserve"> </w:t>
      </w:r>
    </w:p>
    <w:p w14:paraId="6D54E2BF" w14:textId="724CB19D" w:rsidR="00A73068" w:rsidRPr="00F66ED3" w:rsidRDefault="00975EE7" w:rsidP="00A73068">
      <w:pPr>
        <w:jc w:val="right"/>
        <w:rPr>
          <w:rFonts w:ascii="Raleway" w:hAnsi="Raleway"/>
          <w:b/>
          <w:bCs/>
        </w:rPr>
      </w:pPr>
      <w:r>
        <w:rPr>
          <w:rFonts w:ascii="Raleway" w:hAnsi="Raleway"/>
          <w:b/>
          <w:bCs/>
        </w:rPr>
        <w:t>1</w:t>
      </w:r>
      <w:r w:rsidR="001B7980" w:rsidRPr="00F66ED3">
        <w:rPr>
          <w:rFonts w:ascii="Raleway" w:hAnsi="Raleway"/>
          <w:b/>
          <w:bCs/>
        </w:rPr>
        <w:t>0</w:t>
      </w:r>
      <w:r w:rsidR="00A73068" w:rsidRPr="00F66ED3">
        <w:rPr>
          <w:rFonts w:ascii="Raleway" w:hAnsi="Raleway"/>
          <w:b/>
          <w:bCs/>
        </w:rPr>
        <w:t xml:space="preserve"> Marks</w:t>
      </w:r>
    </w:p>
    <w:p w14:paraId="266CCFCF" w14:textId="6C241600" w:rsidR="0032342F" w:rsidRPr="00F66ED3" w:rsidRDefault="00F66ED3" w:rsidP="0033774E">
      <w:pPr>
        <w:ind w:firstLine="720"/>
        <w:rPr>
          <w:rFonts w:ascii="Raleway" w:hAnsi="Raleway"/>
        </w:rPr>
      </w:pPr>
      <w:r>
        <w:rPr>
          <w:rFonts w:ascii="Raleway" w:hAnsi="Raleway"/>
        </w:rPr>
        <w:t>Your answer</w:t>
      </w:r>
      <w:r w:rsidR="0032342F" w:rsidRPr="00F66ED3">
        <w:rPr>
          <w:rFonts w:ascii="Raleway" w:hAnsi="Raleway"/>
        </w:rPr>
        <w:t xml:space="preserve"> should cover the following:</w:t>
      </w:r>
    </w:p>
    <w:p w14:paraId="1B543A05" w14:textId="77777777" w:rsidR="00975EE7" w:rsidRDefault="00975EE7" w:rsidP="00A11E95">
      <w:pPr>
        <w:pStyle w:val="ListParagraph"/>
        <w:numPr>
          <w:ilvl w:val="0"/>
          <w:numId w:val="3"/>
        </w:numPr>
        <w:rPr>
          <w:rFonts w:ascii="Raleway" w:hAnsi="Raleway"/>
        </w:rPr>
      </w:pPr>
      <w:r>
        <w:rPr>
          <w:rFonts w:ascii="Raleway" w:hAnsi="Raleway"/>
        </w:rPr>
        <w:t>Limited capacity to work because of illness or disability but who are not getting SSP</w:t>
      </w:r>
    </w:p>
    <w:p w14:paraId="55136897" w14:textId="1942D523" w:rsidR="00975EE7" w:rsidRDefault="00975EE7" w:rsidP="00A11E95">
      <w:pPr>
        <w:pStyle w:val="ListParagraph"/>
        <w:numPr>
          <w:ilvl w:val="0"/>
          <w:numId w:val="3"/>
        </w:numPr>
        <w:rPr>
          <w:rFonts w:ascii="Raleway" w:hAnsi="Raleway"/>
        </w:rPr>
      </w:pPr>
      <w:r>
        <w:rPr>
          <w:rFonts w:ascii="Raleway" w:hAnsi="Raleway"/>
        </w:rPr>
        <w:t>Contribution based</w:t>
      </w:r>
    </w:p>
    <w:p w14:paraId="214744FF" w14:textId="77777777" w:rsidR="00975EE7" w:rsidRDefault="00975EE7" w:rsidP="00A11E95">
      <w:pPr>
        <w:pStyle w:val="ListParagraph"/>
        <w:numPr>
          <w:ilvl w:val="0"/>
          <w:numId w:val="3"/>
        </w:numPr>
        <w:rPr>
          <w:rFonts w:ascii="Raleway" w:hAnsi="Raleway"/>
        </w:rPr>
      </w:pPr>
      <w:r>
        <w:rPr>
          <w:rFonts w:ascii="Raleway" w:hAnsi="Raleway"/>
        </w:rPr>
        <w:t>Dependent of a number of factors, including age and income circumstances</w:t>
      </w:r>
    </w:p>
    <w:p w14:paraId="1109F9DA" w14:textId="77777777" w:rsidR="00975EE7" w:rsidRDefault="00975EE7" w:rsidP="00A11E95">
      <w:pPr>
        <w:pStyle w:val="ListParagraph"/>
        <w:numPr>
          <w:ilvl w:val="0"/>
          <w:numId w:val="3"/>
        </w:numPr>
        <w:rPr>
          <w:rFonts w:ascii="Raleway" w:hAnsi="Raleway"/>
        </w:rPr>
      </w:pPr>
      <w:r>
        <w:rPr>
          <w:rFonts w:ascii="Raleway" w:hAnsi="Raleway"/>
        </w:rPr>
        <w:t>Paid by the Government</w:t>
      </w:r>
    </w:p>
    <w:p w14:paraId="32C31DB7" w14:textId="77777777" w:rsidR="00975EE7" w:rsidRDefault="00975EE7" w:rsidP="00A11E95">
      <w:pPr>
        <w:pStyle w:val="ListParagraph"/>
        <w:numPr>
          <w:ilvl w:val="0"/>
          <w:numId w:val="3"/>
        </w:numPr>
        <w:rPr>
          <w:rFonts w:ascii="Raleway" w:hAnsi="Raleway"/>
        </w:rPr>
      </w:pPr>
      <w:r>
        <w:rPr>
          <w:rFonts w:ascii="Raleway" w:hAnsi="Raleway"/>
        </w:rPr>
        <w:t>Non-means tested</w:t>
      </w:r>
    </w:p>
    <w:p w14:paraId="3FA9E34C" w14:textId="77777777" w:rsidR="00975EE7" w:rsidRDefault="00975EE7" w:rsidP="00A11E95">
      <w:pPr>
        <w:pStyle w:val="ListParagraph"/>
        <w:numPr>
          <w:ilvl w:val="0"/>
          <w:numId w:val="3"/>
        </w:numPr>
        <w:rPr>
          <w:rFonts w:ascii="Raleway" w:hAnsi="Raleway"/>
        </w:rPr>
      </w:pPr>
      <w:r>
        <w:rPr>
          <w:rFonts w:ascii="Raleway" w:hAnsi="Raleway"/>
        </w:rPr>
        <w:t>Undergo a Work Capability Assessment by the DWP</w:t>
      </w:r>
    </w:p>
    <w:p w14:paraId="48AC5887" w14:textId="77777777" w:rsidR="00252EB3" w:rsidRDefault="00252EB3" w:rsidP="00A11E95">
      <w:pPr>
        <w:pStyle w:val="ListParagraph"/>
        <w:numPr>
          <w:ilvl w:val="0"/>
          <w:numId w:val="3"/>
        </w:numPr>
        <w:rPr>
          <w:rFonts w:ascii="Raleway" w:hAnsi="Raleway"/>
        </w:rPr>
      </w:pPr>
      <w:r>
        <w:rPr>
          <w:rFonts w:ascii="Raleway" w:hAnsi="Raleway"/>
        </w:rPr>
        <w:t>2 groups – work-related activity group (£90.50 per week) and support group (£138.20 per week)</w:t>
      </w:r>
    </w:p>
    <w:p w14:paraId="45F12E9D" w14:textId="4483B51C" w:rsidR="00252EB3" w:rsidRPr="00252EB3" w:rsidRDefault="00252EB3" w:rsidP="00252EB3">
      <w:pPr>
        <w:pStyle w:val="ListParagraph"/>
        <w:numPr>
          <w:ilvl w:val="0"/>
          <w:numId w:val="3"/>
        </w:numPr>
        <w:rPr>
          <w:rFonts w:ascii="Raleway" w:hAnsi="Raleway"/>
        </w:rPr>
      </w:pPr>
      <w:r>
        <w:rPr>
          <w:rFonts w:ascii="Raleway" w:hAnsi="Raleway"/>
        </w:rPr>
        <w:t>If Claimant gets a pension that pays more than £85 per week, the ESA will be reduced by half over the £85 limit.</w:t>
      </w:r>
    </w:p>
    <w:p w14:paraId="495EAF41" w14:textId="528AD758" w:rsidR="00F66ED3" w:rsidRPr="00252EB3" w:rsidRDefault="00F66ED3" w:rsidP="00252EB3">
      <w:pPr>
        <w:rPr>
          <w:rFonts w:ascii="Raleway" w:hAnsi="Raleway"/>
        </w:rPr>
      </w:pPr>
    </w:p>
    <w:p w14:paraId="2DDD20BD" w14:textId="050E61EF" w:rsidR="00C64C5D" w:rsidRDefault="008C71BD" w:rsidP="00F66ED3">
      <w:pPr>
        <w:ind w:firstLine="360"/>
        <w:rPr>
          <w:rFonts w:ascii="Raleway" w:hAnsi="Raleway"/>
        </w:rPr>
      </w:pPr>
      <w:r w:rsidRPr="00F66ED3">
        <w:rPr>
          <w:rFonts w:ascii="Raleway" w:hAnsi="Raleway"/>
        </w:rPr>
        <w:t xml:space="preserve">(Relevant section of the manual is Part 3 Chapter </w:t>
      </w:r>
      <w:r w:rsidR="008D21F1" w:rsidRPr="00F66ED3">
        <w:rPr>
          <w:rFonts w:ascii="Raleway" w:hAnsi="Raleway"/>
        </w:rPr>
        <w:t>2</w:t>
      </w:r>
      <w:r w:rsidR="0032342F" w:rsidRPr="00F66ED3">
        <w:rPr>
          <w:rFonts w:ascii="Raleway" w:hAnsi="Raleway"/>
        </w:rPr>
        <w:t>.</w:t>
      </w:r>
      <w:r w:rsidR="005A6F49" w:rsidRPr="00F66ED3">
        <w:rPr>
          <w:rFonts w:ascii="Raleway" w:hAnsi="Raleway"/>
        </w:rPr>
        <w:t>2</w:t>
      </w:r>
      <w:r w:rsidR="00252EB3">
        <w:rPr>
          <w:rFonts w:ascii="Raleway" w:hAnsi="Raleway"/>
        </w:rPr>
        <w:t>.3</w:t>
      </w:r>
      <w:r w:rsidRPr="00F66ED3">
        <w:rPr>
          <w:rFonts w:ascii="Raleway" w:hAnsi="Raleway"/>
        </w:rPr>
        <w:t>)</w:t>
      </w:r>
    </w:p>
    <w:p w14:paraId="70F6838E" w14:textId="77777777" w:rsidR="00F66ED3" w:rsidRPr="00F66ED3" w:rsidRDefault="00F66ED3" w:rsidP="00F66ED3">
      <w:pPr>
        <w:spacing w:after="0"/>
        <w:ind w:firstLine="360"/>
        <w:rPr>
          <w:rFonts w:ascii="Raleway" w:hAnsi="Raleway"/>
        </w:rPr>
      </w:pPr>
    </w:p>
    <w:p w14:paraId="0651152C" w14:textId="77777777" w:rsidR="00252EB3" w:rsidRPr="00252EB3" w:rsidRDefault="00252EB3" w:rsidP="00252EB3">
      <w:pPr>
        <w:pStyle w:val="ListParagraph"/>
        <w:numPr>
          <w:ilvl w:val="0"/>
          <w:numId w:val="7"/>
        </w:numPr>
        <w:rPr>
          <w:rFonts w:ascii="Raleway" w:hAnsi="Raleway"/>
          <w:b/>
          <w:bCs/>
        </w:rPr>
      </w:pPr>
      <w:r w:rsidRPr="00252EB3">
        <w:rPr>
          <w:rFonts w:ascii="Raleway" w:hAnsi="Raleway"/>
          <w:b/>
          <w:bCs/>
        </w:rPr>
        <w:t xml:space="preserve">The scheme is looking to fulfil its automatic enrolment requirements by NEST. Please draft a report explaining the idea of NEST and how this is possible. Explaining the key concepts, charges and benefits payable. </w:t>
      </w:r>
    </w:p>
    <w:p w14:paraId="6513271E" w14:textId="3CCE0FD8" w:rsidR="001A1C0F" w:rsidRPr="00F66ED3" w:rsidRDefault="00E26FB5" w:rsidP="001A1C0F">
      <w:pPr>
        <w:jc w:val="right"/>
        <w:rPr>
          <w:rFonts w:ascii="Raleway" w:hAnsi="Raleway"/>
          <w:b/>
          <w:bCs/>
        </w:rPr>
      </w:pPr>
      <w:r w:rsidRPr="00F66ED3">
        <w:rPr>
          <w:rFonts w:ascii="Raleway" w:hAnsi="Raleway"/>
          <w:b/>
          <w:bCs/>
        </w:rPr>
        <w:t>20</w:t>
      </w:r>
      <w:r w:rsidR="001A1C0F" w:rsidRPr="00F66ED3">
        <w:rPr>
          <w:rFonts w:ascii="Raleway" w:hAnsi="Raleway"/>
          <w:b/>
          <w:bCs/>
        </w:rPr>
        <w:t xml:space="preserve"> Marks</w:t>
      </w:r>
    </w:p>
    <w:p w14:paraId="1218A4A8" w14:textId="2718F1F1" w:rsidR="003853C7" w:rsidRPr="00F66ED3" w:rsidRDefault="00F66ED3" w:rsidP="00EC3042">
      <w:pPr>
        <w:ind w:left="360" w:firstLine="360"/>
        <w:rPr>
          <w:rFonts w:ascii="Raleway" w:hAnsi="Raleway"/>
        </w:rPr>
      </w:pPr>
      <w:r>
        <w:rPr>
          <w:rFonts w:ascii="Raleway" w:hAnsi="Raleway"/>
        </w:rPr>
        <w:t>Your answer</w:t>
      </w:r>
      <w:r w:rsidR="003853C7" w:rsidRPr="00F66ED3">
        <w:rPr>
          <w:rFonts w:ascii="Raleway" w:hAnsi="Raleway"/>
        </w:rPr>
        <w:t xml:space="preserve"> should </w:t>
      </w:r>
      <w:r w:rsidR="004D474F">
        <w:rPr>
          <w:rFonts w:ascii="Raleway" w:hAnsi="Raleway"/>
        </w:rPr>
        <w:t>be in the form</w:t>
      </w:r>
      <w:r w:rsidR="00193E60">
        <w:rPr>
          <w:rFonts w:ascii="Raleway" w:hAnsi="Raleway"/>
        </w:rPr>
        <w:t>at</w:t>
      </w:r>
      <w:r w:rsidR="004D474F">
        <w:rPr>
          <w:rFonts w:ascii="Raleway" w:hAnsi="Raleway"/>
        </w:rPr>
        <w:t xml:space="preserve"> of a report and </w:t>
      </w:r>
      <w:r w:rsidR="003853C7" w:rsidRPr="00F66ED3">
        <w:rPr>
          <w:rFonts w:ascii="Raleway" w:hAnsi="Raleway"/>
        </w:rPr>
        <w:t>cover the following:</w:t>
      </w:r>
    </w:p>
    <w:p w14:paraId="52B21D3E" w14:textId="77777777" w:rsidR="00252EB3" w:rsidRDefault="00252EB3" w:rsidP="00C760D1">
      <w:pPr>
        <w:pStyle w:val="ListParagraph"/>
        <w:numPr>
          <w:ilvl w:val="0"/>
          <w:numId w:val="4"/>
        </w:numPr>
        <w:rPr>
          <w:rFonts w:ascii="Raleway" w:hAnsi="Raleway"/>
        </w:rPr>
      </w:pPr>
      <w:r>
        <w:rPr>
          <w:rFonts w:ascii="Raleway" w:hAnsi="Raleway"/>
        </w:rPr>
        <w:lastRenderedPageBreak/>
        <w:t>The AA regime requires employers to automatically enrol workers who satisfy the earnings and age criteria into a qualifying scheme</w:t>
      </w:r>
    </w:p>
    <w:p w14:paraId="235586B6" w14:textId="77777777" w:rsidR="00252EB3" w:rsidRDefault="00252EB3" w:rsidP="00C760D1">
      <w:pPr>
        <w:pStyle w:val="ListParagraph"/>
        <w:numPr>
          <w:ilvl w:val="0"/>
          <w:numId w:val="4"/>
        </w:numPr>
        <w:rPr>
          <w:rFonts w:ascii="Raleway" w:hAnsi="Raleway"/>
        </w:rPr>
      </w:pPr>
      <w:r>
        <w:rPr>
          <w:rFonts w:ascii="Raleway" w:hAnsi="Raleway"/>
        </w:rPr>
        <w:t>For employers without their own pension scheme, NEST may be used</w:t>
      </w:r>
    </w:p>
    <w:p w14:paraId="32A6FA18" w14:textId="77777777" w:rsidR="00252EB3" w:rsidRDefault="00252EB3" w:rsidP="00C760D1">
      <w:pPr>
        <w:pStyle w:val="ListParagraph"/>
        <w:numPr>
          <w:ilvl w:val="0"/>
          <w:numId w:val="4"/>
        </w:numPr>
        <w:rPr>
          <w:rFonts w:ascii="Raleway" w:hAnsi="Raleway"/>
        </w:rPr>
      </w:pPr>
      <w:r>
        <w:rPr>
          <w:rFonts w:ascii="Raleway" w:hAnsi="Raleway"/>
        </w:rPr>
        <w:t>National Employment Savings Trust</w:t>
      </w:r>
    </w:p>
    <w:p w14:paraId="6755CB63" w14:textId="77777777" w:rsidR="00252EB3" w:rsidRDefault="00252EB3" w:rsidP="00C760D1">
      <w:pPr>
        <w:pStyle w:val="ListParagraph"/>
        <w:numPr>
          <w:ilvl w:val="0"/>
          <w:numId w:val="4"/>
        </w:numPr>
        <w:rPr>
          <w:rFonts w:ascii="Raleway" w:hAnsi="Raleway"/>
        </w:rPr>
      </w:pPr>
      <w:r>
        <w:rPr>
          <w:rFonts w:ascii="Raleway" w:hAnsi="Raleway"/>
        </w:rPr>
        <w:t>NEST corporation responsible for the running of the scheme</w:t>
      </w:r>
    </w:p>
    <w:p w14:paraId="36814707" w14:textId="77777777" w:rsidR="00252EB3" w:rsidRDefault="00252EB3" w:rsidP="00C760D1">
      <w:pPr>
        <w:pStyle w:val="ListParagraph"/>
        <w:numPr>
          <w:ilvl w:val="0"/>
          <w:numId w:val="4"/>
        </w:numPr>
        <w:rPr>
          <w:rFonts w:ascii="Raleway" w:hAnsi="Raleway"/>
        </w:rPr>
      </w:pPr>
      <w:r>
        <w:rPr>
          <w:rFonts w:ascii="Raleway" w:hAnsi="Raleway"/>
        </w:rPr>
        <w:t>A very large multi-employer occupational DC pension scheme</w:t>
      </w:r>
    </w:p>
    <w:p w14:paraId="20A29FCF" w14:textId="77777777" w:rsidR="00252EB3" w:rsidRDefault="00252EB3" w:rsidP="00C760D1">
      <w:pPr>
        <w:pStyle w:val="ListParagraph"/>
        <w:numPr>
          <w:ilvl w:val="0"/>
          <w:numId w:val="4"/>
        </w:numPr>
        <w:rPr>
          <w:rFonts w:ascii="Raleway" w:hAnsi="Raleway"/>
        </w:rPr>
      </w:pPr>
      <w:r>
        <w:rPr>
          <w:rFonts w:ascii="Raleway" w:hAnsi="Raleway"/>
        </w:rPr>
        <w:t>One of a number of master trusts</w:t>
      </w:r>
    </w:p>
    <w:p w14:paraId="042F59BF" w14:textId="77777777" w:rsidR="00252EB3" w:rsidRDefault="00252EB3" w:rsidP="00C760D1">
      <w:pPr>
        <w:pStyle w:val="ListParagraph"/>
        <w:numPr>
          <w:ilvl w:val="0"/>
          <w:numId w:val="4"/>
        </w:numPr>
        <w:rPr>
          <w:rFonts w:ascii="Raleway" w:hAnsi="Raleway"/>
        </w:rPr>
      </w:pPr>
      <w:r>
        <w:rPr>
          <w:rFonts w:ascii="Raleway" w:hAnsi="Raleway"/>
        </w:rPr>
        <w:t>Employers participate but don’t actively appoint or remove trustees</w:t>
      </w:r>
    </w:p>
    <w:p w14:paraId="54561F35" w14:textId="77777777" w:rsidR="00252EB3" w:rsidRDefault="00252EB3" w:rsidP="00C760D1">
      <w:pPr>
        <w:pStyle w:val="ListParagraph"/>
        <w:numPr>
          <w:ilvl w:val="0"/>
          <w:numId w:val="4"/>
        </w:numPr>
        <w:rPr>
          <w:rFonts w:ascii="Raleway" w:hAnsi="Raleway"/>
        </w:rPr>
      </w:pPr>
      <w:r>
        <w:rPr>
          <w:rFonts w:ascii="Raleway" w:hAnsi="Raleway"/>
        </w:rPr>
        <w:t>Large scale – set-up costs can be spread over a long period and recovered from large funds. Low average charge</w:t>
      </w:r>
    </w:p>
    <w:p w14:paraId="4655708C" w14:textId="77777777" w:rsidR="00252EB3" w:rsidRDefault="00252EB3" w:rsidP="00C760D1">
      <w:pPr>
        <w:pStyle w:val="ListParagraph"/>
        <w:numPr>
          <w:ilvl w:val="0"/>
          <w:numId w:val="4"/>
        </w:numPr>
        <w:rPr>
          <w:rFonts w:ascii="Raleway" w:hAnsi="Raleway"/>
        </w:rPr>
      </w:pPr>
      <w:r>
        <w:rPr>
          <w:rFonts w:ascii="Raleway" w:hAnsi="Raleway"/>
        </w:rPr>
        <w:t>Portability characteristics of personal pensions</w:t>
      </w:r>
    </w:p>
    <w:p w14:paraId="3D7BB53A" w14:textId="77777777" w:rsidR="00252EB3" w:rsidRDefault="00252EB3" w:rsidP="00C760D1">
      <w:pPr>
        <w:pStyle w:val="ListParagraph"/>
        <w:numPr>
          <w:ilvl w:val="0"/>
          <w:numId w:val="4"/>
        </w:numPr>
        <w:rPr>
          <w:rFonts w:ascii="Raleway" w:hAnsi="Raleway"/>
        </w:rPr>
      </w:pPr>
      <w:r>
        <w:rPr>
          <w:rFonts w:ascii="Raleway" w:hAnsi="Raleway"/>
        </w:rPr>
        <w:t>Charging structure is an annual management charge of 0.3% of a member’s fund</w:t>
      </w:r>
    </w:p>
    <w:p w14:paraId="2D7A8106" w14:textId="77777777" w:rsidR="00252EB3" w:rsidRDefault="00252EB3" w:rsidP="00C760D1">
      <w:pPr>
        <w:pStyle w:val="ListParagraph"/>
        <w:numPr>
          <w:ilvl w:val="0"/>
          <w:numId w:val="4"/>
        </w:numPr>
        <w:rPr>
          <w:rFonts w:ascii="Raleway" w:hAnsi="Raleway"/>
        </w:rPr>
      </w:pPr>
      <w:r>
        <w:rPr>
          <w:rFonts w:ascii="Raleway" w:hAnsi="Raleway"/>
        </w:rPr>
        <w:t>Charge on contributions of 1.8%</w:t>
      </w:r>
    </w:p>
    <w:p w14:paraId="2B4F0F87" w14:textId="77777777" w:rsidR="006E2CAE" w:rsidRDefault="006E2CAE" w:rsidP="00C760D1">
      <w:pPr>
        <w:pStyle w:val="ListParagraph"/>
        <w:numPr>
          <w:ilvl w:val="0"/>
          <w:numId w:val="4"/>
        </w:numPr>
        <w:rPr>
          <w:rFonts w:ascii="Raleway" w:hAnsi="Raleway"/>
        </w:rPr>
      </w:pPr>
      <w:r>
        <w:rPr>
          <w:rFonts w:ascii="Raleway" w:hAnsi="Raleway"/>
        </w:rPr>
        <w:t>Must accept any employer who wishes to use the scheme to fulfil their AA duties</w:t>
      </w:r>
    </w:p>
    <w:p w14:paraId="143A48A6" w14:textId="77777777" w:rsidR="006E2CAE" w:rsidRDefault="006E2CAE" w:rsidP="00C760D1">
      <w:pPr>
        <w:pStyle w:val="ListParagraph"/>
        <w:numPr>
          <w:ilvl w:val="0"/>
          <w:numId w:val="4"/>
        </w:numPr>
        <w:rPr>
          <w:rFonts w:ascii="Raleway" w:hAnsi="Raleway"/>
        </w:rPr>
      </w:pPr>
      <w:r>
        <w:rPr>
          <w:rFonts w:ascii="Raleway" w:hAnsi="Raleway"/>
        </w:rPr>
        <w:t>Must also accept all the employees eligible and also all those that are not eligible but opt-in</w:t>
      </w:r>
    </w:p>
    <w:p w14:paraId="21EF79F9" w14:textId="77777777" w:rsidR="006E2CAE" w:rsidRDefault="006E2CAE" w:rsidP="00C760D1">
      <w:pPr>
        <w:pStyle w:val="ListParagraph"/>
        <w:numPr>
          <w:ilvl w:val="0"/>
          <w:numId w:val="4"/>
        </w:numPr>
        <w:rPr>
          <w:rFonts w:ascii="Raleway" w:hAnsi="Raleway"/>
        </w:rPr>
      </w:pPr>
      <w:r>
        <w:rPr>
          <w:rFonts w:ascii="Raleway" w:hAnsi="Raleway"/>
        </w:rPr>
        <w:t>Self-employed are permitted to join NEST</w:t>
      </w:r>
    </w:p>
    <w:p w14:paraId="0433061B" w14:textId="77777777" w:rsidR="006E2CAE" w:rsidRDefault="006E2CAE" w:rsidP="00C760D1">
      <w:pPr>
        <w:pStyle w:val="ListParagraph"/>
        <w:numPr>
          <w:ilvl w:val="0"/>
          <w:numId w:val="4"/>
        </w:numPr>
        <w:rPr>
          <w:rFonts w:ascii="Raleway" w:hAnsi="Raleway"/>
        </w:rPr>
      </w:pPr>
      <w:r>
        <w:rPr>
          <w:rFonts w:ascii="Raleway" w:hAnsi="Raleway"/>
        </w:rPr>
        <w:t>Subject to the Finance Act 2004</w:t>
      </w:r>
    </w:p>
    <w:p w14:paraId="01612305" w14:textId="77777777" w:rsidR="006E2CAE" w:rsidRDefault="006E2CAE" w:rsidP="00C760D1">
      <w:pPr>
        <w:pStyle w:val="ListParagraph"/>
        <w:numPr>
          <w:ilvl w:val="0"/>
          <w:numId w:val="4"/>
        </w:numPr>
        <w:rPr>
          <w:rFonts w:ascii="Raleway" w:hAnsi="Raleway"/>
        </w:rPr>
      </w:pPr>
      <w:r>
        <w:rPr>
          <w:rFonts w:ascii="Raleway" w:hAnsi="Raleway"/>
        </w:rPr>
        <w:t>Lifetime annuity most appropriate product</w:t>
      </w:r>
    </w:p>
    <w:p w14:paraId="1CEFD043" w14:textId="77777777" w:rsidR="006E2CAE" w:rsidRDefault="006E2CAE" w:rsidP="00C760D1">
      <w:pPr>
        <w:pStyle w:val="ListParagraph"/>
        <w:numPr>
          <w:ilvl w:val="0"/>
          <w:numId w:val="4"/>
        </w:numPr>
        <w:rPr>
          <w:rFonts w:ascii="Raleway" w:hAnsi="Raleway"/>
        </w:rPr>
      </w:pPr>
      <w:r>
        <w:rPr>
          <w:rFonts w:ascii="Raleway" w:hAnsi="Raleway"/>
        </w:rPr>
        <w:t>Also transfer out to make use of other options such as drawdown</w:t>
      </w:r>
    </w:p>
    <w:p w14:paraId="1ACFA11A" w14:textId="77777777" w:rsidR="006E2CAE" w:rsidRDefault="006E2CAE" w:rsidP="00C760D1">
      <w:pPr>
        <w:pStyle w:val="ListParagraph"/>
        <w:numPr>
          <w:ilvl w:val="0"/>
          <w:numId w:val="4"/>
        </w:numPr>
        <w:rPr>
          <w:rFonts w:ascii="Raleway" w:hAnsi="Raleway"/>
        </w:rPr>
      </w:pPr>
      <w:r>
        <w:rPr>
          <w:rFonts w:ascii="Raleway" w:hAnsi="Raleway"/>
        </w:rPr>
        <w:t>Buy an annuity at retirement through the open market option</w:t>
      </w:r>
    </w:p>
    <w:p w14:paraId="1D5DD18D" w14:textId="3DFC54E5" w:rsidR="006E2CAE" w:rsidRDefault="006E2CAE" w:rsidP="00C760D1">
      <w:pPr>
        <w:pStyle w:val="ListParagraph"/>
        <w:numPr>
          <w:ilvl w:val="0"/>
          <w:numId w:val="4"/>
        </w:numPr>
        <w:rPr>
          <w:rFonts w:ascii="Raleway" w:hAnsi="Raleway"/>
        </w:rPr>
      </w:pPr>
      <w:r>
        <w:rPr>
          <w:rFonts w:ascii="Raleway" w:hAnsi="Raleway"/>
        </w:rPr>
        <w:t>NEST have appointed a panel of providers who will offer a limited range of annuities for members.</w:t>
      </w:r>
    </w:p>
    <w:p w14:paraId="48C096A5" w14:textId="4F6A98ED" w:rsidR="00186AD9" w:rsidRPr="00F66ED3" w:rsidRDefault="00186AD9" w:rsidP="00186AD9">
      <w:pPr>
        <w:ind w:left="360"/>
        <w:rPr>
          <w:rFonts w:ascii="Raleway" w:hAnsi="Raleway"/>
        </w:rPr>
      </w:pPr>
      <w:r w:rsidRPr="00F66ED3">
        <w:rPr>
          <w:rFonts w:ascii="Raleway" w:hAnsi="Raleway"/>
        </w:rPr>
        <w:t xml:space="preserve">(Relevant section of the manual </w:t>
      </w:r>
      <w:r w:rsidR="006E2CAE">
        <w:rPr>
          <w:rFonts w:ascii="Raleway" w:hAnsi="Raleway"/>
        </w:rPr>
        <w:t>is</w:t>
      </w:r>
      <w:r w:rsidRPr="00F66ED3">
        <w:rPr>
          <w:rFonts w:ascii="Raleway" w:hAnsi="Raleway"/>
        </w:rPr>
        <w:t xml:space="preserve"> Part 3 Chapter 3.</w:t>
      </w:r>
      <w:r w:rsidR="006E2CAE">
        <w:rPr>
          <w:rFonts w:ascii="Raleway" w:hAnsi="Raleway"/>
        </w:rPr>
        <w:t>3</w:t>
      </w:r>
      <w:r w:rsidRPr="00F66ED3">
        <w:rPr>
          <w:rFonts w:ascii="Raleway" w:hAnsi="Raleway"/>
        </w:rPr>
        <w:t>)</w:t>
      </w:r>
    </w:p>
    <w:p w14:paraId="5121D44F" w14:textId="0CB7FD36" w:rsidR="00186AD9" w:rsidRPr="00F66ED3" w:rsidRDefault="00186AD9" w:rsidP="00186AD9">
      <w:pPr>
        <w:rPr>
          <w:rFonts w:ascii="Raleway" w:hAnsi="Raleway"/>
        </w:rPr>
      </w:pPr>
    </w:p>
    <w:p w14:paraId="631ACAAF" w14:textId="77777777" w:rsidR="006E2CAE" w:rsidRPr="006E2CAE" w:rsidRDefault="006E2CAE" w:rsidP="006E2CAE">
      <w:pPr>
        <w:pStyle w:val="ListParagraph"/>
        <w:numPr>
          <w:ilvl w:val="0"/>
          <w:numId w:val="7"/>
        </w:numPr>
        <w:rPr>
          <w:rFonts w:ascii="Raleway" w:hAnsi="Raleway"/>
          <w:b/>
          <w:bCs/>
        </w:rPr>
      </w:pPr>
      <w:r w:rsidRPr="006E2CAE">
        <w:rPr>
          <w:rFonts w:ascii="Raleway" w:hAnsi="Raleway"/>
          <w:b/>
          <w:bCs/>
        </w:rPr>
        <w:t xml:space="preserve">Outline the main features of automatic enrolment and who is eligible.  </w:t>
      </w:r>
    </w:p>
    <w:p w14:paraId="031179BA" w14:textId="4EAF22B0" w:rsidR="002A0C7C" w:rsidRPr="00F66ED3" w:rsidRDefault="006E2CAE" w:rsidP="002A0C7C">
      <w:pPr>
        <w:jc w:val="right"/>
        <w:rPr>
          <w:rFonts w:ascii="Raleway" w:hAnsi="Raleway"/>
          <w:b/>
          <w:bCs/>
        </w:rPr>
      </w:pPr>
      <w:r>
        <w:rPr>
          <w:rFonts w:ascii="Raleway" w:hAnsi="Raleway"/>
          <w:b/>
          <w:bCs/>
        </w:rPr>
        <w:t>15</w:t>
      </w:r>
      <w:r w:rsidR="002A0C7C" w:rsidRPr="00F66ED3">
        <w:rPr>
          <w:rFonts w:ascii="Raleway" w:hAnsi="Raleway"/>
          <w:b/>
          <w:bCs/>
        </w:rPr>
        <w:t xml:space="preserve"> marks</w:t>
      </w:r>
    </w:p>
    <w:p w14:paraId="0AA06503" w14:textId="65EE924B" w:rsidR="002A0C7C" w:rsidRPr="00F66ED3" w:rsidRDefault="00F66ED3" w:rsidP="003D090B">
      <w:pPr>
        <w:ind w:firstLine="720"/>
        <w:rPr>
          <w:rFonts w:ascii="Raleway" w:hAnsi="Raleway"/>
        </w:rPr>
      </w:pPr>
      <w:r>
        <w:rPr>
          <w:rFonts w:ascii="Raleway" w:hAnsi="Raleway"/>
        </w:rPr>
        <w:t>Your answer</w:t>
      </w:r>
      <w:r w:rsidR="002A0C7C" w:rsidRPr="00F66ED3">
        <w:rPr>
          <w:rFonts w:ascii="Raleway" w:hAnsi="Raleway"/>
        </w:rPr>
        <w:t xml:space="preserve"> should cover the following:</w:t>
      </w:r>
    </w:p>
    <w:p w14:paraId="688857AB" w14:textId="78A72993" w:rsidR="00B11D99" w:rsidRDefault="00826547" w:rsidP="00B11D99">
      <w:pPr>
        <w:pStyle w:val="ListParagraph"/>
        <w:numPr>
          <w:ilvl w:val="0"/>
          <w:numId w:val="11"/>
        </w:numPr>
        <w:rPr>
          <w:rFonts w:ascii="Raleway" w:hAnsi="Raleway"/>
        </w:rPr>
      </w:pPr>
      <w:r w:rsidRPr="00F66ED3">
        <w:rPr>
          <w:rFonts w:ascii="Raleway" w:hAnsi="Raleway"/>
        </w:rPr>
        <w:t xml:space="preserve">Eligible jobholders </w:t>
      </w:r>
      <w:r w:rsidR="006E2CAE">
        <w:rPr>
          <w:rFonts w:ascii="Raleway" w:hAnsi="Raleway"/>
        </w:rPr>
        <w:t>must be</w:t>
      </w:r>
      <w:r w:rsidRPr="00F66ED3">
        <w:rPr>
          <w:rFonts w:ascii="Raleway" w:hAnsi="Raleway"/>
        </w:rPr>
        <w:t xml:space="preserve"> automatically enrolled if they are not already in a qualifying scheme</w:t>
      </w:r>
    </w:p>
    <w:p w14:paraId="2F797B3E" w14:textId="1C5AAA13" w:rsidR="006E2CAE" w:rsidRDefault="006E2CAE" w:rsidP="00B11D99">
      <w:pPr>
        <w:pStyle w:val="ListParagraph"/>
        <w:numPr>
          <w:ilvl w:val="0"/>
          <w:numId w:val="11"/>
        </w:numPr>
        <w:rPr>
          <w:rFonts w:ascii="Raleway" w:hAnsi="Raleway"/>
        </w:rPr>
      </w:pPr>
      <w:r>
        <w:rPr>
          <w:rFonts w:ascii="Raleway" w:hAnsi="Raleway"/>
        </w:rPr>
        <w:t>May opt-out within one month of being enrolled</w:t>
      </w:r>
    </w:p>
    <w:p w14:paraId="467459D5" w14:textId="65B5A914" w:rsidR="006E2CAE" w:rsidRDefault="006E2CAE" w:rsidP="00B11D99">
      <w:pPr>
        <w:pStyle w:val="ListParagraph"/>
        <w:numPr>
          <w:ilvl w:val="0"/>
          <w:numId w:val="11"/>
        </w:numPr>
        <w:rPr>
          <w:rFonts w:ascii="Raleway" w:hAnsi="Raleway"/>
        </w:rPr>
      </w:pPr>
      <w:r>
        <w:rPr>
          <w:rFonts w:ascii="Raleway" w:hAnsi="Raleway"/>
        </w:rPr>
        <w:t>Automatically re-enrol eligible jobholders every 3 years</w:t>
      </w:r>
    </w:p>
    <w:p w14:paraId="5BFEF181" w14:textId="510FBB6F" w:rsidR="006E2CAE" w:rsidRDefault="006E2CAE" w:rsidP="00B11D99">
      <w:pPr>
        <w:pStyle w:val="ListParagraph"/>
        <w:numPr>
          <w:ilvl w:val="0"/>
          <w:numId w:val="11"/>
        </w:numPr>
        <w:rPr>
          <w:rFonts w:ascii="Raleway" w:hAnsi="Raleway"/>
        </w:rPr>
      </w:pPr>
      <w:r>
        <w:rPr>
          <w:rFonts w:ascii="Raleway" w:hAnsi="Raleway"/>
        </w:rPr>
        <w:t>Employers can postpone their obligation by up to 3 months starting from when the individual becomes eligible</w:t>
      </w:r>
    </w:p>
    <w:p w14:paraId="1E93E52C" w14:textId="39BC61D6" w:rsidR="006E2CAE" w:rsidRDefault="006E2CAE" w:rsidP="00B11D99">
      <w:pPr>
        <w:pStyle w:val="ListParagraph"/>
        <w:numPr>
          <w:ilvl w:val="0"/>
          <w:numId w:val="11"/>
        </w:numPr>
        <w:rPr>
          <w:rFonts w:ascii="Raleway" w:hAnsi="Raleway"/>
        </w:rPr>
      </w:pPr>
      <w:r>
        <w:rPr>
          <w:rFonts w:ascii="Raleway" w:hAnsi="Raleway"/>
        </w:rPr>
        <w:t>Duty now applies to all employers on which their first worker begins to be employed</w:t>
      </w:r>
    </w:p>
    <w:p w14:paraId="6CE16D8A" w14:textId="6B96C9B3" w:rsidR="006E2CAE" w:rsidRDefault="004651D7" w:rsidP="00B11D99">
      <w:pPr>
        <w:pStyle w:val="ListParagraph"/>
        <w:numPr>
          <w:ilvl w:val="0"/>
          <w:numId w:val="11"/>
        </w:numPr>
        <w:rPr>
          <w:rFonts w:ascii="Raleway" w:hAnsi="Raleway"/>
        </w:rPr>
      </w:pPr>
      <w:r>
        <w:rPr>
          <w:rFonts w:ascii="Raleway" w:hAnsi="Raleway"/>
        </w:rPr>
        <w:t>3 categories of worker, eligible jobholder, non-eligible jobholder and entitled worker.</w:t>
      </w:r>
    </w:p>
    <w:p w14:paraId="218073D6" w14:textId="215EE096" w:rsidR="004651D7" w:rsidRDefault="004651D7" w:rsidP="00B11D99">
      <w:pPr>
        <w:pStyle w:val="ListParagraph"/>
        <w:numPr>
          <w:ilvl w:val="0"/>
          <w:numId w:val="11"/>
        </w:numPr>
        <w:rPr>
          <w:rFonts w:ascii="Raleway" w:hAnsi="Raleway"/>
        </w:rPr>
      </w:pPr>
      <w:r>
        <w:rPr>
          <w:rFonts w:ascii="Raleway" w:hAnsi="Raleway"/>
        </w:rPr>
        <w:t>Eligible jobholder – age between 22 and SPA and earning more than an earnings trigger</w:t>
      </w:r>
    </w:p>
    <w:p w14:paraId="5347F44D" w14:textId="326305D4" w:rsidR="004651D7" w:rsidRDefault="004651D7" w:rsidP="00B11D99">
      <w:pPr>
        <w:pStyle w:val="ListParagraph"/>
        <w:numPr>
          <w:ilvl w:val="0"/>
          <w:numId w:val="11"/>
        </w:numPr>
        <w:rPr>
          <w:rFonts w:ascii="Raleway" w:hAnsi="Raleway"/>
        </w:rPr>
      </w:pPr>
      <w:r>
        <w:rPr>
          <w:rFonts w:ascii="Raleway" w:hAnsi="Raleway"/>
        </w:rPr>
        <w:t>Workers with qualifying earnings who earn less than the trigger (non-eligible jobholders) have to be informed of their right to membership of such a scheme</w:t>
      </w:r>
    </w:p>
    <w:p w14:paraId="7CF6D0DE" w14:textId="0BE5085F" w:rsidR="004651D7" w:rsidRDefault="004651D7" w:rsidP="00B11D99">
      <w:pPr>
        <w:pStyle w:val="ListParagraph"/>
        <w:numPr>
          <w:ilvl w:val="0"/>
          <w:numId w:val="11"/>
        </w:numPr>
        <w:rPr>
          <w:rFonts w:ascii="Raleway" w:hAnsi="Raleway"/>
        </w:rPr>
      </w:pPr>
      <w:r>
        <w:rPr>
          <w:rFonts w:ascii="Raleway" w:hAnsi="Raleway"/>
        </w:rPr>
        <w:lastRenderedPageBreak/>
        <w:t>Workers aged between 16 and 75 who do not have qualifying earnings are known as entitled workers. Informed of their right to membership but employer not required to contribute.</w:t>
      </w:r>
    </w:p>
    <w:p w14:paraId="5875FEFD" w14:textId="77777777" w:rsidR="004651D7" w:rsidRPr="00F66ED3" w:rsidRDefault="004651D7" w:rsidP="004651D7">
      <w:pPr>
        <w:pStyle w:val="ListParagraph"/>
        <w:ind w:left="1080"/>
        <w:rPr>
          <w:rFonts w:ascii="Raleway" w:hAnsi="Raleway"/>
        </w:rPr>
      </w:pPr>
    </w:p>
    <w:p w14:paraId="42EEB3C5" w14:textId="507DAC80" w:rsidR="00826547" w:rsidRPr="00F66ED3" w:rsidRDefault="00826547" w:rsidP="00826547">
      <w:pPr>
        <w:ind w:left="360"/>
        <w:rPr>
          <w:rFonts w:ascii="Raleway" w:hAnsi="Raleway"/>
        </w:rPr>
      </w:pPr>
      <w:r w:rsidRPr="00F66ED3">
        <w:rPr>
          <w:rFonts w:ascii="Raleway" w:hAnsi="Raleway"/>
        </w:rPr>
        <w:t xml:space="preserve">(Relevant section of the manual </w:t>
      </w:r>
      <w:r w:rsidR="004651D7">
        <w:rPr>
          <w:rFonts w:ascii="Raleway" w:hAnsi="Raleway"/>
        </w:rPr>
        <w:t>is</w:t>
      </w:r>
      <w:r w:rsidRPr="00F66ED3">
        <w:rPr>
          <w:rFonts w:ascii="Raleway" w:hAnsi="Raleway"/>
        </w:rPr>
        <w:t xml:space="preserve"> Part 3 Chapter 3</w:t>
      </w:r>
      <w:r w:rsidR="004651D7">
        <w:rPr>
          <w:rFonts w:ascii="Raleway" w:hAnsi="Raleway"/>
        </w:rPr>
        <w:t>.2.1</w:t>
      </w:r>
      <w:r w:rsidRPr="00F66ED3">
        <w:rPr>
          <w:rFonts w:ascii="Raleway" w:hAnsi="Raleway"/>
        </w:rPr>
        <w:t>)</w:t>
      </w:r>
    </w:p>
    <w:p w14:paraId="247BF83B" w14:textId="77777777" w:rsidR="00826547" w:rsidRPr="00F66ED3" w:rsidRDefault="00826547" w:rsidP="002A0C7C">
      <w:pPr>
        <w:rPr>
          <w:rFonts w:ascii="Raleway" w:hAnsi="Raleway"/>
          <w:b/>
          <w:bCs/>
        </w:rPr>
      </w:pPr>
    </w:p>
    <w:p w14:paraId="4E27C630" w14:textId="77777777" w:rsidR="004651D7" w:rsidRPr="004651D7" w:rsidRDefault="004651D7" w:rsidP="004651D7">
      <w:pPr>
        <w:pStyle w:val="ListParagraph"/>
        <w:numPr>
          <w:ilvl w:val="0"/>
          <w:numId w:val="7"/>
        </w:numPr>
        <w:rPr>
          <w:rFonts w:ascii="Raleway" w:hAnsi="Raleway"/>
          <w:b/>
          <w:bCs/>
        </w:rPr>
      </w:pPr>
      <w:r w:rsidRPr="004651D7">
        <w:rPr>
          <w:rFonts w:ascii="Raleway" w:hAnsi="Raleway"/>
          <w:b/>
          <w:bCs/>
        </w:rPr>
        <w:t xml:space="preserve">What is the incapacity benefit and how does short-term incapacity benefit distinguish from long-term incapacity benefit. </w:t>
      </w:r>
    </w:p>
    <w:p w14:paraId="0DD04D5F" w14:textId="2D33D797" w:rsidR="00A56E1E" w:rsidRPr="00F66ED3" w:rsidRDefault="006D5B01" w:rsidP="00A56E1E">
      <w:pPr>
        <w:jc w:val="right"/>
        <w:rPr>
          <w:rFonts w:ascii="Raleway" w:hAnsi="Raleway"/>
          <w:b/>
          <w:bCs/>
        </w:rPr>
      </w:pPr>
      <w:r w:rsidRPr="00F66ED3">
        <w:rPr>
          <w:rFonts w:ascii="Raleway" w:hAnsi="Raleway"/>
          <w:b/>
          <w:bCs/>
        </w:rPr>
        <w:t>1</w:t>
      </w:r>
      <w:r w:rsidR="004651D7">
        <w:rPr>
          <w:rFonts w:ascii="Raleway" w:hAnsi="Raleway"/>
          <w:b/>
          <w:bCs/>
        </w:rPr>
        <w:t>5</w:t>
      </w:r>
      <w:r w:rsidR="00A56E1E" w:rsidRPr="00F66ED3">
        <w:rPr>
          <w:rFonts w:ascii="Raleway" w:hAnsi="Raleway"/>
          <w:b/>
          <w:bCs/>
        </w:rPr>
        <w:t xml:space="preserve"> Marks</w:t>
      </w:r>
    </w:p>
    <w:p w14:paraId="2D3D2D84" w14:textId="1FB6AAC2" w:rsidR="00A56E1E" w:rsidRPr="00F66ED3" w:rsidRDefault="00F66ED3" w:rsidP="00336BF3">
      <w:pPr>
        <w:ind w:firstLine="360"/>
        <w:rPr>
          <w:rFonts w:ascii="Raleway" w:hAnsi="Raleway"/>
        </w:rPr>
      </w:pPr>
      <w:r>
        <w:rPr>
          <w:rFonts w:ascii="Raleway" w:hAnsi="Raleway"/>
        </w:rPr>
        <w:t>Your answer</w:t>
      </w:r>
      <w:r w:rsidR="00A56E1E" w:rsidRPr="00F66ED3">
        <w:rPr>
          <w:rFonts w:ascii="Raleway" w:hAnsi="Raleway"/>
        </w:rPr>
        <w:t xml:space="preserve"> should cover the following:</w:t>
      </w:r>
    </w:p>
    <w:p w14:paraId="0AB6A8ED" w14:textId="77777777" w:rsidR="004651D7" w:rsidRDefault="004651D7" w:rsidP="00A56E1E">
      <w:pPr>
        <w:pStyle w:val="ListParagraph"/>
        <w:numPr>
          <w:ilvl w:val="0"/>
          <w:numId w:val="5"/>
        </w:numPr>
        <w:rPr>
          <w:rFonts w:ascii="Raleway" w:hAnsi="Raleway"/>
        </w:rPr>
      </w:pPr>
      <w:r>
        <w:rPr>
          <w:rFonts w:ascii="Raleway" w:hAnsi="Raleway"/>
        </w:rPr>
        <w:t>Disability or illness commenced before 27 October 2008</w:t>
      </w:r>
    </w:p>
    <w:p w14:paraId="01E041A7" w14:textId="507D1CF6" w:rsidR="004651D7" w:rsidRDefault="004651D7" w:rsidP="00A56E1E">
      <w:pPr>
        <w:pStyle w:val="ListParagraph"/>
        <w:numPr>
          <w:ilvl w:val="0"/>
          <w:numId w:val="5"/>
        </w:numPr>
        <w:rPr>
          <w:rFonts w:ascii="Raleway" w:hAnsi="Raleway"/>
        </w:rPr>
      </w:pPr>
      <w:r>
        <w:rPr>
          <w:rFonts w:ascii="Raleway" w:hAnsi="Raleway"/>
        </w:rPr>
        <w:t>Replaced by the Employment and Support Allowance for new claimants</w:t>
      </w:r>
    </w:p>
    <w:p w14:paraId="4FFEC7E4" w14:textId="30BB2E03" w:rsidR="004651D7" w:rsidRDefault="004651D7" w:rsidP="00A56E1E">
      <w:pPr>
        <w:pStyle w:val="ListParagraph"/>
        <w:numPr>
          <w:ilvl w:val="0"/>
          <w:numId w:val="5"/>
        </w:numPr>
        <w:rPr>
          <w:rFonts w:ascii="Raleway" w:hAnsi="Raleway"/>
        </w:rPr>
      </w:pPr>
      <w:r>
        <w:rPr>
          <w:rFonts w:ascii="Raleway" w:hAnsi="Raleway"/>
        </w:rPr>
        <w:t>Can be short-term or long-term</w:t>
      </w:r>
    </w:p>
    <w:p w14:paraId="2A9C9FC7" w14:textId="5C01329D" w:rsidR="004651D7" w:rsidRDefault="004651D7" w:rsidP="00A56E1E">
      <w:pPr>
        <w:pStyle w:val="ListParagraph"/>
        <w:numPr>
          <w:ilvl w:val="0"/>
          <w:numId w:val="5"/>
        </w:numPr>
        <w:rPr>
          <w:rFonts w:ascii="Raleway" w:hAnsi="Raleway"/>
        </w:rPr>
      </w:pPr>
      <w:r>
        <w:rPr>
          <w:rFonts w:ascii="Raleway" w:hAnsi="Raleway"/>
        </w:rPr>
        <w:t>Short-term – no entitlement to SSP. Payable at the rate of £104.85 per week for a maximum of 28 weeks</w:t>
      </w:r>
    </w:p>
    <w:p w14:paraId="4D0EE78F" w14:textId="38BC4072" w:rsidR="004651D7" w:rsidRDefault="004651D7" w:rsidP="00A56E1E">
      <w:pPr>
        <w:pStyle w:val="ListParagraph"/>
        <w:numPr>
          <w:ilvl w:val="0"/>
          <w:numId w:val="5"/>
        </w:numPr>
        <w:rPr>
          <w:rFonts w:ascii="Raleway" w:hAnsi="Raleway"/>
        </w:rPr>
      </w:pPr>
      <w:r>
        <w:rPr>
          <w:rFonts w:ascii="Raleway" w:hAnsi="Raleway"/>
        </w:rPr>
        <w:t>Tax-free</w:t>
      </w:r>
    </w:p>
    <w:p w14:paraId="2C25B1CE" w14:textId="6625629F" w:rsidR="004651D7" w:rsidRDefault="004651D7" w:rsidP="00A56E1E">
      <w:pPr>
        <w:pStyle w:val="ListParagraph"/>
        <w:numPr>
          <w:ilvl w:val="0"/>
          <w:numId w:val="5"/>
        </w:numPr>
        <w:rPr>
          <w:rFonts w:ascii="Raleway" w:hAnsi="Raleway"/>
        </w:rPr>
      </w:pPr>
      <w:r>
        <w:rPr>
          <w:rFonts w:ascii="Raleway" w:hAnsi="Raleway"/>
        </w:rPr>
        <w:t>Higher rate £124.00 per week is payable from week 29 to week 52. Potentially taxable. Only applicable if over SPA.</w:t>
      </w:r>
    </w:p>
    <w:p w14:paraId="58567CE3" w14:textId="7D10E33A" w:rsidR="004651D7" w:rsidRDefault="004651D7" w:rsidP="00A56E1E">
      <w:pPr>
        <w:pStyle w:val="ListParagraph"/>
        <w:numPr>
          <w:ilvl w:val="0"/>
          <w:numId w:val="5"/>
        </w:numPr>
        <w:rPr>
          <w:rFonts w:ascii="Raleway" w:hAnsi="Raleway"/>
        </w:rPr>
      </w:pPr>
      <w:r>
        <w:rPr>
          <w:rFonts w:ascii="Raleway" w:hAnsi="Raleway"/>
        </w:rPr>
        <w:t>Long-term – payable from week 53, £138.90 per week</w:t>
      </w:r>
    </w:p>
    <w:p w14:paraId="303D6102" w14:textId="6519133E" w:rsidR="004651D7" w:rsidRDefault="004651D7" w:rsidP="00A56E1E">
      <w:pPr>
        <w:pStyle w:val="ListParagraph"/>
        <w:numPr>
          <w:ilvl w:val="0"/>
          <w:numId w:val="5"/>
        </w:numPr>
        <w:rPr>
          <w:rFonts w:ascii="Raleway" w:hAnsi="Raleway"/>
        </w:rPr>
      </w:pPr>
      <w:r>
        <w:rPr>
          <w:rFonts w:ascii="Raleway" w:hAnsi="Raleway"/>
        </w:rPr>
        <w:t>If under age 45 when first become unable to work, they can claim an Incapacity Age Addition</w:t>
      </w:r>
    </w:p>
    <w:p w14:paraId="3506EF9A" w14:textId="3C9541F4" w:rsidR="004651D7" w:rsidRDefault="004651D7" w:rsidP="00A56E1E">
      <w:pPr>
        <w:pStyle w:val="ListParagraph"/>
        <w:numPr>
          <w:ilvl w:val="0"/>
          <w:numId w:val="5"/>
        </w:numPr>
        <w:rPr>
          <w:rFonts w:ascii="Raleway" w:hAnsi="Raleway"/>
        </w:rPr>
      </w:pPr>
      <w:r>
        <w:rPr>
          <w:rFonts w:ascii="Raleway" w:hAnsi="Raleway"/>
        </w:rPr>
        <w:t>An additional adult dependents allowance is payable if the claimant partner is over the age of 60 or the claimant has dependent children.</w:t>
      </w:r>
    </w:p>
    <w:p w14:paraId="14603B52" w14:textId="7F41FC61" w:rsidR="004651D7" w:rsidRDefault="004651D7" w:rsidP="00A56E1E">
      <w:pPr>
        <w:pStyle w:val="ListParagraph"/>
        <w:numPr>
          <w:ilvl w:val="0"/>
          <w:numId w:val="5"/>
        </w:numPr>
        <w:rPr>
          <w:rFonts w:ascii="Raleway" w:hAnsi="Raleway"/>
        </w:rPr>
      </w:pPr>
      <w:r>
        <w:rPr>
          <w:rFonts w:ascii="Raleway" w:hAnsi="Raleway"/>
        </w:rPr>
        <w:t>Ceases on resumption of work or considered capable of work.</w:t>
      </w:r>
    </w:p>
    <w:p w14:paraId="6C349C13" w14:textId="1350043A" w:rsidR="006B12DA" w:rsidRPr="00F66ED3" w:rsidRDefault="006B12DA" w:rsidP="0012406D">
      <w:pPr>
        <w:rPr>
          <w:rFonts w:ascii="Raleway" w:hAnsi="Raleway"/>
        </w:rPr>
      </w:pPr>
      <w:r w:rsidRPr="00F66ED3">
        <w:rPr>
          <w:rFonts w:ascii="Raleway" w:hAnsi="Raleway"/>
        </w:rPr>
        <w:t xml:space="preserve">(Relevant section of the manual is Part 3 Chapter </w:t>
      </w:r>
      <w:r w:rsidR="0012406D">
        <w:rPr>
          <w:rFonts w:ascii="Raleway" w:hAnsi="Raleway"/>
        </w:rPr>
        <w:t>2.2.2</w:t>
      </w:r>
      <w:r w:rsidRPr="00F66ED3">
        <w:rPr>
          <w:rFonts w:ascii="Raleway" w:hAnsi="Raleway"/>
        </w:rPr>
        <w:t>)</w:t>
      </w:r>
    </w:p>
    <w:p w14:paraId="0C2568C8" w14:textId="6A71555B" w:rsidR="006B12DA" w:rsidRDefault="006B12DA" w:rsidP="006B12DA">
      <w:pPr>
        <w:ind w:left="360"/>
      </w:pPr>
    </w:p>
    <w:p w14:paraId="18E46638" w14:textId="0D3223E0" w:rsidR="00336BF3" w:rsidRDefault="00336BF3" w:rsidP="006B12DA">
      <w:pPr>
        <w:ind w:left="360"/>
      </w:pPr>
    </w:p>
    <w:p w14:paraId="5796FE52" w14:textId="77777777" w:rsidR="00336BF3" w:rsidRDefault="00336BF3" w:rsidP="006B12DA">
      <w:pPr>
        <w:ind w:left="360"/>
      </w:pPr>
    </w:p>
    <w:p w14:paraId="407F4F1B" w14:textId="77777777" w:rsidR="0096719B" w:rsidRPr="004A0E00" w:rsidRDefault="0096719B" w:rsidP="0096719B"/>
    <w:p w14:paraId="1299641A" w14:textId="77777777" w:rsidR="00F21269" w:rsidRDefault="00F21269" w:rsidP="006B12DA">
      <w:pPr>
        <w:ind w:left="360"/>
      </w:pPr>
    </w:p>
    <w:sectPr w:rsidR="00F21269" w:rsidSect="00F66ED3">
      <w:headerReference w:type="default" r:id="rId10"/>
      <w:footerReference w:type="even" r:id="rId11"/>
      <w:footerReference w:type="first" r:id="rId12"/>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C25EC" w14:textId="77777777" w:rsidR="00206B40" w:rsidRDefault="00206B40" w:rsidP="006C1403">
      <w:pPr>
        <w:spacing w:after="0" w:line="240" w:lineRule="auto"/>
      </w:pPr>
      <w:r>
        <w:separator/>
      </w:r>
    </w:p>
  </w:endnote>
  <w:endnote w:type="continuationSeparator" w:id="0">
    <w:p w14:paraId="0BECCE57" w14:textId="77777777" w:rsidR="00206B40" w:rsidRDefault="00206B40" w:rsidP="006C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9A75" w14:textId="42114662" w:rsidR="006C1403" w:rsidRDefault="006C1403">
    <w:pPr>
      <w:pStyle w:val="Footer"/>
    </w:pPr>
    <w:r>
      <w:rPr>
        <w:noProof/>
      </w:rPr>
      <mc:AlternateContent>
        <mc:Choice Requires="wps">
          <w:drawing>
            <wp:anchor distT="0" distB="0" distL="0" distR="0" simplePos="0" relativeHeight="251659264" behindDoc="0" locked="0" layoutInCell="1" allowOverlap="1" wp14:anchorId="2BC60887" wp14:editId="7C5F25A7">
              <wp:simplePos x="635" y="635"/>
              <wp:positionH relativeFrom="page">
                <wp:align>left</wp:align>
              </wp:positionH>
              <wp:positionV relativeFrom="page">
                <wp:align>bottom</wp:align>
              </wp:positionV>
              <wp:extent cx="1992630" cy="738505"/>
              <wp:effectExtent l="0" t="0" r="13335" b="0"/>
              <wp:wrapNone/>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0875C70B" w14:textId="29619916" w:rsidR="006C1403" w:rsidRPr="006C1403" w:rsidRDefault="006C1403" w:rsidP="006C1403">
                          <w:pPr>
                            <w:spacing w:after="0"/>
                            <w:rPr>
                              <w:rFonts w:ascii="Calibri" w:eastAsia="Calibri" w:hAnsi="Calibri" w:cs="Calibri"/>
                              <w:noProof/>
                              <w:color w:val="000000"/>
                              <w:sz w:val="20"/>
                              <w:szCs w:val="20"/>
                            </w:rPr>
                          </w:pPr>
                          <w:r w:rsidRPr="006C1403">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C60887" id="_x0000_t202" coordsize="21600,21600" o:spt="202" path="m,l,21600r21600,l21600,xe">
              <v:stroke joinstyle="miter"/>
              <v:path gradientshapeok="t" o:connecttype="rect"/>
            </v:shapetype>
            <v:shape id="Text Box 3" o:spid="_x0000_s1026" type="#_x0000_t202" alt="PUBLIC - Unrestricted Access" style="position:absolute;margin-left:0;margin-top:0;width:156.9pt;height:58.1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" filled="f" stroked="f">
              <v:textbox style="mso-fit-shape-to-text:t" inset="35pt,0,0,30pt">
                <w:txbxContent>
                  <w:p w14:paraId="0875C70B" w14:textId="29619916" w:rsidR="006C1403" w:rsidRPr="006C1403" w:rsidRDefault="006C1403" w:rsidP="006C1403">
                    <w:pPr>
                      <w:spacing w:after="0"/>
                      <w:rPr>
                        <w:rFonts w:ascii="Calibri" w:eastAsia="Calibri" w:hAnsi="Calibri" w:cs="Calibri"/>
                        <w:noProof/>
                        <w:color w:val="000000"/>
                        <w:sz w:val="20"/>
                        <w:szCs w:val="20"/>
                      </w:rPr>
                    </w:pPr>
                    <w:r w:rsidRPr="006C1403">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FE47" w14:textId="360B6FA9" w:rsidR="006C1403" w:rsidRDefault="006C1403">
    <w:pPr>
      <w:pStyle w:val="Footer"/>
    </w:pPr>
    <w:r>
      <w:rPr>
        <w:noProof/>
      </w:rPr>
      <mc:AlternateContent>
        <mc:Choice Requires="wps">
          <w:drawing>
            <wp:anchor distT="0" distB="0" distL="0" distR="0" simplePos="0" relativeHeight="251658240" behindDoc="0" locked="0" layoutInCell="1" allowOverlap="1" wp14:anchorId="6FC7761E" wp14:editId="05DC2A57">
              <wp:simplePos x="635" y="635"/>
              <wp:positionH relativeFrom="page">
                <wp:align>left</wp:align>
              </wp:positionH>
              <wp:positionV relativeFrom="page">
                <wp:align>bottom</wp:align>
              </wp:positionV>
              <wp:extent cx="1992630" cy="738505"/>
              <wp:effectExtent l="0" t="0" r="13335" b="0"/>
              <wp:wrapNone/>
              <wp:docPr id="1" name="Text Box 1"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257A3145" w14:textId="5BC0FAC2" w:rsidR="006C1403" w:rsidRPr="006C1403" w:rsidRDefault="006C1403" w:rsidP="006C1403">
                          <w:pPr>
                            <w:spacing w:after="0"/>
                            <w:rPr>
                              <w:rFonts w:ascii="Calibri" w:eastAsia="Calibri" w:hAnsi="Calibri" w:cs="Calibri"/>
                              <w:noProof/>
                              <w:color w:val="000000"/>
                              <w:sz w:val="20"/>
                              <w:szCs w:val="20"/>
                            </w:rPr>
                          </w:pPr>
                          <w:r w:rsidRPr="006C1403">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FC7761E" id="_x0000_t202" coordsize="21600,21600" o:spt="202" path="m,l,21600r21600,l21600,xe">
              <v:stroke joinstyle="miter"/>
              <v:path gradientshapeok="t" o:connecttype="rect"/>
            </v:shapetype>
            <v:shape id="Text Box 1" o:spid="_x0000_s1027" type="#_x0000_t202" alt="PUBLIC - Unrestricted Access" style="position:absolute;margin-left:0;margin-top:0;width:156.9pt;height:58.1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" filled="f" stroked="f">
              <v:textbox style="mso-fit-shape-to-text:t" inset="35pt,0,0,30pt">
                <w:txbxContent>
                  <w:p w14:paraId="257A3145" w14:textId="5BC0FAC2" w:rsidR="006C1403" w:rsidRPr="006C1403" w:rsidRDefault="006C1403" w:rsidP="006C1403">
                    <w:pPr>
                      <w:spacing w:after="0"/>
                      <w:rPr>
                        <w:rFonts w:ascii="Calibri" w:eastAsia="Calibri" w:hAnsi="Calibri" w:cs="Calibri"/>
                        <w:noProof/>
                        <w:color w:val="000000"/>
                        <w:sz w:val="20"/>
                        <w:szCs w:val="20"/>
                      </w:rPr>
                    </w:pPr>
                    <w:r w:rsidRPr="006C1403">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8E52" w14:textId="77777777" w:rsidR="00206B40" w:rsidRDefault="00206B40" w:rsidP="006C1403">
      <w:pPr>
        <w:spacing w:after="0" w:line="240" w:lineRule="auto"/>
      </w:pPr>
      <w:r>
        <w:separator/>
      </w:r>
    </w:p>
  </w:footnote>
  <w:footnote w:type="continuationSeparator" w:id="0">
    <w:p w14:paraId="09F1A59D" w14:textId="77777777" w:rsidR="00206B40" w:rsidRDefault="00206B40" w:rsidP="006C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E3DD" w14:textId="7925E558" w:rsidR="00F66ED3" w:rsidRDefault="00F66ED3" w:rsidP="00F66ED3">
    <w:pPr>
      <w:pStyle w:val="Header"/>
      <w:jc w:val="right"/>
    </w:pPr>
    <w:r>
      <w:rPr>
        <w:noProof/>
      </w:rPr>
      <w:drawing>
        <wp:inline distT="0" distB="0" distL="0" distR="0" wp14:anchorId="3DDC58B4" wp14:editId="0DCBF9E8">
          <wp:extent cx="1483822" cy="540327"/>
          <wp:effectExtent l="0" t="0" r="2540" b="0"/>
          <wp:docPr id="1933707839" name="Picture 3"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07839" name="Picture 3" descr="A group of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822" cy="540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082E"/>
    <w:multiLevelType w:val="hybridMultilevel"/>
    <w:tmpl w:val="FC284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1B0243"/>
    <w:multiLevelType w:val="hybridMultilevel"/>
    <w:tmpl w:val="CF380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070E83"/>
    <w:multiLevelType w:val="hybridMultilevel"/>
    <w:tmpl w:val="D5FE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67502"/>
    <w:multiLevelType w:val="hybridMultilevel"/>
    <w:tmpl w:val="5532D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3D7737"/>
    <w:multiLevelType w:val="hybridMultilevel"/>
    <w:tmpl w:val="7A7A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66FB2"/>
    <w:multiLevelType w:val="hybridMultilevel"/>
    <w:tmpl w:val="9E8E2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296486"/>
    <w:multiLevelType w:val="hybridMultilevel"/>
    <w:tmpl w:val="5EBA8B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FCC5F0D"/>
    <w:multiLevelType w:val="hybridMultilevel"/>
    <w:tmpl w:val="66FA17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3E571D4"/>
    <w:multiLevelType w:val="hybridMultilevel"/>
    <w:tmpl w:val="2D044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45C5146"/>
    <w:multiLevelType w:val="hybridMultilevel"/>
    <w:tmpl w:val="2CD40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85496C"/>
    <w:multiLevelType w:val="hybridMultilevel"/>
    <w:tmpl w:val="0E3EB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13598B"/>
    <w:multiLevelType w:val="hybridMultilevel"/>
    <w:tmpl w:val="E3A6F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EC3369"/>
    <w:multiLevelType w:val="hybridMultilevel"/>
    <w:tmpl w:val="ECD69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2279853">
    <w:abstractNumId w:val="12"/>
  </w:num>
  <w:num w:numId="2" w16cid:durableId="1223104907">
    <w:abstractNumId w:val="1"/>
  </w:num>
  <w:num w:numId="3" w16cid:durableId="357704083">
    <w:abstractNumId w:val="6"/>
  </w:num>
  <w:num w:numId="4" w16cid:durableId="1860000377">
    <w:abstractNumId w:val="9"/>
  </w:num>
  <w:num w:numId="5" w16cid:durableId="751466461">
    <w:abstractNumId w:val="2"/>
  </w:num>
  <w:num w:numId="6" w16cid:durableId="1758092640">
    <w:abstractNumId w:val="3"/>
  </w:num>
  <w:num w:numId="7" w16cid:durableId="1616327378">
    <w:abstractNumId w:val="10"/>
  </w:num>
  <w:num w:numId="8" w16cid:durableId="811557000">
    <w:abstractNumId w:val="11"/>
  </w:num>
  <w:num w:numId="9" w16cid:durableId="1445878077">
    <w:abstractNumId w:val="5"/>
  </w:num>
  <w:num w:numId="10" w16cid:durableId="2016496916">
    <w:abstractNumId w:val="4"/>
  </w:num>
  <w:num w:numId="11" w16cid:durableId="426852112">
    <w:abstractNumId w:val="0"/>
  </w:num>
  <w:num w:numId="12" w16cid:durableId="1793204692">
    <w:abstractNumId w:val="8"/>
  </w:num>
  <w:num w:numId="13" w16cid:durableId="1596815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E0"/>
    <w:rsid w:val="0001091B"/>
    <w:rsid w:val="000117E6"/>
    <w:rsid w:val="000130E0"/>
    <w:rsid w:val="000156B4"/>
    <w:rsid w:val="0002277C"/>
    <w:rsid w:val="000332B3"/>
    <w:rsid w:val="00033E18"/>
    <w:rsid w:val="00045477"/>
    <w:rsid w:val="00062313"/>
    <w:rsid w:val="00062FD5"/>
    <w:rsid w:val="00066C57"/>
    <w:rsid w:val="00081D15"/>
    <w:rsid w:val="000B31A7"/>
    <w:rsid w:val="000D6B1B"/>
    <w:rsid w:val="000F6135"/>
    <w:rsid w:val="000F6352"/>
    <w:rsid w:val="0012406D"/>
    <w:rsid w:val="001332A1"/>
    <w:rsid w:val="00171D7E"/>
    <w:rsid w:val="00183801"/>
    <w:rsid w:val="00186060"/>
    <w:rsid w:val="00186AD9"/>
    <w:rsid w:val="00192A23"/>
    <w:rsid w:val="00193E60"/>
    <w:rsid w:val="00196D3A"/>
    <w:rsid w:val="001A1C0F"/>
    <w:rsid w:val="001A30E2"/>
    <w:rsid w:val="001B3814"/>
    <w:rsid w:val="001B7980"/>
    <w:rsid w:val="001C5971"/>
    <w:rsid w:val="001C78A1"/>
    <w:rsid w:val="001D05F6"/>
    <w:rsid w:val="001D454C"/>
    <w:rsid w:val="001F3362"/>
    <w:rsid w:val="0020457E"/>
    <w:rsid w:val="00206B40"/>
    <w:rsid w:val="0024141C"/>
    <w:rsid w:val="00245D36"/>
    <w:rsid w:val="00252EB3"/>
    <w:rsid w:val="0026346B"/>
    <w:rsid w:val="00281EB8"/>
    <w:rsid w:val="00297C3E"/>
    <w:rsid w:val="002A0C7C"/>
    <w:rsid w:val="002A750C"/>
    <w:rsid w:val="002C1A9E"/>
    <w:rsid w:val="002E2DB3"/>
    <w:rsid w:val="00300188"/>
    <w:rsid w:val="003013E6"/>
    <w:rsid w:val="0031114D"/>
    <w:rsid w:val="0031490E"/>
    <w:rsid w:val="003233C5"/>
    <w:rsid w:val="0032342F"/>
    <w:rsid w:val="003272D4"/>
    <w:rsid w:val="00336BF3"/>
    <w:rsid w:val="0033774E"/>
    <w:rsid w:val="0035470F"/>
    <w:rsid w:val="00376F5B"/>
    <w:rsid w:val="0038239D"/>
    <w:rsid w:val="003853C7"/>
    <w:rsid w:val="003A4A4E"/>
    <w:rsid w:val="003C4687"/>
    <w:rsid w:val="003D0694"/>
    <w:rsid w:val="003D090B"/>
    <w:rsid w:val="003D6485"/>
    <w:rsid w:val="003E1080"/>
    <w:rsid w:val="003F24BC"/>
    <w:rsid w:val="00426284"/>
    <w:rsid w:val="0044770D"/>
    <w:rsid w:val="004651D7"/>
    <w:rsid w:val="004A0E00"/>
    <w:rsid w:val="004A300B"/>
    <w:rsid w:val="004A39D2"/>
    <w:rsid w:val="004D21F3"/>
    <w:rsid w:val="004D474F"/>
    <w:rsid w:val="004F70D6"/>
    <w:rsid w:val="0050450F"/>
    <w:rsid w:val="00526AD7"/>
    <w:rsid w:val="00545835"/>
    <w:rsid w:val="00545EA2"/>
    <w:rsid w:val="005544F0"/>
    <w:rsid w:val="005844E4"/>
    <w:rsid w:val="00586A25"/>
    <w:rsid w:val="00596081"/>
    <w:rsid w:val="005A6F49"/>
    <w:rsid w:val="005B1721"/>
    <w:rsid w:val="005C309E"/>
    <w:rsid w:val="005C4582"/>
    <w:rsid w:val="005E4649"/>
    <w:rsid w:val="00612626"/>
    <w:rsid w:val="00620BCC"/>
    <w:rsid w:val="006279CC"/>
    <w:rsid w:val="006767F2"/>
    <w:rsid w:val="00684B86"/>
    <w:rsid w:val="006978F4"/>
    <w:rsid w:val="006B12DA"/>
    <w:rsid w:val="006B2829"/>
    <w:rsid w:val="006C1403"/>
    <w:rsid w:val="006D2152"/>
    <w:rsid w:val="006D5B01"/>
    <w:rsid w:val="006E2CAE"/>
    <w:rsid w:val="007060D9"/>
    <w:rsid w:val="0071116C"/>
    <w:rsid w:val="00735F58"/>
    <w:rsid w:val="00741403"/>
    <w:rsid w:val="00765F7D"/>
    <w:rsid w:val="007733C2"/>
    <w:rsid w:val="00775F5F"/>
    <w:rsid w:val="007B2BF7"/>
    <w:rsid w:val="007C05F0"/>
    <w:rsid w:val="007C5350"/>
    <w:rsid w:val="007E1F4B"/>
    <w:rsid w:val="007E2221"/>
    <w:rsid w:val="008139E9"/>
    <w:rsid w:val="00826547"/>
    <w:rsid w:val="0084000D"/>
    <w:rsid w:val="00867B5D"/>
    <w:rsid w:val="008733DB"/>
    <w:rsid w:val="00874031"/>
    <w:rsid w:val="00876D1D"/>
    <w:rsid w:val="00883449"/>
    <w:rsid w:val="008A7A44"/>
    <w:rsid w:val="008C71BD"/>
    <w:rsid w:val="008D21F1"/>
    <w:rsid w:val="008E2745"/>
    <w:rsid w:val="008F2D50"/>
    <w:rsid w:val="009123B3"/>
    <w:rsid w:val="00920B01"/>
    <w:rsid w:val="0096719B"/>
    <w:rsid w:val="00972CE0"/>
    <w:rsid w:val="0097564A"/>
    <w:rsid w:val="00975EE7"/>
    <w:rsid w:val="009808A9"/>
    <w:rsid w:val="00993121"/>
    <w:rsid w:val="009D4979"/>
    <w:rsid w:val="009F3788"/>
    <w:rsid w:val="00A00034"/>
    <w:rsid w:val="00A001D2"/>
    <w:rsid w:val="00A07268"/>
    <w:rsid w:val="00A11483"/>
    <w:rsid w:val="00A11E95"/>
    <w:rsid w:val="00A13E98"/>
    <w:rsid w:val="00A15C01"/>
    <w:rsid w:val="00A46E42"/>
    <w:rsid w:val="00A525FD"/>
    <w:rsid w:val="00A56E1E"/>
    <w:rsid w:val="00A65B24"/>
    <w:rsid w:val="00A73068"/>
    <w:rsid w:val="00A730D8"/>
    <w:rsid w:val="00A74F88"/>
    <w:rsid w:val="00A83C2B"/>
    <w:rsid w:val="00A84F24"/>
    <w:rsid w:val="00AA5BE6"/>
    <w:rsid w:val="00AB370F"/>
    <w:rsid w:val="00AC0329"/>
    <w:rsid w:val="00AC07DA"/>
    <w:rsid w:val="00AC21D0"/>
    <w:rsid w:val="00AD5319"/>
    <w:rsid w:val="00AD6133"/>
    <w:rsid w:val="00AD6D79"/>
    <w:rsid w:val="00AE67C4"/>
    <w:rsid w:val="00AF071D"/>
    <w:rsid w:val="00AF7A55"/>
    <w:rsid w:val="00B11D99"/>
    <w:rsid w:val="00B13A54"/>
    <w:rsid w:val="00B17C98"/>
    <w:rsid w:val="00B2167D"/>
    <w:rsid w:val="00B22FFD"/>
    <w:rsid w:val="00B4395E"/>
    <w:rsid w:val="00B43F26"/>
    <w:rsid w:val="00B45672"/>
    <w:rsid w:val="00B66C32"/>
    <w:rsid w:val="00B834E6"/>
    <w:rsid w:val="00BA025D"/>
    <w:rsid w:val="00BC5B27"/>
    <w:rsid w:val="00BE1233"/>
    <w:rsid w:val="00BE6F90"/>
    <w:rsid w:val="00BF4EAE"/>
    <w:rsid w:val="00C07071"/>
    <w:rsid w:val="00C33A2E"/>
    <w:rsid w:val="00C3530C"/>
    <w:rsid w:val="00C35601"/>
    <w:rsid w:val="00C4405C"/>
    <w:rsid w:val="00C64C5D"/>
    <w:rsid w:val="00C760D1"/>
    <w:rsid w:val="00C83229"/>
    <w:rsid w:val="00C86522"/>
    <w:rsid w:val="00C927DB"/>
    <w:rsid w:val="00C93676"/>
    <w:rsid w:val="00CC28C1"/>
    <w:rsid w:val="00CD043D"/>
    <w:rsid w:val="00CE234A"/>
    <w:rsid w:val="00CE3DDB"/>
    <w:rsid w:val="00CE6EBE"/>
    <w:rsid w:val="00D05EC9"/>
    <w:rsid w:val="00D50060"/>
    <w:rsid w:val="00D6692F"/>
    <w:rsid w:val="00DA0FC3"/>
    <w:rsid w:val="00DE3AB0"/>
    <w:rsid w:val="00DF0145"/>
    <w:rsid w:val="00DF396E"/>
    <w:rsid w:val="00DF6C50"/>
    <w:rsid w:val="00E26FB5"/>
    <w:rsid w:val="00E30483"/>
    <w:rsid w:val="00E37224"/>
    <w:rsid w:val="00E61480"/>
    <w:rsid w:val="00E74E19"/>
    <w:rsid w:val="00E80B97"/>
    <w:rsid w:val="00E9638E"/>
    <w:rsid w:val="00EA11FA"/>
    <w:rsid w:val="00EA2F0C"/>
    <w:rsid w:val="00EB6206"/>
    <w:rsid w:val="00EC3042"/>
    <w:rsid w:val="00ED1255"/>
    <w:rsid w:val="00F0198D"/>
    <w:rsid w:val="00F1044D"/>
    <w:rsid w:val="00F21269"/>
    <w:rsid w:val="00F32B9C"/>
    <w:rsid w:val="00F42EAB"/>
    <w:rsid w:val="00F4638C"/>
    <w:rsid w:val="00F66ED3"/>
    <w:rsid w:val="00F76803"/>
    <w:rsid w:val="00F8264B"/>
    <w:rsid w:val="00F936E0"/>
    <w:rsid w:val="00FB2EFA"/>
    <w:rsid w:val="00FB5989"/>
    <w:rsid w:val="00FC4F9D"/>
    <w:rsid w:val="00FC76C2"/>
    <w:rsid w:val="00FF6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A623"/>
  <w15:chartTrackingRefBased/>
  <w15:docId w15:val="{92E78C0C-A821-4E60-AAE0-D8D168CF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329"/>
    <w:pPr>
      <w:ind w:left="720"/>
      <w:contextualSpacing/>
    </w:pPr>
  </w:style>
  <w:style w:type="paragraph" w:styleId="Footer">
    <w:name w:val="footer"/>
    <w:basedOn w:val="Normal"/>
    <w:link w:val="FooterChar"/>
    <w:uiPriority w:val="99"/>
    <w:unhideWhenUsed/>
    <w:rsid w:val="006C1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403"/>
  </w:style>
  <w:style w:type="paragraph" w:styleId="Header">
    <w:name w:val="header"/>
    <w:basedOn w:val="Normal"/>
    <w:link w:val="HeaderChar"/>
    <w:uiPriority w:val="99"/>
    <w:unhideWhenUsed/>
    <w:rsid w:val="006C1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815621">
      <w:bodyDiv w:val="1"/>
      <w:marLeft w:val="0"/>
      <w:marRight w:val="0"/>
      <w:marTop w:val="0"/>
      <w:marBottom w:val="0"/>
      <w:divBdr>
        <w:top w:val="none" w:sz="0" w:space="0" w:color="auto"/>
        <w:left w:val="none" w:sz="0" w:space="0" w:color="auto"/>
        <w:bottom w:val="none" w:sz="0" w:space="0" w:color="auto"/>
        <w:right w:val="none" w:sz="0" w:space="0" w:color="auto"/>
      </w:divBdr>
    </w:div>
    <w:div w:id="1487357025">
      <w:bodyDiv w:val="1"/>
      <w:marLeft w:val="0"/>
      <w:marRight w:val="0"/>
      <w:marTop w:val="0"/>
      <w:marBottom w:val="0"/>
      <w:divBdr>
        <w:top w:val="none" w:sz="0" w:space="0" w:color="auto"/>
        <w:left w:val="none" w:sz="0" w:space="0" w:color="auto"/>
        <w:bottom w:val="none" w:sz="0" w:space="0" w:color="auto"/>
        <w:right w:val="none" w:sz="0" w:space="0" w:color="auto"/>
      </w:divBdr>
    </w:div>
    <w:div w:id="1703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AEE82102-80E6-48B0-967D-7FAC91207CEC}"/>
</file>

<file path=customXml/itemProps2.xml><?xml version="1.0" encoding="utf-8"?>
<ds:datastoreItem xmlns:ds="http://schemas.openxmlformats.org/officeDocument/2006/customXml" ds:itemID="{9BFDA0A2-6C15-4019-8778-578A7501065B}">
  <ds:schemaRefs>
    <ds:schemaRef ds:uri="http://schemas.microsoft.com/sharepoint/v3/contenttype/forms"/>
  </ds:schemaRefs>
</ds:datastoreItem>
</file>

<file path=customXml/itemProps3.xml><?xml version="1.0" encoding="utf-8"?>
<ds:datastoreItem xmlns:ds="http://schemas.openxmlformats.org/officeDocument/2006/customXml" ds:itemID="{82B7B3A0-984C-477B-9A55-9D5E9027D162}">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Spillings, Tara (Capita Experience Pension Solutions)</dc:creator>
  <cp:keywords/>
  <dc:description/>
  <cp:lastModifiedBy>Spillings, Tara (Capita Experience Pension Solutions)</cp:lastModifiedBy>
  <cp:revision>3</cp:revision>
  <dcterms:created xsi:type="dcterms:W3CDTF">2024-10-09T09:55:00Z</dcterms:created>
  <dcterms:modified xsi:type="dcterms:W3CDTF">2024-10-09T09:58:00Z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5946000</vt:r8>
  </property>
  <property fmtid="{D5CDD505-2E9C-101B-9397-08002B2CF9AE}" pid="4" name="ClassificationContentMarkingFooterShapeIds">
    <vt:lpwstr>1,3,4</vt:lpwstr>
  </property>
  <property fmtid="{D5CDD505-2E9C-101B-9397-08002B2CF9AE}" pid="5" name="ClassificationContentMarkingFooterFontProps">
    <vt:lpwstr>#000000,10,Calibri</vt:lpwstr>
  </property>
  <property fmtid="{D5CDD505-2E9C-101B-9397-08002B2CF9AE}" pid="6" name="ClassificationContentMarkingFooterText">
    <vt:lpwstr>PUBLIC - Unrestricted Access</vt:lpwstr>
  </property>
  <property fmtid="{D5CDD505-2E9C-101B-9397-08002B2CF9AE}" pid="7" name="MSIP_Label_c331848e-2430-41de-8263-33af6becbc41_Enabled">
    <vt:lpwstr>true</vt:lpwstr>
  </property>
  <property fmtid="{D5CDD505-2E9C-101B-9397-08002B2CF9AE}" pid="8" name="MSIP_Label_c331848e-2430-41de-8263-33af6becbc41_SetDate">
    <vt:lpwstr>2023-11-02T16:47:50Z</vt:lpwstr>
  </property>
  <property fmtid="{D5CDD505-2E9C-101B-9397-08002B2CF9AE}" pid="9" name="MSIP_Label_c331848e-2430-41de-8263-33af6becbc41_Method">
    <vt:lpwstr>Privileged</vt:lpwstr>
  </property>
  <property fmtid="{D5CDD505-2E9C-101B-9397-08002B2CF9AE}" pid="10" name="MSIP_Label_c331848e-2430-41de-8263-33af6becbc41_Name">
    <vt:lpwstr>WG001-Public</vt:lpwstr>
  </property>
  <property fmtid="{D5CDD505-2E9C-101B-9397-08002B2CF9AE}" pid="11" name="MSIP_Label_c331848e-2430-41de-8263-33af6becbc41_SiteId">
    <vt:lpwstr>b771cb47-279a-4b84-aaeb-14a9b7a71446</vt:lpwstr>
  </property>
  <property fmtid="{D5CDD505-2E9C-101B-9397-08002B2CF9AE}" pid="12" name="MSIP_Label_c331848e-2430-41de-8263-33af6becbc41_ActionId">
    <vt:lpwstr>8cd998ad-4711-4134-ae7c-934b37be5088</vt:lpwstr>
  </property>
  <property fmtid="{D5CDD505-2E9C-101B-9397-08002B2CF9AE}" pid="13" name="MSIP_Label_c331848e-2430-41de-8263-33af6becbc41_ContentBits">
    <vt:lpwstr>2</vt:lpwstr>
  </property>
  <property fmtid="{D5CDD505-2E9C-101B-9397-08002B2CF9AE}" pid="14" name="MediaServiceImageTags">
    <vt:lpwstr/>
  </property>
</Properties>
</file>