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EA00" w14:textId="77777777" w:rsidR="00AC67DB" w:rsidRPr="00C42D8E" w:rsidRDefault="00AC67DB">
      <w:pPr>
        <w:spacing w:after="0" w:line="259" w:lineRule="auto"/>
        <w:ind w:left="0" w:right="44" w:firstLine="0"/>
        <w:jc w:val="center"/>
        <w:rPr>
          <w:rFonts w:ascii="Raleway" w:hAnsi="Raleway"/>
          <w:b/>
          <w:bCs/>
          <w:sz w:val="36"/>
          <w:szCs w:val="36"/>
        </w:rPr>
      </w:pPr>
    </w:p>
    <w:p w14:paraId="2871C7AB" w14:textId="465517FC" w:rsidR="00936A46" w:rsidRPr="00C42D8E" w:rsidRDefault="002104B7">
      <w:pPr>
        <w:spacing w:after="0" w:line="259" w:lineRule="auto"/>
        <w:ind w:left="0" w:right="44" w:firstLine="0"/>
        <w:jc w:val="center"/>
        <w:rPr>
          <w:rFonts w:ascii="Raleway" w:hAnsi="Raleway"/>
          <w:b/>
          <w:bCs/>
          <w:sz w:val="36"/>
          <w:szCs w:val="36"/>
        </w:rPr>
      </w:pPr>
      <w:r w:rsidRPr="00C42D8E">
        <w:rPr>
          <w:rFonts w:ascii="Raleway" w:hAnsi="Raleway"/>
          <w:b/>
          <w:bCs/>
          <w:sz w:val="36"/>
          <w:szCs w:val="36"/>
        </w:rPr>
        <w:t xml:space="preserve">Core Unit 2 – Regulation of Retirement Provision </w:t>
      </w:r>
    </w:p>
    <w:p w14:paraId="062B0AD0" w14:textId="3C4A8FE0" w:rsidR="00AC67DB" w:rsidRPr="00C42D8E" w:rsidRDefault="002104B7" w:rsidP="00AC67DB">
      <w:pPr>
        <w:spacing w:after="0" w:line="259" w:lineRule="auto"/>
        <w:ind w:left="0" w:right="41" w:firstLine="0"/>
        <w:jc w:val="center"/>
        <w:rPr>
          <w:rFonts w:ascii="Raleway" w:hAnsi="Raleway"/>
          <w:b/>
          <w:bCs/>
          <w:sz w:val="36"/>
          <w:szCs w:val="36"/>
        </w:rPr>
      </w:pPr>
      <w:r w:rsidRPr="00C42D8E">
        <w:rPr>
          <w:rFonts w:ascii="Raleway" w:hAnsi="Raleway"/>
          <w:b/>
          <w:bCs/>
          <w:sz w:val="36"/>
          <w:szCs w:val="36"/>
        </w:rPr>
        <w:t xml:space="preserve">Assignment 1 </w:t>
      </w:r>
    </w:p>
    <w:p w14:paraId="649EEE5C" w14:textId="77777777" w:rsidR="00936A46" w:rsidRPr="00AC67DB" w:rsidRDefault="002104B7">
      <w:pPr>
        <w:spacing w:after="0" w:line="259" w:lineRule="auto"/>
        <w:ind w:left="0" w:right="46" w:firstLine="0"/>
        <w:jc w:val="center"/>
        <w:rPr>
          <w:rFonts w:ascii="Raleway" w:hAnsi="Raleway"/>
          <w:sz w:val="22"/>
        </w:rPr>
      </w:pPr>
      <w:r w:rsidRPr="00AC67DB">
        <w:rPr>
          <w:rFonts w:ascii="Raleway" w:hAnsi="Raleway"/>
          <w:i/>
          <w:sz w:val="22"/>
        </w:rPr>
        <w:t xml:space="preserve">(Part 1 – The Taxation and Regulation of Retirement Provision) </w:t>
      </w:r>
    </w:p>
    <w:p w14:paraId="45953EFD" w14:textId="77777777" w:rsidR="00C42D8E" w:rsidRPr="00C42D8E" w:rsidRDefault="002104B7" w:rsidP="00C42D8E">
      <w:pPr>
        <w:spacing w:after="30" w:line="259" w:lineRule="auto"/>
        <w:ind w:left="0" w:right="71" w:firstLine="0"/>
        <w:jc w:val="center"/>
        <w:rPr>
          <w:rFonts w:ascii="Raleway" w:hAnsi="Raleway"/>
          <w:i/>
          <w:sz w:val="22"/>
          <w:lang w:val="en-US"/>
        </w:rPr>
      </w:pPr>
      <w:r w:rsidRPr="00AC67DB">
        <w:rPr>
          <w:rFonts w:ascii="Raleway" w:hAnsi="Raleway"/>
          <w:i/>
          <w:sz w:val="22"/>
        </w:rPr>
        <w:t xml:space="preserve">Recommended Time: </w:t>
      </w:r>
      <w:r w:rsidR="00C42D8E" w:rsidRPr="00C42D8E">
        <w:rPr>
          <w:rFonts w:ascii="Raleway" w:hAnsi="Raleway"/>
          <w:i/>
          <w:sz w:val="22"/>
          <w:lang w:val="en-US"/>
        </w:rPr>
        <w:t>2 hours 30 minutes</w:t>
      </w:r>
    </w:p>
    <w:p w14:paraId="560F507A" w14:textId="099E5C8F" w:rsidR="00936A46" w:rsidRPr="00AC67DB" w:rsidRDefault="00936A46">
      <w:pPr>
        <w:spacing w:after="30" w:line="259" w:lineRule="auto"/>
        <w:ind w:left="0" w:right="71" w:firstLine="0"/>
        <w:jc w:val="center"/>
        <w:rPr>
          <w:rFonts w:ascii="Raleway" w:hAnsi="Raleway"/>
          <w:sz w:val="22"/>
        </w:rPr>
      </w:pPr>
    </w:p>
    <w:p w14:paraId="48747D33" w14:textId="77777777" w:rsidR="00EF6A7E" w:rsidRPr="00AC67DB" w:rsidRDefault="00EF6A7E" w:rsidP="00906E85">
      <w:pPr>
        <w:spacing w:after="15" w:line="259" w:lineRule="auto"/>
        <w:ind w:left="0" w:right="3" w:firstLine="0"/>
        <w:jc w:val="center"/>
        <w:rPr>
          <w:rFonts w:ascii="Raleway" w:hAnsi="Raleway"/>
          <w:sz w:val="22"/>
        </w:rPr>
      </w:pPr>
    </w:p>
    <w:p w14:paraId="26BA6717" w14:textId="211547E9" w:rsidR="00936A46" w:rsidRPr="00AC67DB" w:rsidRDefault="002104B7" w:rsidP="00906E85">
      <w:pPr>
        <w:spacing w:after="15" w:line="259" w:lineRule="auto"/>
        <w:ind w:left="0" w:right="3" w:firstLine="0"/>
        <w:jc w:val="center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  </w:t>
      </w:r>
    </w:p>
    <w:p w14:paraId="6FC8A4ED" w14:textId="77777777" w:rsidR="00182ACB" w:rsidRPr="00AC67DB" w:rsidRDefault="00182ACB" w:rsidP="00182ACB">
      <w:pPr>
        <w:numPr>
          <w:ilvl w:val="0"/>
          <w:numId w:val="1"/>
        </w:numPr>
        <w:spacing w:after="9" w:line="26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>List the responsibilities of the Financial Conduct Authority (FCA) and five of the main principles the must consider under the Financial Services and Markets Act 2000.</w:t>
      </w:r>
    </w:p>
    <w:p w14:paraId="7F6C0D35" w14:textId="6375FC7B" w:rsidR="00182ACB" w:rsidRPr="00C42D8E" w:rsidRDefault="00E06699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182ACB" w:rsidRPr="00C42D8E">
        <w:rPr>
          <w:rFonts w:ascii="Raleway" w:hAnsi="Raleway"/>
          <w:b/>
          <w:bCs/>
          <w:sz w:val="22"/>
        </w:rPr>
        <w:t>10 marks</w:t>
      </w:r>
      <w:r w:rsidRPr="00C42D8E">
        <w:rPr>
          <w:rFonts w:ascii="Raleway" w:hAnsi="Raleway"/>
          <w:b/>
          <w:bCs/>
          <w:sz w:val="22"/>
        </w:rPr>
        <w:t>)</w:t>
      </w:r>
    </w:p>
    <w:p w14:paraId="311AFDB1" w14:textId="77777777" w:rsidR="00182ACB" w:rsidRPr="00AC67DB" w:rsidRDefault="00182ACB" w:rsidP="00182ACB">
      <w:pPr>
        <w:ind w:left="422" w:right="41"/>
        <w:rPr>
          <w:rFonts w:ascii="Raleway" w:hAnsi="Raleway"/>
          <w:sz w:val="22"/>
        </w:rPr>
      </w:pPr>
    </w:p>
    <w:p w14:paraId="5FCA9FFF" w14:textId="77777777" w:rsidR="00BA1958" w:rsidRPr="00AC67DB" w:rsidRDefault="00BA1958" w:rsidP="00182ACB">
      <w:pPr>
        <w:ind w:left="422" w:right="41"/>
        <w:rPr>
          <w:rFonts w:ascii="Raleway" w:hAnsi="Raleway"/>
          <w:sz w:val="22"/>
        </w:rPr>
      </w:pPr>
    </w:p>
    <w:p w14:paraId="79D3071A" w14:textId="77777777" w:rsidR="00BA1958" w:rsidRPr="00AC67DB" w:rsidRDefault="00BA1958" w:rsidP="00BA1958">
      <w:pPr>
        <w:numPr>
          <w:ilvl w:val="0"/>
          <w:numId w:val="1"/>
        </w:numPr>
        <w:spacing w:after="15" w:line="25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Describe the key features of the two main types of transitional arrangements implemented to protect the benefits of individuals who had bult up pension rights before 6 April 2006 which exceeded the new Lifetime Allowance. </w:t>
      </w:r>
    </w:p>
    <w:p w14:paraId="2FC463D6" w14:textId="105967A7" w:rsidR="00BA1958" w:rsidRPr="00C42D8E" w:rsidRDefault="000E6861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BA1958" w:rsidRPr="00C42D8E">
        <w:rPr>
          <w:rFonts w:ascii="Raleway" w:hAnsi="Raleway"/>
          <w:b/>
          <w:bCs/>
          <w:sz w:val="22"/>
        </w:rPr>
        <w:t>10 marks</w:t>
      </w:r>
      <w:r w:rsidRPr="00C42D8E">
        <w:rPr>
          <w:rFonts w:ascii="Raleway" w:hAnsi="Raleway"/>
          <w:b/>
          <w:bCs/>
          <w:sz w:val="22"/>
        </w:rPr>
        <w:t>)</w:t>
      </w:r>
    </w:p>
    <w:p w14:paraId="1D454B4B" w14:textId="77777777" w:rsidR="00BA1958" w:rsidRPr="00AC67DB" w:rsidRDefault="00BA1958" w:rsidP="00BA1958">
      <w:pPr>
        <w:ind w:left="422" w:right="41"/>
        <w:rPr>
          <w:rFonts w:ascii="Raleway" w:hAnsi="Raleway"/>
          <w:sz w:val="22"/>
        </w:rPr>
      </w:pPr>
    </w:p>
    <w:p w14:paraId="19DCD6E6" w14:textId="77777777" w:rsidR="00BA1958" w:rsidRPr="00AC67DB" w:rsidRDefault="00BA1958" w:rsidP="00BA1958">
      <w:pPr>
        <w:ind w:left="422" w:right="41"/>
        <w:rPr>
          <w:rFonts w:ascii="Raleway" w:hAnsi="Raleway"/>
          <w:sz w:val="22"/>
        </w:rPr>
      </w:pPr>
    </w:p>
    <w:p w14:paraId="68DB146B" w14:textId="77777777" w:rsidR="00C04EBD" w:rsidRPr="00AC67DB" w:rsidRDefault="001B036A" w:rsidP="00C04EBD">
      <w:pPr>
        <w:numPr>
          <w:ilvl w:val="0"/>
          <w:numId w:val="1"/>
        </w:numPr>
        <w:spacing w:after="15" w:line="25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Outline the responsibilities of the </w:t>
      </w:r>
      <w:r w:rsidR="002A711D" w:rsidRPr="00AC67DB">
        <w:rPr>
          <w:rFonts w:ascii="Raleway" w:hAnsi="Raleway"/>
          <w:sz w:val="22"/>
        </w:rPr>
        <w:t>National Insurance Contributions and Employer Office (NIC&amp;EO).</w:t>
      </w:r>
    </w:p>
    <w:p w14:paraId="37AB3CE4" w14:textId="33403F02" w:rsidR="00C04EBD" w:rsidRPr="00C42D8E" w:rsidRDefault="000E6861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C04EBD" w:rsidRPr="00C42D8E">
        <w:rPr>
          <w:rFonts w:ascii="Raleway" w:hAnsi="Raleway"/>
          <w:b/>
          <w:bCs/>
          <w:sz w:val="22"/>
        </w:rPr>
        <w:t>5 marks</w:t>
      </w:r>
      <w:r w:rsidRPr="00C42D8E">
        <w:rPr>
          <w:rFonts w:ascii="Raleway" w:hAnsi="Raleway"/>
          <w:b/>
          <w:bCs/>
          <w:sz w:val="22"/>
        </w:rPr>
        <w:t>)</w:t>
      </w:r>
      <w:r w:rsidR="00C04EBD" w:rsidRPr="00C42D8E">
        <w:rPr>
          <w:rFonts w:ascii="Raleway" w:hAnsi="Raleway"/>
          <w:b/>
          <w:bCs/>
          <w:sz w:val="22"/>
        </w:rPr>
        <w:t xml:space="preserve">  </w:t>
      </w:r>
    </w:p>
    <w:p w14:paraId="35BE8E3C" w14:textId="77777777" w:rsidR="00C04EBD" w:rsidRPr="00AC67DB" w:rsidRDefault="00C04EBD" w:rsidP="00C04EBD">
      <w:pPr>
        <w:pStyle w:val="ListParagraph"/>
        <w:spacing w:after="9" w:line="269" w:lineRule="auto"/>
        <w:ind w:left="782" w:firstLine="0"/>
        <w:rPr>
          <w:rFonts w:ascii="Raleway" w:eastAsiaTheme="minorEastAsia" w:hAnsi="Raleway" w:cs="NHaasGroteskTXPro-55Rg"/>
          <w:color w:val="auto"/>
          <w:sz w:val="22"/>
        </w:rPr>
      </w:pPr>
    </w:p>
    <w:p w14:paraId="0499EA92" w14:textId="77777777" w:rsidR="00C04EBD" w:rsidRPr="00AC67DB" w:rsidRDefault="00C04EBD" w:rsidP="00C04EBD">
      <w:pPr>
        <w:pStyle w:val="ListParagraph"/>
        <w:spacing w:after="9" w:line="269" w:lineRule="auto"/>
        <w:ind w:left="782" w:firstLine="0"/>
        <w:rPr>
          <w:rFonts w:ascii="Raleway" w:hAnsi="Raleway"/>
          <w:sz w:val="22"/>
        </w:rPr>
      </w:pPr>
    </w:p>
    <w:p w14:paraId="12E9876B" w14:textId="6617368E" w:rsidR="00CC0673" w:rsidRPr="00AC67DB" w:rsidRDefault="006D0C03" w:rsidP="006B7DFA">
      <w:pPr>
        <w:numPr>
          <w:ilvl w:val="0"/>
          <w:numId w:val="1"/>
        </w:numPr>
        <w:spacing w:after="15" w:line="25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>The</w:t>
      </w:r>
      <w:r w:rsidR="00530435" w:rsidRPr="00AC67DB">
        <w:rPr>
          <w:rFonts w:ascii="Raleway" w:hAnsi="Raleway"/>
          <w:sz w:val="22"/>
        </w:rPr>
        <w:t xml:space="preserve"> </w:t>
      </w:r>
      <w:r w:rsidR="009428A6" w:rsidRPr="00AC67DB">
        <w:rPr>
          <w:rFonts w:ascii="Raleway" w:hAnsi="Raleway"/>
          <w:sz w:val="22"/>
        </w:rPr>
        <w:t>Pensions Regulator</w:t>
      </w:r>
      <w:r w:rsidR="00E42822" w:rsidRPr="00AC67DB">
        <w:rPr>
          <w:rFonts w:ascii="Raleway" w:hAnsi="Raleway"/>
          <w:sz w:val="22"/>
        </w:rPr>
        <w:t xml:space="preserve"> (TPR) is the UK re</w:t>
      </w:r>
      <w:r w:rsidR="000263CF" w:rsidRPr="00AC67DB">
        <w:rPr>
          <w:rFonts w:ascii="Raleway" w:hAnsi="Raleway"/>
          <w:sz w:val="22"/>
        </w:rPr>
        <w:t>g</w:t>
      </w:r>
      <w:r w:rsidR="00E42822" w:rsidRPr="00AC67DB">
        <w:rPr>
          <w:rFonts w:ascii="Raleway" w:hAnsi="Raleway"/>
          <w:sz w:val="22"/>
        </w:rPr>
        <w:t>ulator of workplace pension scheme</w:t>
      </w:r>
      <w:r w:rsidR="000263CF" w:rsidRPr="00AC67DB">
        <w:rPr>
          <w:rFonts w:ascii="Raleway" w:hAnsi="Raleway"/>
          <w:sz w:val="22"/>
        </w:rPr>
        <w:t xml:space="preserve">s. </w:t>
      </w:r>
    </w:p>
    <w:p w14:paraId="5811B086" w14:textId="630C22E0" w:rsidR="00936A46" w:rsidRPr="00AC67DB" w:rsidRDefault="0027218A" w:rsidP="00CC0673">
      <w:pPr>
        <w:spacing w:after="9" w:line="269" w:lineRule="auto"/>
        <w:ind w:left="427" w:firstLine="0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Outline the </w:t>
      </w:r>
      <w:r w:rsidR="00F21E8E" w:rsidRPr="00AC67DB">
        <w:rPr>
          <w:rFonts w:ascii="Raleway" w:hAnsi="Raleway"/>
          <w:sz w:val="22"/>
        </w:rPr>
        <w:t>TPR’s statutory objectives</w:t>
      </w:r>
      <w:r w:rsidR="00CC0673" w:rsidRPr="00AC67DB">
        <w:rPr>
          <w:rFonts w:ascii="Raleway" w:hAnsi="Raleway"/>
          <w:sz w:val="22"/>
        </w:rPr>
        <w:t xml:space="preserve">, </w:t>
      </w:r>
      <w:r w:rsidR="001F7DD5" w:rsidRPr="00AC67DB">
        <w:rPr>
          <w:rFonts w:ascii="Raleway" w:hAnsi="Raleway"/>
          <w:sz w:val="22"/>
        </w:rPr>
        <w:t>its key priorities for trustee pension scheme governance</w:t>
      </w:r>
      <w:r w:rsidR="00E5538F" w:rsidRPr="00AC67DB">
        <w:rPr>
          <w:rFonts w:ascii="Raleway" w:hAnsi="Raleway"/>
          <w:sz w:val="22"/>
        </w:rPr>
        <w:t xml:space="preserve">, and briefly describe </w:t>
      </w:r>
      <w:r w:rsidR="00EA5B55" w:rsidRPr="00AC67DB">
        <w:rPr>
          <w:rFonts w:ascii="Raleway" w:hAnsi="Raleway"/>
          <w:sz w:val="22"/>
        </w:rPr>
        <w:t>5 of the powers of TPR</w:t>
      </w:r>
      <w:r w:rsidR="002104B7" w:rsidRPr="00AC67DB">
        <w:rPr>
          <w:rFonts w:ascii="Raleway" w:hAnsi="Raleway"/>
          <w:sz w:val="22"/>
        </w:rPr>
        <w:t>.</w:t>
      </w:r>
    </w:p>
    <w:p w14:paraId="39ADF659" w14:textId="5F03A24C" w:rsidR="00936A46" w:rsidRPr="00C42D8E" w:rsidRDefault="000E6861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CD3D36" w:rsidRPr="00C42D8E">
        <w:rPr>
          <w:rFonts w:ascii="Raleway" w:hAnsi="Raleway"/>
          <w:b/>
          <w:bCs/>
          <w:sz w:val="22"/>
        </w:rPr>
        <w:t>20</w:t>
      </w:r>
      <w:r w:rsidR="002104B7" w:rsidRPr="00C42D8E">
        <w:rPr>
          <w:rFonts w:ascii="Raleway" w:hAnsi="Raleway"/>
          <w:b/>
          <w:bCs/>
          <w:sz w:val="22"/>
        </w:rPr>
        <w:t xml:space="preserve"> marks</w:t>
      </w:r>
      <w:r w:rsidRPr="00C42D8E">
        <w:rPr>
          <w:rFonts w:ascii="Raleway" w:hAnsi="Raleway"/>
          <w:b/>
          <w:bCs/>
          <w:sz w:val="22"/>
        </w:rPr>
        <w:t>)</w:t>
      </w:r>
      <w:r w:rsidR="002104B7" w:rsidRPr="00C42D8E">
        <w:rPr>
          <w:rFonts w:ascii="Raleway" w:hAnsi="Raleway"/>
          <w:b/>
          <w:bCs/>
          <w:sz w:val="22"/>
        </w:rPr>
        <w:t xml:space="preserve">  </w:t>
      </w:r>
    </w:p>
    <w:p w14:paraId="413B32A4" w14:textId="77777777" w:rsidR="000E6861" w:rsidRPr="00AC67DB" w:rsidRDefault="000E6861" w:rsidP="00E06699">
      <w:pPr>
        <w:spacing w:after="9" w:line="269" w:lineRule="auto"/>
        <w:rPr>
          <w:rFonts w:ascii="Raleway" w:hAnsi="Raleway"/>
          <w:sz w:val="22"/>
        </w:rPr>
      </w:pPr>
    </w:p>
    <w:p w14:paraId="7F0B6100" w14:textId="77777777" w:rsidR="00E5450A" w:rsidRPr="00AC67DB" w:rsidRDefault="00E5450A" w:rsidP="00E5450A">
      <w:pPr>
        <w:spacing w:after="17" w:line="259" w:lineRule="auto"/>
        <w:ind w:left="427" w:right="642" w:firstLine="0"/>
        <w:rPr>
          <w:rFonts w:ascii="Raleway" w:hAnsi="Raleway"/>
          <w:i/>
          <w:iCs/>
          <w:sz w:val="22"/>
        </w:rPr>
      </w:pPr>
      <w:bookmarkStart w:id="0" w:name="_Hlk132881795"/>
    </w:p>
    <w:p w14:paraId="1C1740DE" w14:textId="280F49CC" w:rsidR="002141E0" w:rsidRPr="00AC67DB" w:rsidRDefault="00A554E9" w:rsidP="006B7DFA">
      <w:pPr>
        <w:numPr>
          <w:ilvl w:val="0"/>
          <w:numId w:val="1"/>
        </w:numPr>
        <w:spacing w:after="15" w:line="25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List the conditions required for a </w:t>
      </w:r>
      <w:r w:rsidR="00610A3A" w:rsidRPr="00AC67DB">
        <w:rPr>
          <w:rFonts w:ascii="Raleway" w:hAnsi="Raleway"/>
          <w:sz w:val="22"/>
        </w:rPr>
        <w:t xml:space="preserve">death-in-service lump sum </w:t>
      </w:r>
      <w:r w:rsidR="0099721E" w:rsidRPr="00AC67DB">
        <w:rPr>
          <w:rFonts w:ascii="Raleway" w:hAnsi="Raleway"/>
          <w:sz w:val="22"/>
        </w:rPr>
        <w:t>death benefit arrangement to qualify as an Excepted</w:t>
      </w:r>
      <w:r w:rsidR="009C21BC" w:rsidRPr="00AC67DB">
        <w:rPr>
          <w:rFonts w:ascii="Raleway" w:hAnsi="Raleway"/>
          <w:sz w:val="22"/>
        </w:rPr>
        <w:t xml:space="preserve"> </w:t>
      </w:r>
      <w:r w:rsidR="0099721E" w:rsidRPr="00AC67DB">
        <w:rPr>
          <w:rFonts w:ascii="Raleway" w:hAnsi="Raleway"/>
          <w:sz w:val="22"/>
        </w:rPr>
        <w:t>Group Life Scheme.</w:t>
      </w:r>
      <w:bookmarkEnd w:id="0"/>
    </w:p>
    <w:p w14:paraId="039F8F1D" w14:textId="7578BC6A" w:rsidR="002141E0" w:rsidRPr="00C42D8E" w:rsidRDefault="000E6861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2141E0" w:rsidRPr="00C42D8E">
        <w:rPr>
          <w:rFonts w:ascii="Raleway" w:hAnsi="Raleway"/>
          <w:b/>
          <w:bCs/>
          <w:sz w:val="22"/>
        </w:rPr>
        <w:t>5 marks</w:t>
      </w:r>
      <w:r w:rsidRPr="00C42D8E">
        <w:rPr>
          <w:rFonts w:ascii="Raleway" w:hAnsi="Raleway"/>
          <w:b/>
          <w:bCs/>
          <w:sz w:val="22"/>
        </w:rPr>
        <w:t>)</w:t>
      </w:r>
    </w:p>
    <w:p w14:paraId="77925E88" w14:textId="77777777" w:rsidR="000E6861" w:rsidRPr="00AC67DB" w:rsidRDefault="000E6861" w:rsidP="00E06699">
      <w:pPr>
        <w:spacing w:after="9" w:line="269" w:lineRule="auto"/>
        <w:rPr>
          <w:rFonts w:ascii="Raleway" w:hAnsi="Raleway"/>
          <w:sz w:val="22"/>
        </w:rPr>
      </w:pPr>
    </w:p>
    <w:p w14:paraId="4B2E125D" w14:textId="77777777" w:rsidR="0099721E" w:rsidRPr="00AC67DB" w:rsidRDefault="0099721E" w:rsidP="0099721E">
      <w:pPr>
        <w:spacing w:after="9" w:line="269" w:lineRule="auto"/>
        <w:ind w:left="427" w:firstLine="0"/>
        <w:rPr>
          <w:rFonts w:ascii="Raleway" w:hAnsi="Raleway"/>
          <w:sz w:val="22"/>
        </w:rPr>
      </w:pPr>
    </w:p>
    <w:p w14:paraId="14DD4645" w14:textId="28B8F880" w:rsidR="00281F13" w:rsidRPr="00AC67DB" w:rsidRDefault="00FA602D" w:rsidP="003B07ED">
      <w:pPr>
        <w:numPr>
          <w:ilvl w:val="0"/>
          <w:numId w:val="1"/>
        </w:numPr>
        <w:spacing w:after="9" w:line="269" w:lineRule="auto"/>
        <w:ind w:hanging="360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Outline the </w:t>
      </w:r>
      <w:r w:rsidR="00C13BCE" w:rsidRPr="00AC67DB">
        <w:rPr>
          <w:rFonts w:ascii="Raleway" w:hAnsi="Raleway"/>
          <w:sz w:val="22"/>
        </w:rPr>
        <w:t>core purposes of the Bank of England, and b</w:t>
      </w:r>
      <w:r w:rsidR="00A84BDC" w:rsidRPr="00AC67DB">
        <w:rPr>
          <w:rFonts w:ascii="Raleway" w:hAnsi="Raleway"/>
          <w:sz w:val="22"/>
        </w:rPr>
        <w:t xml:space="preserve">riefly explain the role </w:t>
      </w:r>
      <w:r w:rsidR="009E472F" w:rsidRPr="00AC67DB">
        <w:rPr>
          <w:rFonts w:ascii="Raleway" w:hAnsi="Raleway"/>
          <w:sz w:val="22"/>
        </w:rPr>
        <w:t>and responsibilities of</w:t>
      </w:r>
      <w:r w:rsidR="00A84BDC" w:rsidRPr="00AC67DB">
        <w:rPr>
          <w:rFonts w:ascii="Raleway" w:hAnsi="Raleway"/>
          <w:sz w:val="22"/>
        </w:rPr>
        <w:t xml:space="preserve"> HM Tr</w:t>
      </w:r>
      <w:r w:rsidR="00800283" w:rsidRPr="00AC67DB">
        <w:rPr>
          <w:rFonts w:ascii="Raleway" w:hAnsi="Raleway"/>
          <w:sz w:val="22"/>
        </w:rPr>
        <w:t>e</w:t>
      </w:r>
      <w:r w:rsidR="00A84BDC" w:rsidRPr="00AC67DB">
        <w:rPr>
          <w:rFonts w:ascii="Raleway" w:hAnsi="Raleway"/>
          <w:sz w:val="22"/>
        </w:rPr>
        <w:t xml:space="preserve">asury and </w:t>
      </w:r>
      <w:r w:rsidR="00297F46" w:rsidRPr="00AC67DB">
        <w:rPr>
          <w:rFonts w:ascii="Raleway" w:hAnsi="Raleway"/>
          <w:sz w:val="22"/>
        </w:rPr>
        <w:t xml:space="preserve">the changes </w:t>
      </w:r>
      <w:r w:rsidR="006A23CE" w:rsidRPr="00AC67DB">
        <w:rPr>
          <w:rFonts w:ascii="Raleway" w:hAnsi="Raleway"/>
          <w:sz w:val="22"/>
        </w:rPr>
        <w:t>introduced by the Finance Act 2012</w:t>
      </w:r>
      <w:r w:rsidR="007C770D" w:rsidRPr="00AC67DB">
        <w:rPr>
          <w:rFonts w:ascii="Raleway" w:hAnsi="Raleway"/>
          <w:sz w:val="22"/>
        </w:rPr>
        <w:t xml:space="preserve"> relating to the regulation of financial services firms.</w:t>
      </w:r>
    </w:p>
    <w:p w14:paraId="7C722FCE" w14:textId="6A68A153" w:rsidR="0070522E" w:rsidRPr="00C42D8E" w:rsidRDefault="00E06699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9E472F" w:rsidRPr="00C42D8E">
        <w:rPr>
          <w:rFonts w:ascii="Raleway" w:hAnsi="Raleway"/>
          <w:b/>
          <w:bCs/>
          <w:sz w:val="22"/>
        </w:rPr>
        <w:t>1</w:t>
      </w:r>
      <w:r w:rsidR="00C13BCE" w:rsidRPr="00C42D8E">
        <w:rPr>
          <w:rFonts w:ascii="Raleway" w:hAnsi="Raleway"/>
          <w:b/>
          <w:bCs/>
          <w:sz w:val="22"/>
        </w:rPr>
        <w:t>5</w:t>
      </w:r>
      <w:r w:rsidR="0070522E" w:rsidRPr="00C42D8E">
        <w:rPr>
          <w:rFonts w:ascii="Raleway" w:hAnsi="Raleway"/>
          <w:b/>
          <w:bCs/>
          <w:sz w:val="22"/>
        </w:rPr>
        <w:t xml:space="preserve"> marks</w:t>
      </w:r>
      <w:r w:rsidRPr="00C42D8E">
        <w:rPr>
          <w:rFonts w:ascii="Raleway" w:hAnsi="Raleway"/>
          <w:b/>
          <w:bCs/>
          <w:sz w:val="22"/>
        </w:rPr>
        <w:t>)</w:t>
      </w:r>
      <w:r w:rsidR="0070522E" w:rsidRPr="00C42D8E">
        <w:rPr>
          <w:rFonts w:ascii="Raleway" w:hAnsi="Raleway"/>
          <w:b/>
          <w:bCs/>
          <w:sz w:val="22"/>
        </w:rPr>
        <w:t xml:space="preserve">  </w:t>
      </w:r>
    </w:p>
    <w:p w14:paraId="47C2F469" w14:textId="77777777" w:rsidR="00281F13" w:rsidRPr="00AC67DB" w:rsidRDefault="00281F13" w:rsidP="0070522E">
      <w:pPr>
        <w:spacing w:after="0" w:line="259" w:lineRule="auto"/>
        <w:ind w:left="360" w:firstLine="0"/>
        <w:rPr>
          <w:rFonts w:ascii="Raleway" w:hAnsi="Raleway"/>
          <w:sz w:val="22"/>
        </w:rPr>
      </w:pPr>
    </w:p>
    <w:p w14:paraId="102384A4" w14:textId="4EDF839B" w:rsidR="00936A46" w:rsidRPr="00AC67DB" w:rsidRDefault="002104B7" w:rsidP="00906E85">
      <w:pPr>
        <w:spacing w:after="0" w:line="259" w:lineRule="auto"/>
        <w:ind w:left="0" w:firstLine="0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ab/>
        <w:t xml:space="preserve"> </w:t>
      </w:r>
    </w:p>
    <w:p w14:paraId="3DA4470B" w14:textId="0AD3DDB4" w:rsidR="00936A46" w:rsidRPr="00AC67DB" w:rsidRDefault="005D185C" w:rsidP="003B07ED">
      <w:pPr>
        <w:numPr>
          <w:ilvl w:val="0"/>
          <w:numId w:val="1"/>
        </w:numPr>
        <w:spacing w:after="9" w:line="26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>List</w:t>
      </w:r>
      <w:r w:rsidR="007329A4" w:rsidRPr="00AC67DB">
        <w:rPr>
          <w:rFonts w:ascii="Raleway" w:hAnsi="Raleway"/>
          <w:sz w:val="22"/>
        </w:rPr>
        <w:t xml:space="preserve"> the changes </w:t>
      </w:r>
      <w:r w:rsidR="00987938" w:rsidRPr="00AC67DB">
        <w:rPr>
          <w:rFonts w:ascii="Raleway" w:hAnsi="Raleway"/>
          <w:sz w:val="22"/>
        </w:rPr>
        <w:t xml:space="preserve">to the Annual Allowance introduced by the Finance Act 2011, and </w:t>
      </w:r>
      <w:r w:rsidR="008614C4" w:rsidRPr="00AC67DB">
        <w:rPr>
          <w:rFonts w:ascii="Raleway" w:hAnsi="Raleway"/>
          <w:sz w:val="22"/>
        </w:rPr>
        <w:t>the</w:t>
      </w:r>
      <w:r w:rsidR="00183D9D" w:rsidRPr="00AC67DB">
        <w:rPr>
          <w:rFonts w:ascii="Raleway" w:hAnsi="Raleway"/>
          <w:sz w:val="22"/>
        </w:rPr>
        <w:t xml:space="preserve"> circumstances </w:t>
      </w:r>
      <w:r w:rsidR="008614C4" w:rsidRPr="00AC67DB">
        <w:rPr>
          <w:rFonts w:ascii="Raleway" w:hAnsi="Raleway"/>
          <w:sz w:val="22"/>
        </w:rPr>
        <w:t xml:space="preserve">in which </w:t>
      </w:r>
      <w:r w:rsidR="001B1E4E" w:rsidRPr="00AC67DB">
        <w:rPr>
          <w:rFonts w:ascii="Raleway" w:hAnsi="Raleway"/>
          <w:sz w:val="22"/>
        </w:rPr>
        <w:t xml:space="preserve">the money purchase annual allowance </w:t>
      </w:r>
      <w:r w:rsidR="008614C4" w:rsidRPr="00AC67DB">
        <w:rPr>
          <w:rFonts w:ascii="Raleway" w:hAnsi="Raleway"/>
          <w:sz w:val="22"/>
        </w:rPr>
        <w:t xml:space="preserve">would </w:t>
      </w:r>
      <w:r w:rsidR="001B1E4E" w:rsidRPr="00AC67DB">
        <w:rPr>
          <w:rFonts w:ascii="Raleway" w:hAnsi="Raleway"/>
          <w:sz w:val="22"/>
        </w:rPr>
        <w:t>be triggered</w:t>
      </w:r>
      <w:r w:rsidR="007E4FD6" w:rsidRPr="00AC67DB">
        <w:rPr>
          <w:rFonts w:ascii="Raleway" w:hAnsi="Raleway"/>
          <w:sz w:val="22"/>
        </w:rPr>
        <w:t>.</w:t>
      </w:r>
      <w:r w:rsidR="008614C4" w:rsidRPr="00AC67DB">
        <w:rPr>
          <w:rFonts w:ascii="Raleway" w:hAnsi="Raleway"/>
          <w:sz w:val="22"/>
        </w:rPr>
        <w:t xml:space="preserve"> </w:t>
      </w:r>
    </w:p>
    <w:p w14:paraId="62464510" w14:textId="0DF64B68" w:rsidR="00936A46" w:rsidRPr="00C42D8E" w:rsidRDefault="00E06699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5A31F2" w:rsidRPr="00C42D8E">
        <w:rPr>
          <w:rFonts w:ascii="Raleway" w:hAnsi="Raleway"/>
          <w:b/>
          <w:bCs/>
          <w:sz w:val="22"/>
        </w:rPr>
        <w:t>10</w:t>
      </w:r>
      <w:r w:rsidR="002104B7" w:rsidRPr="00C42D8E">
        <w:rPr>
          <w:rFonts w:ascii="Raleway" w:hAnsi="Raleway"/>
          <w:b/>
          <w:bCs/>
          <w:sz w:val="22"/>
        </w:rPr>
        <w:t xml:space="preserve"> marks</w:t>
      </w:r>
      <w:r w:rsidRPr="00C42D8E">
        <w:rPr>
          <w:rFonts w:ascii="Raleway" w:hAnsi="Raleway"/>
          <w:b/>
          <w:bCs/>
          <w:sz w:val="22"/>
        </w:rPr>
        <w:t>)</w:t>
      </w:r>
      <w:r w:rsidR="002104B7" w:rsidRPr="00C42D8E">
        <w:rPr>
          <w:rFonts w:ascii="Raleway" w:hAnsi="Raleway"/>
          <w:b/>
          <w:bCs/>
          <w:sz w:val="22"/>
        </w:rPr>
        <w:t xml:space="preserve">   </w:t>
      </w:r>
    </w:p>
    <w:p w14:paraId="2D11B3C2" w14:textId="77777777" w:rsidR="00936A46" w:rsidRPr="00AC67DB" w:rsidRDefault="002104B7">
      <w:pPr>
        <w:spacing w:after="9" w:line="259" w:lineRule="auto"/>
        <w:ind w:left="0" w:firstLine="0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 </w:t>
      </w:r>
    </w:p>
    <w:p w14:paraId="7364C770" w14:textId="77777777" w:rsidR="00936A46" w:rsidRPr="00AC67DB" w:rsidRDefault="002104B7">
      <w:pPr>
        <w:spacing w:after="42" w:line="259" w:lineRule="auto"/>
        <w:ind w:left="360" w:firstLine="0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 xml:space="preserve"> </w:t>
      </w:r>
    </w:p>
    <w:p w14:paraId="39398842" w14:textId="77777777" w:rsidR="00250DEF" w:rsidRPr="00AC67DB" w:rsidRDefault="00250DEF" w:rsidP="003B07ED">
      <w:pPr>
        <w:numPr>
          <w:ilvl w:val="0"/>
          <w:numId w:val="1"/>
        </w:numPr>
        <w:spacing w:after="9" w:line="26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lastRenderedPageBreak/>
        <w:t>Outline the role of the Financial Services Compensation Scheme (FSCS) and the types of financial losses it offers protection against.</w:t>
      </w:r>
    </w:p>
    <w:p w14:paraId="6F2D1C13" w14:textId="6C943B9C" w:rsidR="00250DEF" w:rsidRPr="00C42D8E" w:rsidRDefault="00E06699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250DEF" w:rsidRPr="00C42D8E">
        <w:rPr>
          <w:rFonts w:ascii="Raleway" w:hAnsi="Raleway"/>
          <w:b/>
          <w:bCs/>
          <w:sz w:val="22"/>
        </w:rPr>
        <w:t>10 marks</w:t>
      </w:r>
      <w:r w:rsidRPr="00C42D8E">
        <w:rPr>
          <w:rFonts w:ascii="Raleway" w:hAnsi="Raleway"/>
          <w:b/>
          <w:bCs/>
          <w:sz w:val="22"/>
        </w:rPr>
        <w:t>)</w:t>
      </w:r>
      <w:r w:rsidR="00250DEF" w:rsidRPr="00C42D8E">
        <w:rPr>
          <w:rFonts w:ascii="Raleway" w:hAnsi="Raleway"/>
          <w:b/>
          <w:bCs/>
          <w:sz w:val="22"/>
        </w:rPr>
        <w:t xml:space="preserve">   </w:t>
      </w:r>
    </w:p>
    <w:p w14:paraId="12B7D6F2" w14:textId="77777777" w:rsidR="00387D53" w:rsidRPr="00AC67DB" w:rsidRDefault="00387D53" w:rsidP="00250DEF">
      <w:pPr>
        <w:spacing w:after="0" w:line="259" w:lineRule="auto"/>
        <w:ind w:left="0" w:firstLine="0"/>
        <w:rPr>
          <w:rFonts w:ascii="Raleway" w:hAnsi="Raleway"/>
          <w:sz w:val="22"/>
        </w:rPr>
      </w:pPr>
    </w:p>
    <w:p w14:paraId="56B0A5D1" w14:textId="77777777" w:rsidR="00387D53" w:rsidRPr="00AC67DB" w:rsidRDefault="00387D53" w:rsidP="00250DEF">
      <w:pPr>
        <w:spacing w:after="0" w:line="259" w:lineRule="auto"/>
        <w:ind w:left="0" w:firstLine="0"/>
        <w:rPr>
          <w:rFonts w:ascii="Raleway" w:hAnsi="Raleway"/>
          <w:sz w:val="22"/>
        </w:rPr>
      </w:pPr>
    </w:p>
    <w:p w14:paraId="31DAEB37" w14:textId="4650E643" w:rsidR="009A620E" w:rsidRPr="00AC67DB" w:rsidRDefault="00006124" w:rsidP="003B07ED">
      <w:pPr>
        <w:numPr>
          <w:ilvl w:val="0"/>
          <w:numId w:val="1"/>
        </w:numPr>
        <w:spacing w:after="9" w:line="269" w:lineRule="auto"/>
        <w:ind w:hanging="427"/>
        <w:rPr>
          <w:rFonts w:ascii="Raleway" w:hAnsi="Raleway"/>
          <w:sz w:val="22"/>
        </w:rPr>
      </w:pPr>
      <w:r w:rsidRPr="00AC67DB">
        <w:rPr>
          <w:rFonts w:ascii="Raleway" w:hAnsi="Raleway"/>
          <w:sz w:val="22"/>
        </w:rPr>
        <w:t>Describe what is meant by a</w:t>
      </w:r>
      <w:r w:rsidR="00406DC1" w:rsidRPr="00AC67DB">
        <w:rPr>
          <w:rFonts w:ascii="Raleway" w:hAnsi="Raleway"/>
          <w:sz w:val="22"/>
        </w:rPr>
        <w:t xml:space="preserve"> </w:t>
      </w:r>
      <w:r w:rsidRPr="00AC67DB">
        <w:rPr>
          <w:rFonts w:ascii="Raleway" w:hAnsi="Raleway"/>
          <w:sz w:val="22"/>
        </w:rPr>
        <w:t>“</w:t>
      </w:r>
      <w:r w:rsidR="00406DC1" w:rsidRPr="00AC67DB">
        <w:rPr>
          <w:rFonts w:ascii="Raleway" w:hAnsi="Raleway"/>
          <w:sz w:val="22"/>
        </w:rPr>
        <w:t>Qualifying Recognised Overseas Pension Scheme</w:t>
      </w:r>
      <w:r w:rsidRPr="00AC67DB">
        <w:rPr>
          <w:rFonts w:ascii="Raleway" w:hAnsi="Raleway"/>
          <w:sz w:val="22"/>
        </w:rPr>
        <w:t xml:space="preserve">” </w:t>
      </w:r>
      <w:r w:rsidR="00A96ECD" w:rsidRPr="00AC67DB">
        <w:rPr>
          <w:rFonts w:ascii="Raleway" w:hAnsi="Raleway"/>
          <w:sz w:val="22"/>
        </w:rPr>
        <w:t xml:space="preserve">(QROPS) </w:t>
      </w:r>
      <w:r w:rsidR="000275F3" w:rsidRPr="00AC67DB">
        <w:rPr>
          <w:rFonts w:ascii="Raleway" w:hAnsi="Raleway"/>
          <w:sz w:val="22"/>
        </w:rPr>
        <w:t>O</w:t>
      </w:r>
      <w:r w:rsidR="009A620E" w:rsidRPr="00AC67DB">
        <w:rPr>
          <w:rFonts w:ascii="Raleway" w:hAnsi="Raleway"/>
          <w:sz w:val="22"/>
        </w:rPr>
        <w:t>utline its key features</w:t>
      </w:r>
      <w:r w:rsidR="001F7A01" w:rsidRPr="00AC67DB">
        <w:rPr>
          <w:rFonts w:ascii="Raleway" w:hAnsi="Raleway"/>
          <w:sz w:val="22"/>
        </w:rPr>
        <w:t xml:space="preserve"> and the changes to the QROPS system that were introduced by the Finance Act 2017</w:t>
      </w:r>
      <w:r w:rsidR="009A620E" w:rsidRPr="00AC67DB">
        <w:rPr>
          <w:rFonts w:ascii="Raleway" w:hAnsi="Raleway"/>
          <w:sz w:val="22"/>
        </w:rPr>
        <w:t>.</w:t>
      </w:r>
    </w:p>
    <w:p w14:paraId="50CDF694" w14:textId="23F0CFA3" w:rsidR="00936A46" w:rsidRPr="00C42D8E" w:rsidRDefault="00E06699" w:rsidP="00C42D8E">
      <w:pPr>
        <w:spacing w:after="9" w:line="269" w:lineRule="auto"/>
        <w:jc w:val="right"/>
        <w:rPr>
          <w:rFonts w:ascii="Raleway" w:hAnsi="Raleway"/>
          <w:b/>
          <w:bCs/>
          <w:sz w:val="22"/>
        </w:rPr>
      </w:pPr>
      <w:r w:rsidRPr="00C42D8E">
        <w:rPr>
          <w:rFonts w:ascii="Raleway" w:hAnsi="Raleway"/>
          <w:b/>
          <w:bCs/>
          <w:sz w:val="22"/>
        </w:rPr>
        <w:t>(</w:t>
      </w:r>
      <w:r w:rsidR="002104B7" w:rsidRPr="00C42D8E">
        <w:rPr>
          <w:rFonts w:ascii="Raleway" w:hAnsi="Raleway"/>
          <w:b/>
          <w:bCs/>
          <w:sz w:val="22"/>
        </w:rPr>
        <w:t>1</w:t>
      </w:r>
      <w:r w:rsidR="008A2024" w:rsidRPr="00C42D8E">
        <w:rPr>
          <w:rFonts w:ascii="Raleway" w:hAnsi="Raleway"/>
          <w:b/>
          <w:bCs/>
          <w:sz w:val="22"/>
        </w:rPr>
        <w:t>5</w:t>
      </w:r>
      <w:r w:rsidR="002104B7" w:rsidRPr="00C42D8E">
        <w:rPr>
          <w:rFonts w:ascii="Raleway" w:hAnsi="Raleway"/>
          <w:b/>
          <w:bCs/>
          <w:sz w:val="22"/>
        </w:rPr>
        <w:t xml:space="preserve"> marks</w:t>
      </w:r>
      <w:r w:rsidRPr="00C42D8E">
        <w:rPr>
          <w:rFonts w:ascii="Raleway" w:hAnsi="Raleway"/>
          <w:b/>
          <w:bCs/>
          <w:sz w:val="22"/>
        </w:rPr>
        <w:t>)</w:t>
      </w:r>
      <w:r w:rsidR="002104B7" w:rsidRPr="00C42D8E">
        <w:rPr>
          <w:rFonts w:ascii="Raleway" w:hAnsi="Raleway"/>
          <w:b/>
          <w:bCs/>
          <w:sz w:val="22"/>
        </w:rPr>
        <w:t xml:space="preserve">  </w:t>
      </w:r>
    </w:p>
    <w:sectPr w:rsidR="00936A46" w:rsidRPr="00C42D8E" w:rsidSect="006D4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167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DFF0" w14:textId="77777777" w:rsidR="00DA1DF7" w:rsidRDefault="00DA1DF7">
      <w:pPr>
        <w:spacing w:after="0" w:line="240" w:lineRule="auto"/>
      </w:pPr>
      <w:r>
        <w:separator/>
      </w:r>
    </w:p>
  </w:endnote>
  <w:endnote w:type="continuationSeparator" w:id="0">
    <w:p w14:paraId="67B6B0C2" w14:textId="77777777" w:rsidR="00DA1DF7" w:rsidRDefault="00DA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NHaasGroteskTXPro-55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8DD" w14:textId="0B6FB362" w:rsidR="00936A46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7416EB9" wp14:editId="047857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B5A90" w14:textId="75DE1DE7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6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PUBLIC - Unrestricted Access" style="position:absolute;margin-left:0;margin-top:.05pt;width:34.95pt;height:34.95pt;z-index:2516751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MYcFzM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04B5A90" w14:textId="75DE1DE7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CCCEC43" w14:textId="77777777" w:rsidR="00936A46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5D14" w14:textId="50B75A8A" w:rsidR="00936A46" w:rsidRDefault="00936A46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DD93" w14:textId="3DE4FAAB" w:rsidR="00936A46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14715195" wp14:editId="3A51083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669C" w14:textId="61426535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5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alt="PUBLIC - Unrestricted Access" style="position:absolute;margin-left:0;margin-top:.05pt;width:34.95pt;height:34.95pt;z-index:2516679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9XCgIAABw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6fj+3voTzTVB76hQcnNzXV3oqAz8LThmkQUi0+&#10;0aENtAWHAXFWgf/5N3uMJ+LJy1lLiim4JUlzZr5bWsjiej6NAksXAn4E+xHYY3MPJMMZvQgnE4xx&#10;aEaoPTSvJOd1rEMuYSVVKziO8B575dJzkGq9TkEkIydwa3dOxtSRrsjlS/cqvBsIR9rUI4xqEvkH&#10;3vvY+Gdw6yMS+2kpkdqex4FxkmBa6/Bcosbf31PU5VGvfgE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A9UX1c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AD9669C" w14:textId="61426535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DE83ACA" w14:textId="77777777" w:rsidR="00936A46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6313" w14:textId="77777777" w:rsidR="00DA1DF7" w:rsidRDefault="00DA1DF7">
      <w:pPr>
        <w:spacing w:after="0" w:line="240" w:lineRule="auto"/>
      </w:pPr>
      <w:r>
        <w:separator/>
      </w:r>
    </w:p>
  </w:footnote>
  <w:footnote w:type="continuationSeparator" w:id="0">
    <w:p w14:paraId="431D5796" w14:textId="77777777" w:rsidR="00DA1DF7" w:rsidRDefault="00DA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3C10" w14:textId="77777777" w:rsidR="00936A46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46464" behindDoc="0" locked="0" layoutInCell="1" allowOverlap="1" wp14:anchorId="24EDC9E4" wp14:editId="5166F0DD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243" name="Group 7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244" name="Picture 7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45" name="Rectangle 7245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7CE11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6" name="Rectangle 7246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CD6A1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7" name="Rectangle 7247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CB41E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8" name="Rectangle 7248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121A5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9" name="Rectangle 7249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98C6F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0" name="Rectangle 7250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08F4B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1" name="Rectangle 7251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DEF6E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2" name="Rectangle 7252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79AA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3" name="Rectangle 7253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EEF79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4" name="Rectangle 7254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2BF88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5" name="Rectangle 7255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13EC0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6" name="Rectangle 7256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945DF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7" name="Rectangle 7257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93789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8" name="Rectangle 7258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C92CC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9" name="Rectangle 7259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88563E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0" name="Rectangle 7260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79786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1" name="Rectangle 7261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3D36A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2" name="Rectangle 7262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4A7A46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3" name="Rectangle 7263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AADE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4" name="Rectangle 7264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783D4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5" name="Rectangle 7265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609C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6" name="Rectangle 7266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8268F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7" name="Rectangle 7267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8F621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8" name="Rectangle 7268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7174B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9" name="Rectangle 7269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16FD0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0" name="Rectangle 7270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06C921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" name="Rectangle 7271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8A5437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DC9E4" id="Group 7243" o:spid="_x0000_s1026" style="position:absolute;left:0;text-align:left;margin-left:288.9pt;margin-top:8.35pt;width:306pt;height:105.35pt;z-index:251646464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44" o:spid="_x0000_s102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">
                <v:imagedata r:id="rId2" o:title=""/>
              </v:shape>
              <v:rect id="Rectangle 7245" o:spid="_x0000_s102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QS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HCmJBLHAAAA3QAA&#10;AA8AAAAAAAAAAAAAAAAABwIAAGRycy9kb3ducmV2LnhtbFBLBQYAAAAAAwADALcAAAD7AgAAAAA=&#10;" filled="f" stroked="f">
                <v:textbox inset="0,0,0,0">
                  <w:txbxContent>
                    <w:p w14:paraId="2267CE11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246" o:spid="_x0000_s102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pl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gHS6ZcYAAADdAAAA&#10;DwAAAAAAAAAAAAAAAAAHAgAAZHJzL2Rvd25yZXYueG1sUEsFBgAAAAADAAMAtwAAAPoCAAAAAA==&#10;" filled="f" stroked="f">
                <v:textbox inset="0,0,0,0">
                  <w:txbxContent>
                    <w:p w14:paraId="0BDCD6A1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47" o:spid="_x0000_s103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+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O84H/7HAAAA3QAA&#10;AA8AAAAAAAAAAAAAAAAABwIAAGRycy9kb3ducmV2LnhtbFBLBQYAAAAAAwADALcAAAD7AgAAAAA=&#10;" filled="f" stroked="f">
                <v:textbox inset="0,0,0,0">
                  <w:txbxContent>
                    <w:p w14:paraId="71BCB41E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248" o:spid="_x0000_s103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u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nqeLjMMAAADdAAAADwAA&#10;AAAAAAAAAAAAAAAHAgAAZHJzL2Rvd25yZXYueG1sUEsFBgAAAAADAAMAtwAAAPcCAAAAAA==&#10;" filled="f" stroked="f">
                <v:textbox inset="0,0,0,0">
                  <w:txbxContent>
                    <w:p w14:paraId="71A121A5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249" o:spid="_x0000_s103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4X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8esuF8YAAADdAAAA&#10;DwAAAAAAAAAAAAAAAAAHAgAAZHJzL2Rvd25yZXYueG1sUEsFBgAAAAADAAMAtwAAAPoCAAAAAA==&#10;" filled="f" stroked="f">
                <v:textbox inset="0,0,0,0">
                  <w:txbxContent>
                    <w:p w14:paraId="58B98C6F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0" o:spid="_x0000_s103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FX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sD+8CU9Azp8AAAD//wMAUEsBAi0AFAAGAAgAAAAhANvh9svuAAAAhQEAABMAAAAAAAAAAAAA&#10;AAAAAAAAAFtDb250ZW50X1R5cGVzXS54bWxQSwECLQAUAAYACAAAACEAWvQsW78AAAAVAQAACwAA&#10;AAAAAAAAAAAAAAAfAQAAX3JlbHMvLnJlbHNQSwECLQAUAAYACAAAACEA5QgRV8MAAADdAAAADwAA&#10;AAAAAAAAAAAAAAAHAgAAZHJzL2Rvd25yZXYueG1sUEsFBgAAAAADAAMAtwAAAPcCAAAAAA==&#10;" filled="f" stroked="f">
                <v:textbox inset="0,0,0,0">
                  <w:txbxContent>
                    <w:p w14:paraId="72808F4B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251" o:spid="_x0000_s103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T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HPXi9CU9Azp8AAAD//wMAUEsBAi0AFAAGAAgAAAAhANvh9svuAAAAhQEAABMAAAAAAAAA&#10;AAAAAAAAAAAAAFtDb250ZW50X1R5cGVzXS54bWxQSwECLQAUAAYACAAAACEAWvQsW78AAAAVAQAA&#10;CwAAAAAAAAAAAAAAAAAfAQAAX3JlbHMvLnJlbHNQSwECLQAUAAYACAAAACEAikS0zMYAAADdAAAA&#10;DwAAAAAAAAAAAAAAAAAHAgAAZHJzL2Rvd25yZXYueG1sUEsFBgAAAAADAAMAtwAAAPoCAAAAAA==&#10;" filled="f" stroked="f">
                <v:textbox inset="0,0,0,0">
                  <w:txbxContent>
                    <w:p w14:paraId="0BEDEF6E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252" o:spid="_x0000_s103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q7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HqWKrvHAAAA3QAA&#10;AA8AAAAAAAAAAAAAAAAABwIAAGRycy9kb3ducmV2LnhtbFBLBQYAAAAAAwADALcAAAD7AgAAAAA=&#10;" filled="f" stroked="f">
                <v:textbox inset="0,0,0,0">
                  <w:txbxContent>
                    <w:p w14:paraId="217F79AA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3" o:spid="_x0000_s103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8g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BXajyDHAAAA3QAA&#10;AA8AAAAAAAAAAAAAAAAABwIAAGRycy9kb3ducmV2LnhtbFBLBQYAAAAAAwADALcAAAD7AgAAAAA=&#10;" filled="f" stroked="f">
                <v:textbox inset="0,0,0,0">
                  <w:txbxContent>
                    <w:p w14:paraId="554EEF79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254" o:spid="_x0000_s103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dU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JozF1THAAAA3QAA&#10;AA8AAAAAAAAAAAAAAAAABwIAAGRycy9kb3ducmV2LnhtbFBLBQYAAAAAAwADALcAAAD7AgAAAAA=&#10;" filled="f" stroked="f">
                <v:textbox inset="0,0,0,0">
                  <w:txbxContent>
                    <w:p w14:paraId="2362BF88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5" o:spid="_x0000_s103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LP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9X+yz8YAAADdAAAA&#10;DwAAAAAAAAAAAAAAAAAHAgAAZHJzL2Rvd25yZXYueG1sUEsFBgAAAAADAAMAtwAAAPoCAAAAAA==&#10;" filled="f" stroked="f">
                <v:textbox inset="0,0,0,0">
                  <w:txbxContent>
                    <w:p w14:paraId="10C13EC0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256" o:spid="_x0000_s103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4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Ba0suMYAAADdAAAA&#10;DwAAAAAAAAAAAAAAAAAHAgAAZHJzL2Rvd25yZXYueG1sUEsFBgAAAAADAAMAtwAAAPoCAAAAAA==&#10;" filled="f" stroked="f">
                <v:textbox inset="0,0,0,0">
                  <w:txbxContent>
                    <w:p w14:paraId="359945DF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7" o:spid="_x0000_s104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kj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GrhiSPHAAAA3QAA&#10;AA8AAAAAAAAAAAAAAAAABwIAAGRycy9kb3ducmV2LnhtbFBLBQYAAAAAAwADALcAAAD7AgAAAAA=&#10;" filled="f" stroked="f">
                <v:textbox inset="0,0,0,0">
                  <w:txbxContent>
                    <w:p w14:paraId="11E93789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258" o:spid="_x0000_s104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1R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G34dUcMAAADdAAAADwAA&#10;AAAAAAAAAAAAAAAHAgAAZHJzL2Rvd25yZXYueG1sUEsFBgAAAAADAAMAtwAAAPcCAAAAAA==&#10;" filled="f" stroked="f">
                <v:textbox inset="0,0,0,0">
                  <w:txbxContent>
                    <w:p w14:paraId="2A0C92CC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9" o:spid="_x0000_s104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K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dDK4ysYAAADdAAAA&#10;DwAAAAAAAAAAAAAAAAAHAgAAZHJzL2Rvd25yZXYueG1sUEsFBgAAAAADAAMAtwAAAPoCAAAAAA==&#10;" filled="f" stroked="f">
                <v:textbox inset="0,0,0,0">
                  <w:txbxContent>
                    <w:p w14:paraId="2088563E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260" o:spid="_x0000_s104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vq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2hzfhCcjZGwAA//8DAFBLAQItABQABgAIAAAAIQDb4fbL7gAAAIUBAAATAAAAAAAAAAAAAAAA&#10;AAAAAABbQ29udGVudF9UeXBlc10ueG1sUEsBAi0AFAAGAAgAAAAhAFr0LFu/AAAAFQEAAAsAAAAA&#10;AAAAAAAAAAAAHwEAAF9yZWxzLy5yZWxzUEsBAi0AFAAGAAgAAAAhACtk2+rBAAAA3QAAAA8AAAAA&#10;AAAAAAAAAAAABwIAAGRycy9kb3ducmV2LnhtbFBLBQYAAAAAAwADALcAAAD1AgAAAAA=&#10;" filled="f" stroked="f">
                <v:textbox inset="0,0,0,0">
                  <w:txbxContent>
                    <w:p w14:paraId="15979786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1" o:spid="_x0000_s104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5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xMZwlc34QnINf/AAAA//8DAFBLAQItABQABgAIAAAAIQDb4fbL7gAAAIUBAAATAAAAAAAA&#10;AAAAAAAAAAAAAABbQ29udGVudF9UeXBlc10ueG1sUEsBAi0AFAAGAAgAAAAhAFr0LFu/AAAAFQEA&#10;AAsAAAAAAAAAAAAAAAAAHwEAAF9yZWxzLy5yZWxzUEsBAi0AFAAGAAgAAAAhAEQofnHHAAAA3QAA&#10;AA8AAAAAAAAAAAAAAAAABwIAAGRycy9kb3ducmV2LnhtbFBLBQYAAAAAAwADALcAAAD7AgAAAAA=&#10;" filled="f" stroked="f">
                <v:textbox inset="0,0,0,0">
                  <w:txbxContent>
                    <w:p w14:paraId="5CE3D36A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262" o:spid="_x0000_s104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AG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WAWJzFc34QnINf/AAAA//8DAFBLAQItABQABgAIAAAAIQDb4fbL7gAAAIUBAAATAAAAAAAA&#10;AAAAAAAAAAAAAABbQ29udGVudF9UeXBlc10ueG1sUEsBAi0AFAAGAAgAAAAhAFr0LFu/AAAAFQEA&#10;AAsAAAAAAAAAAAAAAAAAHwEAAF9yZWxzLy5yZWxzUEsBAi0AFAAGAAgAAAAhALT64AbHAAAA3QAA&#10;AA8AAAAAAAAAAAAAAAAABwIAAGRycy9kb3ducmV2LnhtbFBLBQYAAAAAAwADALcAAAD7AgAAAAA=&#10;" filled="f" stroked="f">
                <v:textbox inset="0,0,0,0">
                  <w:txbxContent>
                    <w:p w14:paraId="4A4A7A46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3" o:spid="_x0000_s104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Wd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27ZFncYAAADdAAAA&#10;DwAAAAAAAAAAAAAAAAAHAgAAZHJzL2Rvd25yZXYueG1sUEsFBgAAAAADAAMAtwAAAPoCAAAAAA==&#10;" filled="f" stroked="f">
                <v:textbox inset="0,0,0,0">
                  <w:txbxContent>
                    <w:p w14:paraId="42CAADE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264" o:spid="_x0000_s104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3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VF/d6cYAAADdAAAA&#10;DwAAAAAAAAAAAAAAAAAHAgAAZHJzL2Rvd25yZXYueG1sUEsFBgAAAAADAAMAtwAAAPoCAAAAAA==&#10;" filled="f" stroked="f">
                <v:textbox inset="0,0,0,0">
                  <w:txbxContent>
                    <w:p w14:paraId="4CE783D4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5" o:spid="_x0000_s104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3hy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OxN4csYAAADdAAAA&#10;DwAAAAAAAAAAAAAAAAAHAgAAZHJzL2Rvd25yZXYueG1sUEsFBgAAAAADAAMAtwAAAPoCAAAAAA==&#10;" filled="f" stroked="f">
                <v:textbox inset="0,0,0,0">
                  <w:txbxContent>
                    <w:p w14:paraId="24A4609C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266" o:spid="_x0000_s104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F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h5XcQy/b8ITkPsfAAAA//8DAFBLAQItABQABgAIAAAAIQDb4fbL7gAAAIUBAAATAAAAAAAA&#10;AAAAAAAAAAAAAABbQ29udGVudF9UeXBlc10ueG1sUEsBAi0AFAAGAAgAAAAhAFr0LFu/AAAAFQEA&#10;AAsAAAAAAAAAAAAAAAAAHwEAAF9yZWxzLy5yZWxzUEsBAi0AFAAGAAgAAAAhAMvB5gXHAAAA3QAA&#10;AA8AAAAAAAAAAAAAAAAABwIAAGRycy9kb3ducmV2LnhtbFBLBQYAAAAAAwADALcAAAD7AgAAAAA=&#10;" filled="f" stroked="f">
                <v:textbox inset="0,0,0,0">
                  <w:txbxContent>
                    <w:p w14:paraId="17B8268F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7" o:spid="_x0000_s105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Oe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ejMbzehCcgF08AAAD//wMAUEsBAi0AFAAGAAgAAAAhANvh9svuAAAAhQEAABMAAAAAAAAA&#10;AAAAAAAAAAAAAFtDb250ZW50X1R5cGVzXS54bWxQSwECLQAUAAYACAAAACEAWvQsW78AAAAVAQAA&#10;CwAAAAAAAAAAAAAAAAAfAQAAX3JlbHMvLnJlbHNQSwECLQAUAAYACAAAACEApI1DnsYAAADdAAAA&#10;DwAAAAAAAAAAAAAAAAAHAgAAZHJzL2Rvd25yZXYueG1sUEsFBgAAAAADAAMAtwAAAPoCAAAAAA==&#10;" filled="f" stroked="f">
                <v:textbox inset="0,0,0,0">
                  <w:txbxContent>
                    <w:p w14:paraId="7568F621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268" o:spid="_x0000_s105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fs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mhjfhCcjZGwAA//8DAFBLAQItABQABgAIAAAAIQDb4fbL7gAAAIUBAAATAAAAAAAAAAAAAAAA&#10;AAAAAABbQ29udGVudF9UeXBlc10ueG1sUEsBAi0AFAAGAAgAAAAhAFr0LFu/AAAAFQEAAAsAAAAA&#10;AAAAAAAAAAAAHwEAAF9yZWxzLy5yZWxzUEsBAi0AFAAGAAgAAAAhANUS1+zBAAAA3QAAAA8AAAAA&#10;AAAAAAAAAAAABwIAAGRycy9kb3ducmV2LnhtbFBLBQYAAAAAAwADALcAAAD1AgAAAAA=&#10;" filled="f" stroked="f">
                <v:textbox inset="0,0,0,0">
                  <w:txbxContent>
                    <w:p w14:paraId="4EF7174B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269" o:spid="_x0000_s105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J3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" filled="f" stroked="f">
                <v:textbox inset="0,0,0,0">
                  <w:txbxContent>
                    <w:p w14:paraId="1A816FD0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270" o:spid="_x0000_s105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03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SziRdgf3oQnIDcPAAAA//8DAFBLAQItABQABgAIAAAAIQDb4fbL7gAAAIUBAAATAAAAAAAAAAAA&#10;AAAAAAAAAABbQ29udGVudF9UeXBlc10ueG1sUEsBAi0AFAAGAAgAAAAhAFr0LFu/AAAAFQEAAAsA&#10;AAAAAAAAAAAAAAAAHwEAAF9yZWxzLy5yZWxzUEsBAi0AFAAGAAgAAAAhAK69TTfEAAAA3QAAAA8A&#10;AAAAAAAAAAAAAAAABwIAAGRycy9kb3ducmV2LnhtbFBLBQYAAAAAAwADALcAAAD4AgAAAAA=&#10;" filled="f" stroked="f">
                <v:textbox inset="0,0,0,0">
                  <w:txbxContent>
                    <w:p w14:paraId="3106C921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71" o:spid="_x0000_s105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is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l0lsDfm/AE5PoXAAD//wMAUEsBAi0AFAAGAAgAAAAhANvh9svuAAAAhQEAABMAAAAAAAAA&#10;AAAAAAAAAAAAAFtDb250ZW50X1R5cGVzXS54bWxQSwECLQAUAAYACAAAACEAWvQsW78AAAAVAQAA&#10;CwAAAAAAAAAAAAAAAAAfAQAAX3JlbHMvLnJlbHNQSwECLQAUAAYACAAAACEAwfHorMYAAADdAAAA&#10;DwAAAAAAAAAAAAAAAAAHAgAAZHJzL2Rvd25yZXYueG1sUEsFBgAAAAADAAMAtwAAAPoCAAAAAA==&#10;" filled="f" stroked="f">
                <v:textbox inset="0,0,0,0">
                  <w:txbxContent>
                    <w:p w14:paraId="088A5437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1368" w14:textId="07865624" w:rsidR="00936A46" w:rsidRDefault="00AC67DB" w:rsidP="00B17DFA">
    <w:pPr>
      <w:spacing w:after="0" w:line="259" w:lineRule="auto"/>
      <w:ind w:left="0" w:right="-1648" w:firstLine="0"/>
    </w:pPr>
    <w:r>
      <w:rPr>
        <w:noProof/>
      </w:rPr>
      <w:drawing>
        <wp:anchor distT="0" distB="0" distL="114300" distR="114300" simplePos="0" relativeHeight="251677184" behindDoc="1" locked="0" layoutInCell="1" allowOverlap="1" wp14:anchorId="599440CB" wp14:editId="16859D14">
          <wp:simplePos x="0" y="0"/>
          <wp:positionH relativeFrom="column">
            <wp:posOffset>5003800</wp:posOffset>
          </wp:positionH>
          <wp:positionV relativeFrom="paragraph">
            <wp:posOffset>125095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A91FD" w14:textId="1A3BE9D5" w:rsidR="00AC67DB" w:rsidRPr="008C77F6" w:rsidRDefault="00AC67DB" w:rsidP="00B17DFA">
    <w:pPr>
      <w:spacing w:after="0" w:line="259" w:lineRule="auto"/>
      <w:ind w:left="0" w:right="-1648" w:firstLine="0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497A" w14:textId="77777777" w:rsidR="00936A46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50350FA" wp14:editId="0B4648E9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105" name="Group 7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106" name="Picture 7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00681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39A9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77BA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A5EB1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94758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0D26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5A025E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8ECEE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5F08A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56620B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73C2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63414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E70C0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BA731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1" name="Rectangle 7121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28C348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C80C7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F84C9F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3ADEB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5B7440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BD71F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7" name="Rectangle 7127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155508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8" name="Rectangle 7128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EA716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9" name="Rectangle 7129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E4CFF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0" name="Rectangle 7130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155A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1" name="Rectangle 7131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1284D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2" name="Rectangle 7132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F3206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3" name="Rectangle 7133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04F09" w14:textId="77777777" w:rsidR="00936A46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350FA" id="Group 7105" o:spid="_x0000_s1056" style="position:absolute;left:0;text-align:left;margin-left:288.9pt;margin-top:8.35pt;width:306pt;height:105.35pt;z-index:251653632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06" o:spid="_x0000_s105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">
                <v:imagedata r:id="rId2" o:title=""/>
              </v:shape>
              <v:rect id="Rectangle 7107" o:spid="_x0000_s105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0D00681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108" o:spid="_x0000_s105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10939A9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6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39677BA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110" o:spid="_x0000_s106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786A5EB1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111" o:spid="_x0000_s106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08194758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2" o:spid="_x0000_s106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47A0D26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113" o:spid="_x0000_s106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6E5A025E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114" o:spid="_x0000_s106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0E18ECEE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5" o:spid="_x0000_s106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3685F08A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116" o:spid="_x0000_s106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3156620B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6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7DF73C2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118" o:spid="_x0000_s106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56663414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7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628E70C0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120" o:spid="_x0000_s107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46CBA731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1" o:spid="_x0000_s107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7B28C348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122" o:spid="_x0000_s107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3F2C80C7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3" o:spid="_x0000_s107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42F84C9F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124" o:spid="_x0000_s107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7F23ADEB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7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625B7440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126" o:spid="_x0000_s107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56BD71F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7" o:spid="_x0000_s107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si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lkyncHfm/AE5PoXAAD//wMAUEsBAi0AFAAGAAgAAAAhANvh9svuAAAAhQEAABMAAAAAAAAA&#10;AAAAAAAAAAAAAFtDb250ZW50X1R5cGVzXS54bWxQSwECLQAUAAYACAAAACEAWvQsW78AAAAVAQAA&#10;CwAAAAAAAAAAAAAAAAAfAQAAX3JlbHMvLnJlbHNQSwECLQAUAAYACAAAACEA6cKbIsYAAADdAAAA&#10;DwAAAAAAAAAAAAAAAAAHAgAAZHJzL2Rvd25yZXYueG1sUEsFBgAAAAADAAMAtwAAAPoCAAAAAA==&#10;" filled="f" stroked="f">
                <v:textbox inset="0,0,0,0">
                  <w:txbxContent>
                    <w:p w14:paraId="5B155508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128" o:spid="_x0000_s107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9Q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mhjfhCcj5GwAA//8DAFBLAQItABQABgAIAAAAIQDb4fbL7gAAAIUBAAATAAAAAAAAAAAAAAAA&#10;AAAAAABbQ29udGVudF9UeXBlc10ueG1sUEsBAi0AFAAGAAgAAAAhAFr0LFu/AAAAFQEAAAsAAAAA&#10;AAAAAAAAAAAAHwEAAF9yZWxzLy5yZWxzUEsBAi0AFAAGAAgAAAAhAJhdD1DBAAAA3QAAAA8AAAAA&#10;AAAAAAAAAAAABwIAAGRycy9kb3ducmV2LnhtbFBLBQYAAAAAAwADALcAAAD1AgAAAAA=&#10;" filled="f" stroked="f">
                <v:textbox inset="0,0,0,0">
                  <w:txbxContent>
                    <w:p w14:paraId="33CEA716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9" o:spid="_x0000_s108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<v:textbox inset="0,0,0,0">
                  <w:txbxContent>
                    <w:p w14:paraId="2A4E4CFF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130" o:spid="_x0000_s108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<v:textbox inset="0,0,0,0">
                  <w:txbxContent>
                    <w:p w14:paraId="47E155A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31" o:spid="_x0000_s108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<v:textbox inset="0,0,0,0">
                  <w:txbxContent>
                    <w:p w14:paraId="7211284D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132" o:spid="_x0000_s108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2A2F3206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33" o:spid="_x0000_s108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<v:textbox inset="0,0,0,0">
                  <w:txbxContent>
                    <w:p w14:paraId="3C204F09" w14:textId="77777777" w:rsidR="00936A46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216"/>
    <w:multiLevelType w:val="hybridMultilevel"/>
    <w:tmpl w:val="93E8AC1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08C3305"/>
    <w:multiLevelType w:val="hybridMultilevel"/>
    <w:tmpl w:val="1E1EBE7A"/>
    <w:lvl w:ilvl="0" w:tplc="0809000F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03206A0"/>
    <w:multiLevelType w:val="hybridMultilevel"/>
    <w:tmpl w:val="1CDEC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18A0D49"/>
    <w:multiLevelType w:val="hybridMultilevel"/>
    <w:tmpl w:val="B360DCCA"/>
    <w:lvl w:ilvl="0" w:tplc="DB1696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08090017">
      <w:start w:val="1"/>
      <w:numFmt w:val="lowerLetter"/>
      <w:lvlText w:val="%2)"/>
      <w:lvlJc w:val="left"/>
      <w:pPr>
        <w:ind w:left="1132" w:hanging="360"/>
      </w:pPr>
    </w:lvl>
    <w:lvl w:ilvl="2" w:tplc="2EB8B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063200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AAEA78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5A6C5B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DAA8F1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E47E57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BE7660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4" w15:restartNumberingAfterBreak="0">
    <w:nsid w:val="11D84323"/>
    <w:multiLevelType w:val="hybridMultilevel"/>
    <w:tmpl w:val="B2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2F36"/>
    <w:multiLevelType w:val="hybridMultilevel"/>
    <w:tmpl w:val="BD76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6BC8"/>
    <w:multiLevelType w:val="hybridMultilevel"/>
    <w:tmpl w:val="649E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50445"/>
    <w:multiLevelType w:val="hybridMultilevel"/>
    <w:tmpl w:val="355456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52E4E"/>
    <w:multiLevelType w:val="hybridMultilevel"/>
    <w:tmpl w:val="6DCEDFA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6B87E10"/>
    <w:multiLevelType w:val="hybridMultilevel"/>
    <w:tmpl w:val="56985F3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392A44A8"/>
    <w:multiLevelType w:val="hybridMultilevel"/>
    <w:tmpl w:val="1780FAA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E21A5"/>
    <w:multiLevelType w:val="hybridMultilevel"/>
    <w:tmpl w:val="2A2AEF5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3ABC7E07"/>
    <w:multiLevelType w:val="hybridMultilevel"/>
    <w:tmpl w:val="8BCC8E62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 w15:restartNumberingAfterBreak="0">
    <w:nsid w:val="424A42FD"/>
    <w:multiLevelType w:val="hybridMultilevel"/>
    <w:tmpl w:val="59C67806"/>
    <w:lvl w:ilvl="0" w:tplc="F7505B78">
      <w:start w:val="1"/>
      <w:numFmt w:val="decimal"/>
      <w:lvlText w:val="%1."/>
      <w:lvlJc w:val="left"/>
      <w:pPr>
        <w:ind w:left="720" w:hanging="360"/>
      </w:pPr>
    </w:lvl>
    <w:lvl w:ilvl="1" w:tplc="962A4592">
      <w:start w:val="1"/>
      <w:numFmt w:val="decimal"/>
      <w:lvlText w:val="%2."/>
      <w:lvlJc w:val="left"/>
      <w:pPr>
        <w:ind w:left="1440" w:hanging="1080"/>
      </w:pPr>
    </w:lvl>
    <w:lvl w:ilvl="2" w:tplc="7FF2FC58">
      <w:start w:val="1"/>
      <w:numFmt w:val="decimal"/>
      <w:lvlText w:val="%3."/>
      <w:lvlJc w:val="left"/>
      <w:pPr>
        <w:ind w:left="2160" w:hanging="1980"/>
      </w:pPr>
    </w:lvl>
    <w:lvl w:ilvl="3" w:tplc="52806620">
      <w:start w:val="1"/>
      <w:numFmt w:val="decimal"/>
      <w:lvlText w:val="%4."/>
      <w:lvlJc w:val="left"/>
      <w:pPr>
        <w:ind w:left="2880" w:hanging="2520"/>
      </w:pPr>
    </w:lvl>
    <w:lvl w:ilvl="4" w:tplc="2EB66D10">
      <w:start w:val="1"/>
      <w:numFmt w:val="decimal"/>
      <w:lvlText w:val="%5."/>
      <w:lvlJc w:val="left"/>
      <w:pPr>
        <w:ind w:left="3600" w:hanging="3240"/>
      </w:pPr>
    </w:lvl>
    <w:lvl w:ilvl="5" w:tplc="8A94BE8E">
      <w:start w:val="1"/>
      <w:numFmt w:val="decimal"/>
      <w:lvlText w:val="%6."/>
      <w:lvlJc w:val="left"/>
      <w:pPr>
        <w:ind w:left="4320" w:hanging="4140"/>
      </w:pPr>
    </w:lvl>
    <w:lvl w:ilvl="6" w:tplc="041AD4BE">
      <w:start w:val="1"/>
      <w:numFmt w:val="decimal"/>
      <w:lvlText w:val="%7."/>
      <w:lvlJc w:val="left"/>
      <w:pPr>
        <w:ind w:left="5040" w:hanging="4680"/>
      </w:pPr>
    </w:lvl>
    <w:lvl w:ilvl="7" w:tplc="25E89C80">
      <w:start w:val="1"/>
      <w:numFmt w:val="decimal"/>
      <w:lvlText w:val="%8."/>
      <w:lvlJc w:val="left"/>
      <w:pPr>
        <w:ind w:left="5760" w:hanging="5400"/>
      </w:pPr>
    </w:lvl>
    <w:lvl w:ilvl="8" w:tplc="42700E98">
      <w:start w:val="1"/>
      <w:numFmt w:val="decimal"/>
      <w:lvlText w:val="%9."/>
      <w:lvlJc w:val="left"/>
      <w:pPr>
        <w:ind w:left="6480" w:hanging="6300"/>
      </w:pPr>
    </w:lvl>
  </w:abstractNum>
  <w:abstractNum w:abstractNumId="14" w15:restartNumberingAfterBreak="0">
    <w:nsid w:val="45865B1D"/>
    <w:multiLevelType w:val="hybridMultilevel"/>
    <w:tmpl w:val="CD5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60438"/>
    <w:multiLevelType w:val="hybridMultilevel"/>
    <w:tmpl w:val="7760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955BD"/>
    <w:multiLevelType w:val="hybridMultilevel"/>
    <w:tmpl w:val="D7F8D174"/>
    <w:lvl w:ilvl="0" w:tplc="105E27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EBE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84F264">
      <w:numFmt w:val="bullet"/>
      <w:lvlText w:val=""/>
      <w:lvlJc w:val="left"/>
      <w:pPr>
        <w:ind w:left="2160" w:hanging="1800"/>
      </w:pPr>
    </w:lvl>
    <w:lvl w:ilvl="3" w:tplc="9E7C7D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9EC8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60E2C">
      <w:numFmt w:val="bullet"/>
      <w:lvlText w:val=""/>
      <w:lvlJc w:val="left"/>
      <w:pPr>
        <w:ind w:left="4320" w:hanging="3960"/>
      </w:pPr>
    </w:lvl>
    <w:lvl w:ilvl="6" w:tplc="EEB64F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FEF3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FA66726">
      <w:numFmt w:val="bullet"/>
      <w:lvlText w:val=""/>
      <w:lvlJc w:val="left"/>
      <w:pPr>
        <w:ind w:left="6480" w:hanging="6120"/>
      </w:pPr>
    </w:lvl>
  </w:abstractNum>
  <w:abstractNum w:abstractNumId="17" w15:restartNumberingAfterBreak="0">
    <w:nsid w:val="4B571787"/>
    <w:multiLevelType w:val="hybridMultilevel"/>
    <w:tmpl w:val="AB96271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4DCF3780"/>
    <w:multiLevelType w:val="hybridMultilevel"/>
    <w:tmpl w:val="606C727E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C10B1"/>
    <w:multiLevelType w:val="hybridMultilevel"/>
    <w:tmpl w:val="7054B53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FFC32A7"/>
    <w:multiLevelType w:val="hybridMultilevel"/>
    <w:tmpl w:val="EFC888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A5761"/>
    <w:multiLevelType w:val="hybridMultilevel"/>
    <w:tmpl w:val="3F9A877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51F32DCA"/>
    <w:multiLevelType w:val="hybridMultilevel"/>
    <w:tmpl w:val="C8B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51D78"/>
    <w:multiLevelType w:val="hybridMultilevel"/>
    <w:tmpl w:val="4214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699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6537E"/>
    <w:multiLevelType w:val="hybridMultilevel"/>
    <w:tmpl w:val="3DD68FD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99AE4D54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 w15:restartNumberingAfterBreak="0">
    <w:nsid w:val="56717440"/>
    <w:multiLevelType w:val="hybridMultilevel"/>
    <w:tmpl w:val="294A6A48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6" w15:restartNumberingAfterBreak="0">
    <w:nsid w:val="5C365536"/>
    <w:multiLevelType w:val="hybridMultilevel"/>
    <w:tmpl w:val="80E40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F1EF7"/>
    <w:multiLevelType w:val="hybridMultilevel"/>
    <w:tmpl w:val="1D5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781E"/>
    <w:multiLevelType w:val="hybridMultilevel"/>
    <w:tmpl w:val="8C90D54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644B6CC2"/>
    <w:multiLevelType w:val="multilevel"/>
    <w:tmpl w:val="1880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7ED4F50"/>
    <w:multiLevelType w:val="hybridMultilevel"/>
    <w:tmpl w:val="EF1A3C72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1" w15:restartNumberingAfterBreak="0">
    <w:nsid w:val="71FE6CC9"/>
    <w:multiLevelType w:val="hybridMultilevel"/>
    <w:tmpl w:val="00B6B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6069F"/>
    <w:multiLevelType w:val="hybridMultilevel"/>
    <w:tmpl w:val="450671A6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3" w15:restartNumberingAfterBreak="0">
    <w:nsid w:val="7E125E6A"/>
    <w:multiLevelType w:val="hybridMultilevel"/>
    <w:tmpl w:val="ED3499F4"/>
    <w:lvl w:ilvl="0" w:tplc="4BFEE858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FFFFFFFF">
      <w:start w:val="1"/>
      <w:numFmt w:val="lowerLetter"/>
      <w:lvlText w:val="%2)"/>
      <w:lvlJc w:val="left"/>
      <w:pPr>
        <w:ind w:left="715" w:hanging="360"/>
      </w:pPr>
    </w:lvl>
    <w:lvl w:ilvl="2" w:tplc="FFFFFFFF">
      <w:start w:val="1"/>
      <w:numFmt w:val="bullet"/>
      <w:lvlText w:val="▪"/>
      <w:lvlJc w:val="left"/>
      <w:pPr>
        <w:ind w:left="1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FFFFFFFF">
      <w:start w:val="1"/>
      <w:numFmt w:val="bullet"/>
      <w:lvlText w:val="•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FFFFFFFF">
      <w:start w:val="1"/>
      <w:numFmt w:val="bullet"/>
      <w:lvlText w:val="o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FFFFFFFF">
      <w:start w:val="1"/>
      <w:numFmt w:val="bullet"/>
      <w:lvlText w:val="▪"/>
      <w:lvlJc w:val="left"/>
      <w:pPr>
        <w:ind w:left="3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FFFFFFFF">
      <w:start w:val="1"/>
      <w:numFmt w:val="bullet"/>
      <w:lvlText w:val="•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FFFFFFFF">
      <w:start w:val="1"/>
      <w:numFmt w:val="bullet"/>
      <w:lvlText w:val="o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FFFFFFFF">
      <w:start w:val="1"/>
      <w:numFmt w:val="bullet"/>
      <w:lvlText w:val="▪"/>
      <w:lvlJc w:val="left"/>
      <w:pPr>
        <w:ind w:left="5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34" w15:restartNumberingAfterBreak="0">
    <w:nsid w:val="7E7645D7"/>
    <w:multiLevelType w:val="hybridMultilevel"/>
    <w:tmpl w:val="13449F8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7EA13C7B"/>
    <w:multiLevelType w:val="hybridMultilevel"/>
    <w:tmpl w:val="26CE15AA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76023">
    <w:abstractNumId w:val="3"/>
  </w:num>
  <w:num w:numId="2" w16cid:durableId="2005931539">
    <w:abstractNumId w:val="16"/>
  </w:num>
  <w:num w:numId="3" w16cid:durableId="814302525">
    <w:abstractNumId w:val="13"/>
  </w:num>
  <w:num w:numId="4" w16cid:durableId="1767536813">
    <w:abstractNumId w:val="29"/>
  </w:num>
  <w:num w:numId="5" w16cid:durableId="953902060">
    <w:abstractNumId w:val="23"/>
  </w:num>
  <w:num w:numId="6" w16cid:durableId="1233274330">
    <w:abstractNumId w:val="4"/>
  </w:num>
  <w:num w:numId="7" w16cid:durableId="1519351389">
    <w:abstractNumId w:val="22"/>
  </w:num>
  <w:num w:numId="8" w16cid:durableId="2120443593">
    <w:abstractNumId w:val="27"/>
  </w:num>
  <w:num w:numId="9" w16cid:durableId="2037002071">
    <w:abstractNumId w:val="24"/>
  </w:num>
  <w:num w:numId="10" w16cid:durableId="248849168">
    <w:abstractNumId w:val="32"/>
  </w:num>
  <w:num w:numId="11" w16cid:durableId="1190144729">
    <w:abstractNumId w:val="34"/>
  </w:num>
  <w:num w:numId="12" w16cid:durableId="1946227312">
    <w:abstractNumId w:val="12"/>
  </w:num>
  <w:num w:numId="13" w16cid:durableId="1410494868">
    <w:abstractNumId w:val="25"/>
  </w:num>
  <w:num w:numId="14" w16cid:durableId="384838668">
    <w:abstractNumId w:val="30"/>
  </w:num>
  <w:num w:numId="15" w16cid:durableId="1832211106">
    <w:abstractNumId w:val="15"/>
  </w:num>
  <w:num w:numId="16" w16cid:durableId="1596205382">
    <w:abstractNumId w:val="6"/>
  </w:num>
  <w:num w:numId="17" w16cid:durableId="1883207730">
    <w:abstractNumId w:val="35"/>
  </w:num>
  <w:num w:numId="18" w16cid:durableId="825436647">
    <w:abstractNumId w:val="18"/>
  </w:num>
  <w:num w:numId="19" w16cid:durableId="1232809918">
    <w:abstractNumId w:val="20"/>
  </w:num>
  <w:num w:numId="20" w16cid:durableId="272248832">
    <w:abstractNumId w:val="9"/>
  </w:num>
  <w:num w:numId="21" w16cid:durableId="776679828">
    <w:abstractNumId w:val="8"/>
  </w:num>
  <w:num w:numId="22" w16cid:durableId="233202412">
    <w:abstractNumId w:val="17"/>
  </w:num>
  <w:num w:numId="23" w16cid:durableId="1471480274">
    <w:abstractNumId w:val="0"/>
  </w:num>
  <w:num w:numId="24" w16cid:durableId="1535073119">
    <w:abstractNumId w:val="5"/>
  </w:num>
  <w:num w:numId="25" w16cid:durableId="384648352">
    <w:abstractNumId w:val="31"/>
  </w:num>
  <w:num w:numId="26" w16cid:durableId="618024366">
    <w:abstractNumId w:val="26"/>
  </w:num>
  <w:num w:numId="27" w16cid:durableId="37553493">
    <w:abstractNumId w:val="14"/>
  </w:num>
  <w:num w:numId="28" w16cid:durableId="1274904339">
    <w:abstractNumId w:val="28"/>
  </w:num>
  <w:num w:numId="29" w16cid:durableId="2117826585">
    <w:abstractNumId w:val="7"/>
  </w:num>
  <w:num w:numId="30" w16cid:durableId="385835446">
    <w:abstractNumId w:val="21"/>
  </w:num>
  <w:num w:numId="31" w16cid:durableId="2019770168">
    <w:abstractNumId w:val="2"/>
  </w:num>
  <w:num w:numId="32" w16cid:durableId="20207419">
    <w:abstractNumId w:val="10"/>
  </w:num>
  <w:num w:numId="33" w16cid:durableId="1449860054">
    <w:abstractNumId w:val="33"/>
  </w:num>
  <w:num w:numId="34" w16cid:durableId="1239249355">
    <w:abstractNumId w:val="11"/>
  </w:num>
  <w:num w:numId="35" w16cid:durableId="1267736689">
    <w:abstractNumId w:val="19"/>
  </w:num>
  <w:num w:numId="36" w16cid:durableId="154383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B3"/>
    <w:rsid w:val="00006124"/>
    <w:rsid w:val="00010E91"/>
    <w:rsid w:val="000263CF"/>
    <w:rsid w:val="000275F3"/>
    <w:rsid w:val="000753F4"/>
    <w:rsid w:val="00097008"/>
    <w:rsid w:val="000C23D6"/>
    <w:rsid w:val="000D60F4"/>
    <w:rsid w:val="000E15E3"/>
    <w:rsid w:val="000E6861"/>
    <w:rsid w:val="000E6FF6"/>
    <w:rsid w:val="000F3C72"/>
    <w:rsid w:val="0010189F"/>
    <w:rsid w:val="001169F4"/>
    <w:rsid w:val="00122487"/>
    <w:rsid w:val="00142692"/>
    <w:rsid w:val="00157D7C"/>
    <w:rsid w:val="001624B3"/>
    <w:rsid w:val="001721A8"/>
    <w:rsid w:val="00182ACB"/>
    <w:rsid w:val="00183D9D"/>
    <w:rsid w:val="001A7FDF"/>
    <w:rsid w:val="001B036A"/>
    <w:rsid w:val="001B1E4E"/>
    <w:rsid w:val="001C2BA8"/>
    <w:rsid w:val="001D6C7B"/>
    <w:rsid w:val="001F5A55"/>
    <w:rsid w:val="001F7A01"/>
    <w:rsid w:val="001F7DD5"/>
    <w:rsid w:val="002104B7"/>
    <w:rsid w:val="002141E0"/>
    <w:rsid w:val="00223E93"/>
    <w:rsid w:val="0024644E"/>
    <w:rsid w:val="00250DEF"/>
    <w:rsid w:val="00254FE5"/>
    <w:rsid w:val="00264469"/>
    <w:rsid w:val="0027218A"/>
    <w:rsid w:val="00277194"/>
    <w:rsid w:val="00280FB9"/>
    <w:rsid w:val="00281F13"/>
    <w:rsid w:val="00297F46"/>
    <w:rsid w:val="002A711D"/>
    <w:rsid w:val="002E05B3"/>
    <w:rsid w:val="002E160C"/>
    <w:rsid w:val="00305C73"/>
    <w:rsid w:val="00323777"/>
    <w:rsid w:val="00350B03"/>
    <w:rsid w:val="003539B3"/>
    <w:rsid w:val="00380EF2"/>
    <w:rsid w:val="00387D53"/>
    <w:rsid w:val="003B07ED"/>
    <w:rsid w:val="003C1F8A"/>
    <w:rsid w:val="003C3124"/>
    <w:rsid w:val="003E4A27"/>
    <w:rsid w:val="00401C65"/>
    <w:rsid w:val="00403C9A"/>
    <w:rsid w:val="00406DC1"/>
    <w:rsid w:val="004161E7"/>
    <w:rsid w:val="00425211"/>
    <w:rsid w:val="00431281"/>
    <w:rsid w:val="00434DAC"/>
    <w:rsid w:val="00435886"/>
    <w:rsid w:val="00450678"/>
    <w:rsid w:val="00453018"/>
    <w:rsid w:val="00463DAB"/>
    <w:rsid w:val="00465820"/>
    <w:rsid w:val="00472E8C"/>
    <w:rsid w:val="00480857"/>
    <w:rsid w:val="004810ED"/>
    <w:rsid w:val="004C2D34"/>
    <w:rsid w:val="004D23C0"/>
    <w:rsid w:val="00501622"/>
    <w:rsid w:val="00511014"/>
    <w:rsid w:val="00513F6B"/>
    <w:rsid w:val="005227ED"/>
    <w:rsid w:val="00523FDC"/>
    <w:rsid w:val="00527CDB"/>
    <w:rsid w:val="00530435"/>
    <w:rsid w:val="00535742"/>
    <w:rsid w:val="00553AD4"/>
    <w:rsid w:val="0057252D"/>
    <w:rsid w:val="0057436E"/>
    <w:rsid w:val="00575333"/>
    <w:rsid w:val="00587305"/>
    <w:rsid w:val="005901F3"/>
    <w:rsid w:val="005909DE"/>
    <w:rsid w:val="00590E48"/>
    <w:rsid w:val="005978A1"/>
    <w:rsid w:val="005A31F2"/>
    <w:rsid w:val="005A691E"/>
    <w:rsid w:val="005B0F41"/>
    <w:rsid w:val="005B2BFC"/>
    <w:rsid w:val="005C56C2"/>
    <w:rsid w:val="005D185C"/>
    <w:rsid w:val="005D1F74"/>
    <w:rsid w:val="005D54A7"/>
    <w:rsid w:val="006008FD"/>
    <w:rsid w:val="00610A3A"/>
    <w:rsid w:val="00610FDC"/>
    <w:rsid w:val="00617D24"/>
    <w:rsid w:val="00635FC5"/>
    <w:rsid w:val="00650097"/>
    <w:rsid w:val="00665E05"/>
    <w:rsid w:val="006713EC"/>
    <w:rsid w:val="00682DF8"/>
    <w:rsid w:val="006943FC"/>
    <w:rsid w:val="006A23CE"/>
    <w:rsid w:val="006B4FE1"/>
    <w:rsid w:val="006B7DFA"/>
    <w:rsid w:val="006C31AA"/>
    <w:rsid w:val="006D0C03"/>
    <w:rsid w:val="006D232C"/>
    <w:rsid w:val="006D4232"/>
    <w:rsid w:val="006D43FD"/>
    <w:rsid w:val="006E1B51"/>
    <w:rsid w:val="006F39B9"/>
    <w:rsid w:val="006F5DF0"/>
    <w:rsid w:val="0070522E"/>
    <w:rsid w:val="00712AD0"/>
    <w:rsid w:val="00714543"/>
    <w:rsid w:val="007329A4"/>
    <w:rsid w:val="00770A8E"/>
    <w:rsid w:val="00772630"/>
    <w:rsid w:val="00773C57"/>
    <w:rsid w:val="00780A04"/>
    <w:rsid w:val="00781B01"/>
    <w:rsid w:val="0078231A"/>
    <w:rsid w:val="007858A8"/>
    <w:rsid w:val="007A1980"/>
    <w:rsid w:val="007A68B8"/>
    <w:rsid w:val="007C770D"/>
    <w:rsid w:val="007E4FD6"/>
    <w:rsid w:val="00800283"/>
    <w:rsid w:val="008071E2"/>
    <w:rsid w:val="0083511B"/>
    <w:rsid w:val="008562C4"/>
    <w:rsid w:val="008579CA"/>
    <w:rsid w:val="008614C4"/>
    <w:rsid w:val="008815A5"/>
    <w:rsid w:val="00883E0F"/>
    <w:rsid w:val="00893185"/>
    <w:rsid w:val="008A2024"/>
    <w:rsid w:val="008A5E29"/>
    <w:rsid w:val="008C1D2E"/>
    <w:rsid w:val="008C77F6"/>
    <w:rsid w:val="008E7E43"/>
    <w:rsid w:val="008F0917"/>
    <w:rsid w:val="008F0FB1"/>
    <w:rsid w:val="00906E85"/>
    <w:rsid w:val="00914B1F"/>
    <w:rsid w:val="00922F21"/>
    <w:rsid w:val="00925D84"/>
    <w:rsid w:val="00936A46"/>
    <w:rsid w:val="009428A6"/>
    <w:rsid w:val="00957678"/>
    <w:rsid w:val="00961D94"/>
    <w:rsid w:val="00965408"/>
    <w:rsid w:val="00965E2C"/>
    <w:rsid w:val="00974C18"/>
    <w:rsid w:val="0098446E"/>
    <w:rsid w:val="009852D0"/>
    <w:rsid w:val="00987938"/>
    <w:rsid w:val="0099721E"/>
    <w:rsid w:val="009A56DB"/>
    <w:rsid w:val="009A56E9"/>
    <w:rsid w:val="009A620E"/>
    <w:rsid w:val="009B0EB4"/>
    <w:rsid w:val="009B1EAE"/>
    <w:rsid w:val="009B7480"/>
    <w:rsid w:val="009B7B9B"/>
    <w:rsid w:val="009C1B02"/>
    <w:rsid w:val="009C21BC"/>
    <w:rsid w:val="009C2748"/>
    <w:rsid w:val="009E472F"/>
    <w:rsid w:val="00A01374"/>
    <w:rsid w:val="00A01A60"/>
    <w:rsid w:val="00A041EB"/>
    <w:rsid w:val="00A07D84"/>
    <w:rsid w:val="00A15C41"/>
    <w:rsid w:val="00A22EB4"/>
    <w:rsid w:val="00A242D5"/>
    <w:rsid w:val="00A30D0A"/>
    <w:rsid w:val="00A554E9"/>
    <w:rsid w:val="00A84BDC"/>
    <w:rsid w:val="00A90173"/>
    <w:rsid w:val="00A94903"/>
    <w:rsid w:val="00A96ECD"/>
    <w:rsid w:val="00AC67DB"/>
    <w:rsid w:val="00AE72E3"/>
    <w:rsid w:val="00AF3DC7"/>
    <w:rsid w:val="00B06D53"/>
    <w:rsid w:val="00B475BF"/>
    <w:rsid w:val="00B47AD2"/>
    <w:rsid w:val="00B51918"/>
    <w:rsid w:val="00B55A0F"/>
    <w:rsid w:val="00B55FEA"/>
    <w:rsid w:val="00B67DE6"/>
    <w:rsid w:val="00BA1958"/>
    <w:rsid w:val="00BC7160"/>
    <w:rsid w:val="00BD42B7"/>
    <w:rsid w:val="00BF287B"/>
    <w:rsid w:val="00BF75A2"/>
    <w:rsid w:val="00C0167B"/>
    <w:rsid w:val="00C04EBD"/>
    <w:rsid w:val="00C13BCE"/>
    <w:rsid w:val="00C233A5"/>
    <w:rsid w:val="00C266FE"/>
    <w:rsid w:val="00C41BB3"/>
    <w:rsid w:val="00C42D8E"/>
    <w:rsid w:val="00C44C9E"/>
    <w:rsid w:val="00C75C4F"/>
    <w:rsid w:val="00C8432B"/>
    <w:rsid w:val="00CC0673"/>
    <w:rsid w:val="00CD3D36"/>
    <w:rsid w:val="00D451D7"/>
    <w:rsid w:val="00D55FAA"/>
    <w:rsid w:val="00D80C1B"/>
    <w:rsid w:val="00D817BF"/>
    <w:rsid w:val="00D83465"/>
    <w:rsid w:val="00D912D8"/>
    <w:rsid w:val="00DA1DF7"/>
    <w:rsid w:val="00DB732B"/>
    <w:rsid w:val="00DC2578"/>
    <w:rsid w:val="00DD706D"/>
    <w:rsid w:val="00E06699"/>
    <w:rsid w:val="00E1220F"/>
    <w:rsid w:val="00E239F2"/>
    <w:rsid w:val="00E3115A"/>
    <w:rsid w:val="00E41A5E"/>
    <w:rsid w:val="00E42822"/>
    <w:rsid w:val="00E53182"/>
    <w:rsid w:val="00E5450A"/>
    <w:rsid w:val="00E5538F"/>
    <w:rsid w:val="00E7785A"/>
    <w:rsid w:val="00EA5B55"/>
    <w:rsid w:val="00ED44BD"/>
    <w:rsid w:val="00ED6886"/>
    <w:rsid w:val="00EE1396"/>
    <w:rsid w:val="00EF1332"/>
    <w:rsid w:val="00EF14F2"/>
    <w:rsid w:val="00EF3407"/>
    <w:rsid w:val="00EF6A7E"/>
    <w:rsid w:val="00F21E8E"/>
    <w:rsid w:val="00F231FF"/>
    <w:rsid w:val="00F30D2D"/>
    <w:rsid w:val="00F4700B"/>
    <w:rsid w:val="00F6345D"/>
    <w:rsid w:val="00F77605"/>
    <w:rsid w:val="00F8004B"/>
    <w:rsid w:val="00F82329"/>
    <w:rsid w:val="00F9029F"/>
    <w:rsid w:val="00FA602D"/>
    <w:rsid w:val="00FC3914"/>
    <w:rsid w:val="00FD450B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ECC5"/>
  <w15:docId w15:val="{039C6CB2-65F2-46A9-95CA-B21E91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7" w:hanging="10"/>
    </w:pPr>
    <w:rPr>
      <w:rFonts w:eastAsia="Calibri" w:hAnsi="Calibri" w:cs="Calibri"/>
      <w:color w:val="000000"/>
      <w:sz w:val="18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FFD76-EF18-428E-AE06-33A81FF927BE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23BE5F98-F5B1-4044-B9D7-91D7D7169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B1716-1C11-41F1-B87F-39A98DBC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Saffron Lubin</cp:lastModifiedBy>
  <cp:revision>3</cp:revision>
  <dcterms:created xsi:type="dcterms:W3CDTF">2024-09-03T11:36:00Z</dcterms:created>
  <dcterms:modified xsi:type="dcterms:W3CDTF">2024-09-19T15:40:00Z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 - Unrestricted Access</vt:lpwstr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2022-10-10T14:31:32Z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a9382e5f-8923-4bbe-915b-9a6092538171</vt:lpwstr>
  </property>
  <property fmtid="{D5CDD505-2E9C-101B-9397-08002B2CF9AE}" pid="11" name="MSIP_Label_c331848e-2430-41de-8263-33af6becbc41_ContentBits">
    <vt:lpwstr>2</vt:lpwstr>
  </property>
  <property fmtid="{D5CDD505-2E9C-101B-9397-08002B2CF9AE}" pid="12" name="ContentTypeId">
    <vt:lpwstr>0x010100482A4ED116418245A93493FBB4CD8175</vt:lpwstr>
  </property>
  <property fmtid="{D5CDD505-2E9C-101B-9397-08002B2CF9AE}" pid="13" name="MediaServiceImageTags">
    <vt:lpwstr/>
  </property>
</Properties>
</file>