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A5B7F" w14:textId="2BF7438F" w:rsidR="00F56526" w:rsidRPr="00915A08" w:rsidRDefault="00984228">
      <w:pPr>
        <w:pStyle w:val="Title"/>
        <w:rPr>
          <w:rFonts w:ascii="Raleway" w:hAnsi="Raleway"/>
          <w:b/>
          <w:bCs/>
          <w:szCs w:val="30"/>
        </w:rPr>
      </w:pPr>
      <w:r w:rsidRPr="00915A08">
        <w:rPr>
          <w:rFonts w:ascii="Raleway" w:hAnsi="Raleway"/>
          <w:b/>
          <w:bCs/>
          <w:szCs w:val="30"/>
        </w:rPr>
        <w:t>Defined Contribution Arrangements</w:t>
      </w:r>
    </w:p>
    <w:p w14:paraId="77050009" w14:textId="77777777" w:rsidR="00F56526" w:rsidRPr="00915A08" w:rsidRDefault="00984228">
      <w:pPr>
        <w:spacing w:before="319"/>
        <w:ind w:left="1810" w:right="3432"/>
        <w:jc w:val="center"/>
        <w:rPr>
          <w:rFonts w:ascii="Raleway" w:hAnsi="Raleway"/>
          <w:b/>
          <w:bCs/>
          <w:sz w:val="36"/>
          <w:szCs w:val="30"/>
        </w:rPr>
      </w:pPr>
      <w:r w:rsidRPr="00915A08">
        <w:rPr>
          <w:rFonts w:ascii="Raleway" w:hAnsi="Raleway"/>
          <w:b/>
          <w:bCs/>
          <w:sz w:val="36"/>
          <w:szCs w:val="30"/>
        </w:rPr>
        <w:t>Mock Examination</w:t>
      </w:r>
    </w:p>
    <w:p w14:paraId="15DF3E80" w14:textId="77777777" w:rsidR="00F56526" w:rsidRPr="00D31F83" w:rsidRDefault="00F56526">
      <w:pPr>
        <w:pStyle w:val="BodyText"/>
        <w:spacing w:before="5"/>
        <w:rPr>
          <w:rFonts w:ascii="Raleway" w:hAnsi="Raleway"/>
          <w:sz w:val="22"/>
          <w:szCs w:val="22"/>
        </w:rPr>
      </w:pPr>
    </w:p>
    <w:p w14:paraId="306D7743" w14:textId="77777777" w:rsidR="00F56526" w:rsidRPr="00D31F83" w:rsidRDefault="00984228">
      <w:pPr>
        <w:ind w:left="1810" w:right="3432"/>
        <w:jc w:val="center"/>
        <w:rPr>
          <w:rFonts w:ascii="Raleway" w:hAnsi="Raleway"/>
          <w:i/>
        </w:rPr>
      </w:pPr>
      <w:r w:rsidRPr="00D31F83">
        <w:rPr>
          <w:rFonts w:ascii="Raleway" w:hAnsi="Raleway"/>
          <w:i/>
        </w:rPr>
        <w:t>(Recommended Time:  3 hours)</w:t>
      </w:r>
    </w:p>
    <w:p w14:paraId="7285191B" w14:textId="77777777" w:rsidR="00F56526" w:rsidRPr="00D31F83" w:rsidRDefault="00F56526">
      <w:pPr>
        <w:pStyle w:val="BodyText"/>
        <w:rPr>
          <w:rFonts w:ascii="Raleway" w:hAnsi="Raleway"/>
          <w:i/>
          <w:sz w:val="22"/>
          <w:szCs w:val="22"/>
        </w:rPr>
      </w:pPr>
    </w:p>
    <w:p w14:paraId="772123DB" w14:textId="77777777" w:rsidR="00F56526" w:rsidRPr="00D31F83" w:rsidRDefault="00F56526">
      <w:pPr>
        <w:pStyle w:val="BodyText"/>
        <w:spacing w:before="1"/>
        <w:rPr>
          <w:rFonts w:ascii="Raleway" w:hAnsi="Raleway"/>
          <w:i/>
          <w:sz w:val="22"/>
          <w:szCs w:val="22"/>
        </w:rPr>
      </w:pPr>
    </w:p>
    <w:p w14:paraId="4D697CEC" w14:textId="77777777" w:rsidR="00F56526" w:rsidRPr="00D31F83" w:rsidRDefault="00984228" w:rsidP="009F2452">
      <w:pPr>
        <w:pStyle w:val="ListParagraph"/>
        <w:numPr>
          <w:ilvl w:val="0"/>
          <w:numId w:val="1"/>
        </w:numPr>
        <w:tabs>
          <w:tab w:val="left" w:pos="384"/>
        </w:tabs>
        <w:spacing w:before="1" w:line="276" w:lineRule="auto"/>
        <w:ind w:right="1731"/>
        <w:rPr>
          <w:rFonts w:ascii="Raleway" w:hAnsi="Raleway"/>
        </w:rPr>
      </w:pPr>
      <w:r w:rsidRPr="00D31F83">
        <w:rPr>
          <w:rFonts w:ascii="Raleway" w:hAnsi="Raleway"/>
        </w:rPr>
        <w:t>As</w:t>
      </w:r>
      <w:r w:rsidRPr="00D31F83">
        <w:rPr>
          <w:rFonts w:ascii="Raleway" w:hAnsi="Raleway"/>
          <w:spacing w:val="-5"/>
        </w:rPr>
        <w:t xml:space="preserve"> </w:t>
      </w:r>
      <w:r w:rsidRPr="00D31F83">
        <w:rPr>
          <w:rFonts w:ascii="Raleway" w:hAnsi="Raleway"/>
        </w:rPr>
        <w:t>the</w:t>
      </w:r>
      <w:r w:rsidRPr="00D31F83">
        <w:rPr>
          <w:rFonts w:ascii="Raleway" w:hAnsi="Raleway"/>
          <w:spacing w:val="-5"/>
        </w:rPr>
        <w:t xml:space="preserve"> </w:t>
      </w:r>
      <w:r w:rsidRPr="00D31F83">
        <w:rPr>
          <w:rFonts w:ascii="Raleway" w:hAnsi="Raleway"/>
        </w:rPr>
        <w:t>Pensions</w:t>
      </w:r>
      <w:r w:rsidRPr="00D31F83">
        <w:rPr>
          <w:rFonts w:ascii="Raleway" w:hAnsi="Raleway"/>
          <w:spacing w:val="-2"/>
        </w:rPr>
        <w:t xml:space="preserve"> </w:t>
      </w:r>
      <w:r w:rsidRPr="00D31F83">
        <w:rPr>
          <w:rFonts w:ascii="Raleway" w:hAnsi="Raleway"/>
        </w:rPr>
        <w:t>Manager</w:t>
      </w:r>
      <w:r w:rsidRPr="00D31F83">
        <w:rPr>
          <w:rFonts w:ascii="Raleway" w:hAnsi="Raleway"/>
          <w:spacing w:val="-4"/>
        </w:rPr>
        <w:t xml:space="preserve"> </w:t>
      </w:r>
      <w:r w:rsidRPr="00D31F83">
        <w:rPr>
          <w:rFonts w:ascii="Raleway" w:hAnsi="Raleway"/>
        </w:rPr>
        <w:t>for</w:t>
      </w:r>
      <w:r w:rsidRPr="00D31F83">
        <w:rPr>
          <w:rFonts w:ascii="Raleway" w:hAnsi="Raleway"/>
          <w:spacing w:val="-3"/>
        </w:rPr>
        <w:t xml:space="preserve"> </w:t>
      </w:r>
      <w:r w:rsidRPr="00D31F83">
        <w:rPr>
          <w:rFonts w:ascii="Raleway" w:hAnsi="Raleway"/>
        </w:rPr>
        <w:t>ABC</w:t>
      </w:r>
      <w:r w:rsidRPr="00D31F83">
        <w:rPr>
          <w:rFonts w:ascii="Raleway" w:hAnsi="Raleway"/>
          <w:spacing w:val="-1"/>
        </w:rPr>
        <w:t xml:space="preserve"> </w:t>
      </w:r>
      <w:r w:rsidRPr="00D31F83">
        <w:rPr>
          <w:rFonts w:ascii="Raleway" w:hAnsi="Raleway"/>
        </w:rPr>
        <w:t>Ltd,</w:t>
      </w:r>
      <w:r w:rsidRPr="00D31F83">
        <w:rPr>
          <w:rFonts w:ascii="Raleway" w:hAnsi="Raleway"/>
          <w:spacing w:val="-3"/>
        </w:rPr>
        <w:t xml:space="preserve"> </w:t>
      </w:r>
      <w:r w:rsidRPr="00D31F83">
        <w:rPr>
          <w:rFonts w:ascii="Raleway" w:hAnsi="Raleway"/>
        </w:rPr>
        <w:t>you</w:t>
      </w:r>
      <w:r w:rsidRPr="00D31F83">
        <w:rPr>
          <w:rFonts w:ascii="Raleway" w:hAnsi="Raleway"/>
          <w:spacing w:val="-5"/>
        </w:rPr>
        <w:t xml:space="preserve"> </w:t>
      </w:r>
      <w:r w:rsidRPr="00D31F83">
        <w:rPr>
          <w:rFonts w:ascii="Raleway" w:hAnsi="Raleway"/>
        </w:rPr>
        <w:t>have</w:t>
      </w:r>
      <w:r w:rsidRPr="00D31F83">
        <w:rPr>
          <w:rFonts w:ascii="Raleway" w:hAnsi="Raleway"/>
          <w:spacing w:val="-3"/>
        </w:rPr>
        <w:t xml:space="preserve"> </w:t>
      </w:r>
      <w:r w:rsidRPr="00D31F83">
        <w:rPr>
          <w:rFonts w:ascii="Raleway" w:hAnsi="Raleway"/>
        </w:rPr>
        <w:t>been</w:t>
      </w:r>
      <w:r w:rsidRPr="00D31F83">
        <w:rPr>
          <w:rFonts w:ascii="Raleway" w:hAnsi="Raleway"/>
          <w:spacing w:val="-3"/>
        </w:rPr>
        <w:t xml:space="preserve"> </w:t>
      </w:r>
      <w:r w:rsidRPr="00D31F83">
        <w:rPr>
          <w:rFonts w:ascii="Raleway" w:hAnsi="Raleway"/>
        </w:rPr>
        <w:t>asked</w:t>
      </w:r>
      <w:r w:rsidRPr="00D31F83">
        <w:rPr>
          <w:rFonts w:ascii="Raleway" w:hAnsi="Raleway"/>
          <w:spacing w:val="-5"/>
        </w:rPr>
        <w:t xml:space="preserve"> </w:t>
      </w:r>
      <w:r w:rsidRPr="00D31F83">
        <w:rPr>
          <w:rFonts w:ascii="Raleway" w:hAnsi="Raleway"/>
        </w:rPr>
        <w:t>to</w:t>
      </w:r>
      <w:r w:rsidRPr="00D31F83">
        <w:rPr>
          <w:rFonts w:ascii="Raleway" w:hAnsi="Raleway"/>
          <w:spacing w:val="-3"/>
        </w:rPr>
        <w:t xml:space="preserve"> </w:t>
      </w:r>
      <w:r w:rsidRPr="00D31F83">
        <w:rPr>
          <w:rFonts w:ascii="Raleway" w:hAnsi="Raleway"/>
        </w:rPr>
        <w:t>write</w:t>
      </w:r>
      <w:r w:rsidRPr="00D31F83">
        <w:rPr>
          <w:rFonts w:ascii="Raleway" w:hAnsi="Raleway"/>
          <w:spacing w:val="-5"/>
        </w:rPr>
        <w:t xml:space="preserve"> </w:t>
      </w:r>
      <w:r w:rsidRPr="00D31F83">
        <w:rPr>
          <w:rFonts w:ascii="Raleway" w:hAnsi="Raleway"/>
        </w:rPr>
        <w:t>a</w:t>
      </w:r>
      <w:r w:rsidRPr="00D31F83">
        <w:rPr>
          <w:rFonts w:ascii="Raleway" w:hAnsi="Raleway"/>
          <w:spacing w:val="-3"/>
        </w:rPr>
        <w:t xml:space="preserve"> </w:t>
      </w:r>
      <w:r w:rsidRPr="00D31F83">
        <w:rPr>
          <w:rFonts w:ascii="Raleway" w:hAnsi="Raleway"/>
        </w:rPr>
        <w:t>paper</w:t>
      </w:r>
      <w:r w:rsidRPr="00D31F83">
        <w:rPr>
          <w:rFonts w:ascii="Raleway" w:hAnsi="Raleway"/>
          <w:spacing w:val="-4"/>
        </w:rPr>
        <w:t xml:space="preserve"> </w:t>
      </w:r>
      <w:r w:rsidRPr="00D31F83">
        <w:rPr>
          <w:rFonts w:ascii="Raleway" w:hAnsi="Raleway"/>
        </w:rPr>
        <w:t>for</w:t>
      </w:r>
      <w:r w:rsidRPr="00D31F83">
        <w:rPr>
          <w:rFonts w:ascii="Raleway" w:hAnsi="Raleway"/>
          <w:spacing w:val="-4"/>
        </w:rPr>
        <w:t xml:space="preserve"> </w:t>
      </w:r>
      <w:r w:rsidRPr="00D31F83">
        <w:rPr>
          <w:rFonts w:ascii="Raleway" w:hAnsi="Raleway"/>
        </w:rPr>
        <w:t>the</w:t>
      </w:r>
      <w:r w:rsidRPr="00D31F83">
        <w:rPr>
          <w:rFonts w:ascii="Raleway" w:hAnsi="Raleway"/>
          <w:spacing w:val="-5"/>
        </w:rPr>
        <w:t xml:space="preserve"> </w:t>
      </w:r>
      <w:r w:rsidRPr="00D31F83">
        <w:rPr>
          <w:rFonts w:ascii="Raleway" w:hAnsi="Raleway"/>
        </w:rPr>
        <w:t>Board</w:t>
      </w:r>
      <w:r w:rsidRPr="00D31F83">
        <w:rPr>
          <w:rFonts w:ascii="Raleway" w:hAnsi="Raleway"/>
          <w:spacing w:val="-4"/>
        </w:rPr>
        <w:t xml:space="preserve"> </w:t>
      </w:r>
      <w:r w:rsidRPr="00D31F83">
        <w:rPr>
          <w:rFonts w:ascii="Raleway" w:hAnsi="Raleway"/>
        </w:rPr>
        <w:t>of</w:t>
      </w:r>
      <w:r w:rsidRPr="00D31F83">
        <w:rPr>
          <w:rFonts w:ascii="Raleway" w:hAnsi="Raleway"/>
          <w:spacing w:val="-4"/>
        </w:rPr>
        <w:t xml:space="preserve"> </w:t>
      </w:r>
      <w:r w:rsidRPr="00D31F83">
        <w:rPr>
          <w:rFonts w:ascii="Raleway" w:hAnsi="Raleway"/>
        </w:rPr>
        <w:t>Trustees</w:t>
      </w:r>
      <w:r w:rsidRPr="00D31F83">
        <w:rPr>
          <w:rFonts w:ascii="Raleway" w:hAnsi="Raleway"/>
          <w:spacing w:val="-5"/>
        </w:rPr>
        <w:t xml:space="preserve"> </w:t>
      </w:r>
      <w:r w:rsidRPr="00D31F83">
        <w:rPr>
          <w:rFonts w:ascii="Raleway" w:hAnsi="Raleway"/>
        </w:rPr>
        <w:t>describing</w:t>
      </w:r>
      <w:r w:rsidRPr="00D31F83">
        <w:rPr>
          <w:rFonts w:ascii="Raleway" w:hAnsi="Raleway"/>
          <w:spacing w:val="-2"/>
        </w:rPr>
        <w:t xml:space="preserve"> </w:t>
      </w:r>
      <w:r w:rsidRPr="00D31F83">
        <w:rPr>
          <w:rFonts w:ascii="Raleway" w:hAnsi="Raleway"/>
        </w:rPr>
        <w:t>the different ways that members of a DC scheme can (subject to scheme rules) access their benefits following the introduction of the pension flexibilities from April 2015, including the transfer rules, potential tax and Annual Allowance implications for the member and where members can obtain</w:t>
      </w:r>
      <w:r w:rsidRPr="00D31F83">
        <w:rPr>
          <w:rFonts w:ascii="Raleway" w:hAnsi="Raleway"/>
          <w:spacing w:val="-10"/>
        </w:rPr>
        <w:t xml:space="preserve"> </w:t>
      </w:r>
      <w:r w:rsidRPr="00D31F83">
        <w:rPr>
          <w:rFonts w:ascii="Raleway" w:hAnsi="Raleway"/>
        </w:rPr>
        <w:t>guidance.</w:t>
      </w:r>
    </w:p>
    <w:p w14:paraId="62EA4705" w14:textId="77777777" w:rsidR="00F56526" w:rsidRPr="00D31F83" w:rsidRDefault="00F56526">
      <w:pPr>
        <w:pStyle w:val="BodyText"/>
        <w:spacing w:before="7"/>
        <w:rPr>
          <w:rFonts w:ascii="Raleway" w:hAnsi="Raleway"/>
          <w:sz w:val="22"/>
          <w:szCs w:val="22"/>
        </w:rPr>
      </w:pPr>
    </w:p>
    <w:p w14:paraId="50B36A20" w14:textId="77777777" w:rsidR="00F56526" w:rsidRPr="00D31F83" w:rsidRDefault="00984228">
      <w:pPr>
        <w:pStyle w:val="Heading1"/>
        <w:spacing w:before="1"/>
        <w:rPr>
          <w:rFonts w:ascii="Raleway" w:hAnsi="Raleway"/>
          <w:sz w:val="22"/>
          <w:szCs w:val="22"/>
        </w:rPr>
      </w:pPr>
      <w:r w:rsidRPr="00D31F83">
        <w:rPr>
          <w:rFonts w:ascii="Raleway" w:hAnsi="Raleway"/>
          <w:sz w:val="22"/>
          <w:szCs w:val="22"/>
        </w:rPr>
        <w:t>20 marks</w:t>
      </w:r>
    </w:p>
    <w:p w14:paraId="0DFB2944" w14:textId="77777777" w:rsidR="00F56526" w:rsidRPr="00D31F83" w:rsidRDefault="00F56526">
      <w:pPr>
        <w:pStyle w:val="BodyText"/>
        <w:rPr>
          <w:rFonts w:ascii="Raleway" w:hAnsi="Raleway"/>
          <w:b/>
          <w:sz w:val="22"/>
          <w:szCs w:val="22"/>
        </w:rPr>
      </w:pPr>
    </w:p>
    <w:p w14:paraId="776ACECC" w14:textId="77777777" w:rsidR="00F56526" w:rsidRPr="00D31F83" w:rsidRDefault="00F56526">
      <w:pPr>
        <w:pStyle w:val="BodyText"/>
        <w:spacing w:before="9"/>
        <w:rPr>
          <w:rFonts w:ascii="Raleway" w:hAnsi="Raleway"/>
          <w:b/>
          <w:sz w:val="22"/>
          <w:szCs w:val="22"/>
        </w:rPr>
      </w:pPr>
    </w:p>
    <w:p w14:paraId="578C51AF" w14:textId="77777777" w:rsidR="00F56526" w:rsidRPr="00D31F83" w:rsidRDefault="00984228" w:rsidP="009F2452">
      <w:pPr>
        <w:pStyle w:val="ListParagraph"/>
        <w:numPr>
          <w:ilvl w:val="0"/>
          <w:numId w:val="1"/>
        </w:numPr>
        <w:tabs>
          <w:tab w:val="left" w:pos="384"/>
        </w:tabs>
        <w:spacing w:before="1"/>
        <w:ind w:right="1727"/>
        <w:rPr>
          <w:rFonts w:ascii="Raleway" w:hAnsi="Raleway"/>
        </w:rPr>
      </w:pPr>
      <w:r w:rsidRPr="00D31F83">
        <w:rPr>
          <w:rFonts w:ascii="Raleway" w:hAnsi="Raleway"/>
        </w:rPr>
        <w:t>Explain in what circumstances a pension savings statement must be provided to a member of a registered pension scheme and list the items that the statement must</w:t>
      </w:r>
      <w:r w:rsidRPr="00D31F83">
        <w:rPr>
          <w:rFonts w:ascii="Raleway" w:hAnsi="Raleway"/>
          <w:spacing w:val="-6"/>
        </w:rPr>
        <w:t xml:space="preserve"> </w:t>
      </w:r>
      <w:r w:rsidRPr="00D31F83">
        <w:rPr>
          <w:rFonts w:ascii="Raleway" w:hAnsi="Raleway"/>
        </w:rPr>
        <w:t>include.</w:t>
      </w:r>
    </w:p>
    <w:p w14:paraId="3D267DDE" w14:textId="77777777" w:rsidR="00F56526" w:rsidRPr="00D31F83" w:rsidRDefault="00F56526">
      <w:pPr>
        <w:pStyle w:val="BodyText"/>
        <w:spacing w:before="7"/>
        <w:rPr>
          <w:rFonts w:ascii="Raleway" w:hAnsi="Raleway"/>
          <w:sz w:val="22"/>
          <w:szCs w:val="22"/>
        </w:rPr>
      </w:pPr>
    </w:p>
    <w:p w14:paraId="08B77895" w14:textId="77777777" w:rsidR="00F56526" w:rsidRPr="00D31F83" w:rsidRDefault="00984228">
      <w:pPr>
        <w:pStyle w:val="Heading1"/>
        <w:rPr>
          <w:rFonts w:ascii="Raleway" w:hAnsi="Raleway"/>
          <w:sz w:val="22"/>
          <w:szCs w:val="22"/>
        </w:rPr>
      </w:pPr>
      <w:r w:rsidRPr="00D31F83">
        <w:rPr>
          <w:rFonts w:ascii="Raleway" w:hAnsi="Raleway"/>
          <w:sz w:val="22"/>
          <w:szCs w:val="22"/>
        </w:rPr>
        <w:t>10 marks</w:t>
      </w:r>
    </w:p>
    <w:p w14:paraId="019991D2" w14:textId="77777777" w:rsidR="00F56526" w:rsidRPr="00D31F83" w:rsidRDefault="00F56526">
      <w:pPr>
        <w:pStyle w:val="BodyText"/>
        <w:rPr>
          <w:rFonts w:ascii="Raleway" w:hAnsi="Raleway"/>
          <w:b/>
          <w:sz w:val="22"/>
          <w:szCs w:val="22"/>
        </w:rPr>
      </w:pPr>
    </w:p>
    <w:p w14:paraId="7B7BE6C6" w14:textId="77777777" w:rsidR="00F56526" w:rsidRPr="00D31F83" w:rsidRDefault="00F56526">
      <w:pPr>
        <w:pStyle w:val="BodyText"/>
        <w:spacing w:before="10"/>
        <w:rPr>
          <w:rFonts w:ascii="Raleway" w:hAnsi="Raleway"/>
          <w:b/>
          <w:sz w:val="22"/>
          <w:szCs w:val="22"/>
        </w:rPr>
      </w:pPr>
    </w:p>
    <w:p w14:paraId="5B5130B1" w14:textId="77777777" w:rsidR="00F56526" w:rsidRPr="00D31F83" w:rsidRDefault="00984228" w:rsidP="009F2452">
      <w:pPr>
        <w:pStyle w:val="ListParagraph"/>
        <w:numPr>
          <w:ilvl w:val="0"/>
          <w:numId w:val="1"/>
        </w:numPr>
        <w:tabs>
          <w:tab w:val="left" w:pos="384"/>
        </w:tabs>
        <w:ind w:right="1730"/>
        <w:rPr>
          <w:rFonts w:ascii="Raleway" w:hAnsi="Raleway"/>
        </w:rPr>
      </w:pPr>
      <w:r w:rsidRPr="00D31F83">
        <w:rPr>
          <w:rFonts w:ascii="Raleway" w:hAnsi="Raleway"/>
        </w:rPr>
        <w:t>You have been asked to present a paper to the directors of a company on the advantages of setting up a new SSAS with particular focus on the flexibilities and restrictions currently in place on the investment of funds associated within this type of</w:t>
      </w:r>
      <w:r w:rsidRPr="00D31F83">
        <w:rPr>
          <w:rFonts w:ascii="Raleway" w:hAnsi="Raleway"/>
          <w:spacing w:val="-5"/>
        </w:rPr>
        <w:t xml:space="preserve"> </w:t>
      </w:r>
      <w:r w:rsidRPr="00D31F83">
        <w:rPr>
          <w:rFonts w:ascii="Raleway" w:hAnsi="Raleway"/>
        </w:rPr>
        <w:t>arrangement.</w:t>
      </w:r>
    </w:p>
    <w:p w14:paraId="54C5D7EE" w14:textId="77777777" w:rsidR="00F56526" w:rsidRPr="00D31F83" w:rsidRDefault="00F56526">
      <w:pPr>
        <w:pStyle w:val="BodyText"/>
        <w:rPr>
          <w:rFonts w:ascii="Raleway" w:hAnsi="Raleway"/>
          <w:sz w:val="22"/>
          <w:szCs w:val="22"/>
        </w:rPr>
      </w:pPr>
    </w:p>
    <w:p w14:paraId="44F9B94D" w14:textId="77777777" w:rsidR="00F56526" w:rsidRPr="00D31F83" w:rsidRDefault="00984228">
      <w:pPr>
        <w:pStyle w:val="Heading1"/>
        <w:rPr>
          <w:rFonts w:ascii="Raleway" w:hAnsi="Raleway"/>
          <w:sz w:val="22"/>
          <w:szCs w:val="22"/>
        </w:rPr>
      </w:pPr>
      <w:r w:rsidRPr="00D31F83">
        <w:rPr>
          <w:rFonts w:ascii="Raleway" w:hAnsi="Raleway"/>
          <w:sz w:val="22"/>
          <w:szCs w:val="22"/>
        </w:rPr>
        <w:t>20 marks</w:t>
      </w:r>
    </w:p>
    <w:p w14:paraId="3B4691C5" w14:textId="77777777" w:rsidR="00F56526" w:rsidRPr="00D31F83" w:rsidRDefault="00F56526">
      <w:pPr>
        <w:pStyle w:val="BodyText"/>
        <w:rPr>
          <w:rFonts w:ascii="Raleway" w:hAnsi="Raleway"/>
          <w:b/>
          <w:sz w:val="22"/>
          <w:szCs w:val="22"/>
        </w:rPr>
      </w:pPr>
    </w:p>
    <w:p w14:paraId="1D530165" w14:textId="77777777" w:rsidR="00F56526" w:rsidRPr="00D31F83" w:rsidRDefault="00F56526">
      <w:pPr>
        <w:pStyle w:val="BodyText"/>
        <w:spacing w:before="5"/>
        <w:rPr>
          <w:rFonts w:ascii="Raleway" w:hAnsi="Raleway"/>
          <w:b/>
          <w:sz w:val="22"/>
          <w:szCs w:val="22"/>
        </w:rPr>
      </w:pPr>
    </w:p>
    <w:p w14:paraId="14693678" w14:textId="77777777" w:rsidR="00F56526" w:rsidRPr="00D31F83" w:rsidRDefault="00984228" w:rsidP="009F2452">
      <w:pPr>
        <w:pStyle w:val="ListParagraph"/>
        <w:numPr>
          <w:ilvl w:val="0"/>
          <w:numId w:val="1"/>
        </w:numPr>
        <w:tabs>
          <w:tab w:val="left" w:pos="384"/>
        </w:tabs>
        <w:spacing w:line="276" w:lineRule="auto"/>
        <w:ind w:right="1731"/>
        <w:rPr>
          <w:rFonts w:ascii="Raleway" w:hAnsi="Raleway"/>
        </w:rPr>
      </w:pPr>
      <w:r w:rsidRPr="00D31F83">
        <w:rPr>
          <w:rFonts w:ascii="Raleway" w:hAnsi="Raleway"/>
        </w:rPr>
        <w:t>A trustee of the scheme has contacted you, as the Pensions Manager, asking about pension scams. Write them a letter describing the common features of pension scams and action being taken by public bodies to combat it, including any plans for future</w:t>
      </w:r>
      <w:r w:rsidRPr="00D31F83">
        <w:rPr>
          <w:rFonts w:ascii="Raleway" w:hAnsi="Raleway"/>
          <w:spacing w:val="-4"/>
        </w:rPr>
        <w:t xml:space="preserve"> </w:t>
      </w:r>
      <w:r w:rsidRPr="00D31F83">
        <w:rPr>
          <w:rFonts w:ascii="Raleway" w:hAnsi="Raleway"/>
        </w:rPr>
        <w:t>changes.</w:t>
      </w:r>
    </w:p>
    <w:p w14:paraId="235B449B" w14:textId="77777777" w:rsidR="00F56526" w:rsidRPr="00D31F83" w:rsidRDefault="00F56526">
      <w:pPr>
        <w:pStyle w:val="BodyText"/>
        <w:spacing w:before="8"/>
        <w:rPr>
          <w:rFonts w:ascii="Raleway" w:hAnsi="Raleway"/>
          <w:sz w:val="22"/>
          <w:szCs w:val="22"/>
        </w:rPr>
      </w:pPr>
    </w:p>
    <w:p w14:paraId="7F63ABD2" w14:textId="77777777" w:rsidR="00F56526" w:rsidRPr="00D31F83" w:rsidRDefault="00984228">
      <w:pPr>
        <w:pStyle w:val="Heading1"/>
        <w:rPr>
          <w:rFonts w:ascii="Raleway" w:hAnsi="Raleway"/>
          <w:sz w:val="22"/>
          <w:szCs w:val="22"/>
        </w:rPr>
      </w:pPr>
      <w:r w:rsidRPr="00D31F83">
        <w:rPr>
          <w:rFonts w:ascii="Raleway" w:hAnsi="Raleway"/>
          <w:sz w:val="22"/>
          <w:szCs w:val="22"/>
        </w:rPr>
        <w:t>25 marks</w:t>
      </w:r>
    </w:p>
    <w:p w14:paraId="4452660A" w14:textId="77777777" w:rsidR="00F56526" w:rsidRPr="00D31F83" w:rsidRDefault="00F56526">
      <w:pPr>
        <w:pStyle w:val="BodyText"/>
        <w:rPr>
          <w:rFonts w:ascii="Raleway" w:hAnsi="Raleway"/>
          <w:b/>
          <w:sz w:val="22"/>
          <w:szCs w:val="22"/>
        </w:rPr>
      </w:pPr>
    </w:p>
    <w:p w14:paraId="282167B3" w14:textId="77777777" w:rsidR="00F56526" w:rsidRPr="00D31F83" w:rsidRDefault="00F56526">
      <w:pPr>
        <w:pStyle w:val="BodyText"/>
        <w:spacing w:before="5"/>
        <w:rPr>
          <w:rFonts w:ascii="Raleway" w:hAnsi="Raleway"/>
          <w:b/>
          <w:sz w:val="22"/>
          <w:szCs w:val="22"/>
        </w:rPr>
      </w:pPr>
    </w:p>
    <w:p w14:paraId="2493FE3E" w14:textId="77777777" w:rsidR="00F56526" w:rsidRPr="00D31F83" w:rsidRDefault="00984228">
      <w:pPr>
        <w:pStyle w:val="ListParagraph"/>
        <w:numPr>
          <w:ilvl w:val="0"/>
          <w:numId w:val="1"/>
        </w:numPr>
        <w:tabs>
          <w:tab w:val="left" w:pos="384"/>
        </w:tabs>
        <w:spacing w:before="1"/>
        <w:rPr>
          <w:rFonts w:ascii="Raleway" w:hAnsi="Raleway"/>
        </w:rPr>
      </w:pPr>
      <w:r w:rsidRPr="00D31F83">
        <w:rPr>
          <w:rFonts w:ascii="Raleway" w:hAnsi="Raleway"/>
        </w:rPr>
        <w:t>Write brief notes setting out how master trusts are to be regulated. Your answer should</w:t>
      </w:r>
      <w:r w:rsidRPr="00D31F83">
        <w:rPr>
          <w:rFonts w:ascii="Raleway" w:hAnsi="Raleway"/>
          <w:spacing w:val="-11"/>
        </w:rPr>
        <w:t xml:space="preserve"> </w:t>
      </w:r>
      <w:r w:rsidRPr="00D31F83">
        <w:rPr>
          <w:rFonts w:ascii="Raleway" w:hAnsi="Raleway"/>
        </w:rPr>
        <w:t>cover:</w:t>
      </w:r>
    </w:p>
    <w:p w14:paraId="5C8D5D8C" w14:textId="77777777" w:rsidR="00F56526" w:rsidRPr="00D31F83" w:rsidRDefault="00F56526">
      <w:pPr>
        <w:pStyle w:val="BodyText"/>
        <w:spacing w:before="4"/>
        <w:rPr>
          <w:rFonts w:ascii="Raleway" w:hAnsi="Raleway"/>
          <w:sz w:val="22"/>
          <w:szCs w:val="22"/>
        </w:rPr>
      </w:pPr>
    </w:p>
    <w:p w14:paraId="364AB993" w14:textId="77777777" w:rsidR="00F56526" w:rsidRPr="00D31F83" w:rsidRDefault="00984228">
      <w:pPr>
        <w:pStyle w:val="ListParagraph"/>
        <w:numPr>
          <w:ilvl w:val="1"/>
          <w:numId w:val="1"/>
        </w:numPr>
        <w:tabs>
          <w:tab w:val="left" w:pos="2260"/>
          <w:tab w:val="left" w:pos="2261"/>
        </w:tabs>
        <w:ind w:hanging="361"/>
        <w:rPr>
          <w:rFonts w:ascii="Raleway" w:hAnsi="Raleway"/>
        </w:rPr>
      </w:pPr>
      <w:r w:rsidRPr="00D31F83">
        <w:rPr>
          <w:rFonts w:ascii="Raleway" w:hAnsi="Raleway"/>
        </w:rPr>
        <w:t>Legislation and regulatory</w:t>
      </w:r>
      <w:r w:rsidRPr="00D31F83">
        <w:rPr>
          <w:rFonts w:ascii="Raleway" w:hAnsi="Raleway"/>
          <w:spacing w:val="-3"/>
        </w:rPr>
        <w:t xml:space="preserve"> </w:t>
      </w:r>
      <w:r w:rsidRPr="00D31F83">
        <w:rPr>
          <w:rFonts w:ascii="Raleway" w:hAnsi="Raleway"/>
        </w:rPr>
        <w:t>responsibility</w:t>
      </w:r>
    </w:p>
    <w:p w14:paraId="6BBDFD96" w14:textId="77777777" w:rsidR="00F56526" w:rsidRPr="00D31F83" w:rsidRDefault="00984228">
      <w:pPr>
        <w:pStyle w:val="ListParagraph"/>
        <w:numPr>
          <w:ilvl w:val="1"/>
          <w:numId w:val="1"/>
        </w:numPr>
        <w:tabs>
          <w:tab w:val="left" w:pos="2260"/>
          <w:tab w:val="left" w:pos="2261"/>
        </w:tabs>
        <w:spacing w:before="32"/>
        <w:ind w:hanging="361"/>
        <w:rPr>
          <w:rFonts w:ascii="Raleway" w:hAnsi="Raleway"/>
        </w:rPr>
      </w:pPr>
      <w:r w:rsidRPr="00D31F83">
        <w:rPr>
          <w:rFonts w:ascii="Raleway" w:hAnsi="Raleway"/>
        </w:rPr>
        <w:t>Authorisation</w:t>
      </w:r>
      <w:r w:rsidRPr="00D31F83">
        <w:rPr>
          <w:rFonts w:ascii="Raleway" w:hAnsi="Raleway"/>
          <w:spacing w:val="-2"/>
        </w:rPr>
        <w:t xml:space="preserve"> </w:t>
      </w:r>
      <w:r w:rsidRPr="00D31F83">
        <w:rPr>
          <w:rFonts w:ascii="Raleway" w:hAnsi="Raleway"/>
        </w:rPr>
        <w:t>criteria</w:t>
      </w:r>
    </w:p>
    <w:p w14:paraId="72B664BE" w14:textId="77777777" w:rsidR="00F56526" w:rsidRPr="00D31F83" w:rsidRDefault="00984228">
      <w:pPr>
        <w:pStyle w:val="ListParagraph"/>
        <w:numPr>
          <w:ilvl w:val="1"/>
          <w:numId w:val="1"/>
        </w:numPr>
        <w:tabs>
          <w:tab w:val="left" w:pos="2260"/>
          <w:tab w:val="left" w:pos="2261"/>
        </w:tabs>
        <w:spacing w:before="35"/>
        <w:ind w:hanging="361"/>
        <w:rPr>
          <w:rFonts w:ascii="Raleway" w:hAnsi="Raleway"/>
        </w:rPr>
      </w:pPr>
      <w:r w:rsidRPr="00D31F83">
        <w:rPr>
          <w:rFonts w:ascii="Raleway" w:hAnsi="Raleway"/>
        </w:rPr>
        <w:t>Authorisation</w:t>
      </w:r>
      <w:r w:rsidRPr="00D31F83">
        <w:rPr>
          <w:rFonts w:ascii="Raleway" w:hAnsi="Raleway"/>
          <w:spacing w:val="-2"/>
        </w:rPr>
        <w:t xml:space="preserve"> </w:t>
      </w:r>
      <w:r w:rsidRPr="00D31F83">
        <w:rPr>
          <w:rFonts w:ascii="Raleway" w:hAnsi="Raleway"/>
        </w:rPr>
        <w:t>process</w:t>
      </w:r>
    </w:p>
    <w:p w14:paraId="5A43B399" w14:textId="77777777" w:rsidR="00F56526" w:rsidRPr="00D31F83" w:rsidRDefault="00984228">
      <w:pPr>
        <w:pStyle w:val="ListParagraph"/>
        <w:numPr>
          <w:ilvl w:val="1"/>
          <w:numId w:val="1"/>
        </w:numPr>
        <w:tabs>
          <w:tab w:val="left" w:pos="2260"/>
          <w:tab w:val="left" w:pos="2261"/>
        </w:tabs>
        <w:spacing w:before="32"/>
        <w:ind w:hanging="361"/>
        <w:rPr>
          <w:rFonts w:ascii="Raleway" w:hAnsi="Raleway"/>
        </w:rPr>
      </w:pPr>
      <w:r w:rsidRPr="00D31F83">
        <w:rPr>
          <w:rFonts w:ascii="Raleway" w:hAnsi="Raleway"/>
        </w:rPr>
        <w:t>Provision of information</w:t>
      </w:r>
      <w:r w:rsidRPr="00D31F83">
        <w:rPr>
          <w:rFonts w:ascii="Raleway" w:hAnsi="Raleway"/>
          <w:spacing w:val="-4"/>
        </w:rPr>
        <w:t xml:space="preserve"> </w:t>
      </w:r>
      <w:r w:rsidRPr="00D31F83">
        <w:rPr>
          <w:rFonts w:ascii="Raleway" w:hAnsi="Raleway"/>
        </w:rPr>
        <w:t>requirements</w:t>
      </w:r>
    </w:p>
    <w:p w14:paraId="724DE80B" w14:textId="77777777" w:rsidR="00F56526" w:rsidRPr="00D31F83" w:rsidRDefault="00984228">
      <w:pPr>
        <w:pStyle w:val="ListParagraph"/>
        <w:numPr>
          <w:ilvl w:val="1"/>
          <w:numId w:val="1"/>
        </w:numPr>
        <w:tabs>
          <w:tab w:val="left" w:pos="2260"/>
          <w:tab w:val="left" w:pos="2261"/>
        </w:tabs>
        <w:spacing w:before="32"/>
        <w:ind w:hanging="361"/>
        <w:rPr>
          <w:rFonts w:ascii="Raleway" w:hAnsi="Raleway"/>
        </w:rPr>
      </w:pPr>
      <w:r w:rsidRPr="00D31F83">
        <w:rPr>
          <w:rFonts w:ascii="Raleway" w:hAnsi="Raleway"/>
        </w:rPr>
        <w:t>Requirements for ‘triggering</w:t>
      </w:r>
      <w:r w:rsidRPr="00D31F83">
        <w:rPr>
          <w:rFonts w:ascii="Raleway" w:hAnsi="Raleway"/>
          <w:spacing w:val="-1"/>
        </w:rPr>
        <w:t xml:space="preserve"> </w:t>
      </w:r>
      <w:r w:rsidRPr="00D31F83">
        <w:rPr>
          <w:rFonts w:ascii="Raleway" w:hAnsi="Raleway"/>
        </w:rPr>
        <w:t>events’</w:t>
      </w:r>
    </w:p>
    <w:p w14:paraId="31CBEAAE" w14:textId="77777777" w:rsidR="00F56526" w:rsidRPr="00D31F83" w:rsidRDefault="00F56526">
      <w:pPr>
        <w:pStyle w:val="BodyText"/>
        <w:spacing w:before="6"/>
        <w:rPr>
          <w:rFonts w:ascii="Raleway" w:hAnsi="Raleway"/>
          <w:sz w:val="22"/>
          <w:szCs w:val="22"/>
        </w:rPr>
      </w:pPr>
    </w:p>
    <w:p w14:paraId="76F6D246" w14:textId="77777777" w:rsidR="00F56526" w:rsidRPr="00D31F83" w:rsidRDefault="00984228">
      <w:pPr>
        <w:pStyle w:val="Heading1"/>
        <w:rPr>
          <w:rFonts w:ascii="Raleway" w:hAnsi="Raleway"/>
          <w:sz w:val="22"/>
          <w:szCs w:val="22"/>
        </w:rPr>
      </w:pPr>
      <w:r w:rsidRPr="00D31F83">
        <w:rPr>
          <w:rFonts w:ascii="Raleway" w:hAnsi="Raleway"/>
          <w:sz w:val="22"/>
          <w:szCs w:val="22"/>
        </w:rPr>
        <w:t>25 marks</w:t>
      </w:r>
    </w:p>
    <w:p w14:paraId="75EDC90D" w14:textId="77777777" w:rsidR="00F56526" w:rsidRPr="00D31F83" w:rsidRDefault="00F56526">
      <w:pPr>
        <w:pStyle w:val="BodyText"/>
        <w:rPr>
          <w:rFonts w:ascii="Raleway" w:hAnsi="Raleway"/>
          <w:b/>
          <w:sz w:val="22"/>
          <w:szCs w:val="22"/>
        </w:rPr>
      </w:pPr>
    </w:p>
    <w:p w14:paraId="3E470137" w14:textId="77777777" w:rsidR="00F56526" w:rsidRPr="00D31F83" w:rsidRDefault="00F56526">
      <w:pPr>
        <w:pStyle w:val="BodyText"/>
        <w:rPr>
          <w:rFonts w:ascii="Raleway" w:hAnsi="Raleway"/>
          <w:b/>
          <w:sz w:val="22"/>
          <w:szCs w:val="22"/>
        </w:rPr>
      </w:pPr>
    </w:p>
    <w:p w14:paraId="450680CF" w14:textId="77777777" w:rsidR="00F56526" w:rsidRPr="00D31F83" w:rsidRDefault="00F56526">
      <w:pPr>
        <w:pStyle w:val="BodyText"/>
        <w:rPr>
          <w:rFonts w:ascii="Raleway" w:hAnsi="Raleway"/>
          <w:b/>
          <w:sz w:val="22"/>
          <w:szCs w:val="22"/>
        </w:rPr>
      </w:pPr>
    </w:p>
    <w:p w14:paraId="25885945" w14:textId="77777777" w:rsidR="00F56526" w:rsidRPr="00D31F83" w:rsidRDefault="00F56526">
      <w:pPr>
        <w:pStyle w:val="BodyText"/>
        <w:rPr>
          <w:rFonts w:ascii="Raleway" w:hAnsi="Raleway"/>
          <w:b/>
          <w:sz w:val="22"/>
          <w:szCs w:val="22"/>
        </w:rPr>
      </w:pPr>
    </w:p>
    <w:p w14:paraId="7AD57E42" w14:textId="77777777" w:rsidR="00F56526" w:rsidRPr="00D31F83" w:rsidRDefault="00F56526">
      <w:pPr>
        <w:pStyle w:val="BodyText"/>
        <w:rPr>
          <w:rFonts w:ascii="Raleway" w:hAnsi="Raleway"/>
          <w:b/>
          <w:sz w:val="22"/>
          <w:szCs w:val="22"/>
        </w:rPr>
      </w:pPr>
    </w:p>
    <w:p w14:paraId="6B59B424" w14:textId="77777777" w:rsidR="00F56526" w:rsidRPr="00D31F83" w:rsidRDefault="00F56526">
      <w:pPr>
        <w:pStyle w:val="BodyText"/>
        <w:rPr>
          <w:rFonts w:ascii="Raleway" w:hAnsi="Raleway"/>
          <w:b/>
          <w:sz w:val="22"/>
          <w:szCs w:val="22"/>
        </w:rPr>
      </w:pPr>
    </w:p>
    <w:p w14:paraId="0052A61E" w14:textId="795506CB" w:rsidR="00F56526" w:rsidRPr="00D31F83" w:rsidRDefault="00F56526">
      <w:pPr>
        <w:spacing w:before="28"/>
        <w:ind w:left="100"/>
        <w:rPr>
          <w:rFonts w:ascii="Raleway" w:hAnsi="Raleway"/>
        </w:rPr>
      </w:pPr>
    </w:p>
    <w:sectPr w:rsidR="00F56526" w:rsidRPr="00D31F83">
      <w:headerReference w:type="default" r:id="rId10"/>
      <w:type w:val="continuous"/>
      <w:pgSz w:w="11910" w:h="16840"/>
      <w:pgMar w:top="140" w:right="0" w:bottom="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BA043" w14:textId="77777777" w:rsidR="00E6032C" w:rsidRDefault="00E6032C" w:rsidP="000B3142">
      <w:r>
        <w:separator/>
      </w:r>
    </w:p>
  </w:endnote>
  <w:endnote w:type="continuationSeparator" w:id="0">
    <w:p w14:paraId="1EF7F354" w14:textId="77777777" w:rsidR="00E6032C" w:rsidRDefault="00E6032C" w:rsidP="000B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BBE9" w14:textId="77777777" w:rsidR="00E6032C" w:rsidRDefault="00E6032C" w:rsidP="000B3142">
      <w:r>
        <w:separator/>
      </w:r>
    </w:p>
  </w:footnote>
  <w:footnote w:type="continuationSeparator" w:id="0">
    <w:p w14:paraId="15B86BE5" w14:textId="77777777" w:rsidR="00E6032C" w:rsidRDefault="00E6032C" w:rsidP="000B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D58E" w14:textId="177D2F73" w:rsidR="000B3142" w:rsidRDefault="00D31F83">
    <w:pPr>
      <w:pStyle w:val="Header"/>
      <w:rPr>
        <w:noProof/>
      </w:rPr>
    </w:pPr>
    <w:r>
      <w:rPr>
        <w:noProof/>
      </w:rPr>
      <w:drawing>
        <wp:anchor distT="0" distB="0" distL="114300" distR="114300" simplePos="0" relativeHeight="251659264" behindDoc="1" locked="0" layoutInCell="1" allowOverlap="1" wp14:anchorId="1966BC3D" wp14:editId="182B0901">
          <wp:simplePos x="0" y="0"/>
          <wp:positionH relativeFrom="column">
            <wp:posOffset>4972050</wp:posOffset>
          </wp:positionH>
          <wp:positionV relativeFrom="paragraph">
            <wp:posOffset>-224155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3328F52D" w14:textId="77777777" w:rsidR="00D31F83" w:rsidRDefault="00D31F83">
    <w:pPr>
      <w:pStyle w:val="Header"/>
      <w:rPr>
        <w:noProof/>
      </w:rPr>
    </w:pPr>
  </w:p>
  <w:p w14:paraId="697C6DD3" w14:textId="6241F5BD" w:rsidR="00D31F83" w:rsidRDefault="00D31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031B2"/>
    <w:multiLevelType w:val="hybridMultilevel"/>
    <w:tmpl w:val="79C02054"/>
    <w:lvl w:ilvl="0" w:tplc="C00041F0">
      <w:start w:val="1"/>
      <w:numFmt w:val="decimal"/>
      <w:lvlText w:val="%1."/>
      <w:lvlJc w:val="left"/>
      <w:pPr>
        <w:ind w:left="383" w:hanging="284"/>
        <w:jc w:val="left"/>
      </w:pPr>
      <w:rPr>
        <w:rFonts w:ascii="Carlito" w:eastAsia="Carlito" w:hAnsi="Carlito" w:cs="Carlito" w:hint="default"/>
        <w:b/>
        <w:bCs/>
        <w:spacing w:val="-19"/>
        <w:w w:val="100"/>
        <w:sz w:val="18"/>
        <w:szCs w:val="18"/>
        <w:lang w:val="en-US" w:eastAsia="en-US" w:bidi="ar-SA"/>
      </w:rPr>
    </w:lvl>
    <w:lvl w:ilvl="1" w:tplc="F8FEBA7A">
      <w:numFmt w:val="bullet"/>
      <w:lvlText w:val=""/>
      <w:lvlJc w:val="left"/>
      <w:pPr>
        <w:ind w:left="2260" w:hanging="360"/>
      </w:pPr>
      <w:rPr>
        <w:rFonts w:ascii="Symbol" w:eastAsia="Symbol" w:hAnsi="Symbol" w:cs="Symbol" w:hint="default"/>
        <w:w w:val="100"/>
        <w:sz w:val="18"/>
        <w:szCs w:val="18"/>
        <w:lang w:val="en-US" w:eastAsia="en-US" w:bidi="ar-SA"/>
      </w:rPr>
    </w:lvl>
    <w:lvl w:ilvl="2" w:tplc="86A269E4">
      <w:numFmt w:val="bullet"/>
      <w:lvlText w:val="•"/>
      <w:lvlJc w:val="left"/>
      <w:pPr>
        <w:ind w:left="7520" w:hanging="360"/>
      </w:pPr>
      <w:rPr>
        <w:rFonts w:hint="default"/>
        <w:lang w:val="en-US" w:eastAsia="en-US" w:bidi="ar-SA"/>
      </w:rPr>
    </w:lvl>
    <w:lvl w:ilvl="3" w:tplc="B8B45278">
      <w:numFmt w:val="bullet"/>
      <w:lvlText w:val="•"/>
      <w:lvlJc w:val="left"/>
      <w:pPr>
        <w:ind w:left="7900" w:hanging="360"/>
      </w:pPr>
      <w:rPr>
        <w:rFonts w:hint="default"/>
        <w:lang w:val="en-US" w:eastAsia="en-US" w:bidi="ar-SA"/>
      </w:rPr>
    </w:lvl>
    <w:lvl w:ilvl="4" w:tplc="433EFE14">
      <w:numFmt w:val="bullet"/>
      <w:lvlText w:val="•"/>
      <w:lvlJc w:val="left"/>
      <w:pPr>
        <w:ind w:left="8281" w:hanging="360"/>
      </w:pPr>
      <w:rPr>
        <w:rFonts w:hint="default"/>
        <w:lang w:val="en-US" w:eastAsia="en-US" w:bidi="ar-SA"/>
      </w:rPr>
    </w:lvl>
    <w:lvl w:ilvl="5" w:tplc="CE6C89A0">
      <w:numFmt w:val="bullet"/>
      <w:lvlText w:val="•"/>
      <w:lvlJc w:val="left"/>
      <w:pPr>
        <w:ind w:left="8662" w:hanging="360"/>
      </w:pPr>
      <w:rPr>
        <w:rFonts w:hint="default"/>
        <w:lang w:val="en-US" w:eastAsia="en-US" w:bidi="ar-SA"/>
      </w:rPr>
    </w:lvl>
    <w:lvl w:ilvl="6" w:tplc="1F184934">
      <w:numFmt w:val="bullet"/>
      <w:lvlText w:val="•"/>
      <w:lvlJc w:val="left"/>
      <w:pPr>
        <w:ind w:left="9043" w:hanging="360"/>
      </w:pPr>
      <w:rPr>
        <w:rFonts w:hint="default"/>
        <w:lang w:val="en-US" w:eastAsia="en-US" w:bidi="ar-SA"/>
      </w:rPr>
    </w:lvl>
    <w:lvl w:ilvl="7" w:tplc="B68EE3C2">
      <w:numFmt w:val="bullet"/>
      <w:lvlText w:val="•"/>
      <w:lvlJc w:val="left"/>
      <w:pPr>
        <w:ind w:left="9424" w:hanging="360"/>
      </w:pPr>
      <w:rPr>
        <w:rFonts w:hint="default"/>
        <w:lang w:val="en-US" w:eastAsia="en-US" w:bidi="ar-SA"/>
      </w:rPr>
    </w:lvl>
    <w:lvl w:ilvl="8" w:tplc="4BF0B138">
      <w:numFmt w:val="bullet"/>
      <w:lvlText w:val="•"/>
      <w:lvlJc w:val="left"/>
      <w:pPr>
        <w:ind w:left="9804" w:hanging="360"/>
      </w:pPr>
      <w:rPr>
        <w:rFonts w:hint="default"/>
        <w:lang w:val="en-US" w:eastAsia="en-US" w:bidi="ar-SA"/>
      </w:rPr>
    </w:lvl>
  </w:abstractNum>
  <w:num w:numId="1" w16cid:durableId="181209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26"/>
    <w:rsid w:val="000B3142"/>
    <w:rsid w:val="00414F29"/>
    <w:rsid w:val="00492506"/>
    <w:rsid w:val="004E7F0B"/>
    <w:rsid w:val="00535742"/>
    <w:rsid w:val="006E65EF"/>
    <w:rsid w:val="00894B8F"/>
    <w:rsid w:val="00915A08"/>
    <w:rsid w:val="00962BCA"/>
    <w:rsid w:val="00984228"/>
    <w:rsid w:val="009F2452"/>
    <w:rsid w:val="00BE4CCA"/>
    <w:rsid w:val="00CD7342"/>
    <w:rsid w:val="00D31F83"/>
    <w:rsid w:val="00E172C7"/>
    <w:rsid w:val="00E6032C"/>
    <w:rsid w:val="00E80D65"/>
    <w:rsid w:val="00EF6A40"/>
    <w:rsid w:val="00F27E00"/>
    <w:rsid w:val="00F56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0DE1"/>
  <w15:docId w15:val="{9A6E6639-BE2C-4D8C-AF27-80511BB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right="2581"/>
      <w:jc w:val="right"/>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7"/>
      <w:ind w:left="1836" w:right="3432"/>
      <w:jc w:val="center"/>
    </w:pPr>
    <w:rPr>
      <w:sz w:val="36"/>
      <w:szCs w:val="36"/>
    </w:rPr>
  </w:style>
  <w:style w:type="paragraph" w:styleId="ListParagraph">
    <w:name w:val="List Paragraph"/>
    <w:basedOn w:val="Normal"/>
    <w:uiPriority w:val="1"/>
    <w:qFormat/>
    <w:pPr>
      <w:ind w:left="38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3142"/>
    <w:pPr>
      <w:tabs>
        <w:tab w:val="center" w:pos="4513"/>
        <w:tab w:val="right" w:pos="9026"/>
      </w:tabs>
    </w:pPr>
  </w:style>
  <w:style w:type="character" w:customStyle="1" w:styleId="HeaderChar">
    <w:name w:val="Header Char"/>
    <w:basedOn w:val="DefaultParagraphFont"/>
    <w:link w:val="Header"/>
    <w:uiPriority w:val="99"/>
    <w:rsid w:val="000B3142"/>
    <w:rPr>
      <w:rFonts w:ascii="Carlito" w:eastAsia="Carlito" w:hAnsi="Carlito" w:cs="Carlito"/>
    </w:rPr>
  </w:style>
  <w:style w:type="paragraph" w:styleId="Footer">
    <w:name w:val="footer"/>
    <w:basedOn w:val="Normal"/>
    <w:link w:val="FooterChar"/>
    <w:uiPriority w:val="99"/>
    <w:unhideWhenUsed/>
    <w:rsid w:val="000B3142"/>
    <w:pPr>
      <w:tabs>
        <w:tab w:val="center" w:pos="4513"/>
        <w:tab w:val="right" w:pos="9026"/>
      </w:tabs>
    </w:pPr>
  </w:style>
  <w:style w:type="character" w:customStyle="1" w:styleId="FooterChar">
    <w:name w:val="Footer Char"/>
    <w:basedOn w:val="DefaultParagraphFont"/>
    <w:link w:val="Footer"/>
    <w:uiPriority w:val="99"/>
    <w:rsid w:val="000B3142"/>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77620-582E-4370-AA64-37D0F5387856}">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923FDD1A-56D3-49F9-A3C9-EF2F270288A2}">
  <ds:schemaRefs>
    <ds:schemaRef ds:uri="http://schemas.microsoft.com/sharepoint/v3/contenttype/forms"/>
  </ds:schemaRefs>
</ds:datastoreItem>
</file>

<file path=customXml/itemProps3.xml><?xml version="1.0" encoding="utf-8"?>
<ds:datastoreItem xmlns:ds="http://schemas.openxmlformats.org/officeDocument/2006/customXml" ds:itemID="{72458F1E-3E5F-4619-8144-8BBB64460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2024-10-31T12:35:00Z</dcterms:created>
  <dcterms:modified xsi:type="dcterms:W3CDTF">2024-10-31T12:35:00Z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2021-01-12T00:00:00Z</vt:filetime>
  </property>
  <property fmtid="{D5CDD505-2E9C-101B-9397-08002B2CF9AE}" pid="5" name="ContentTypeId">
    <vt:lpwstr>0x010100482A4ED116418245A93493FBB4CD8175</vt:lpwstr>
  </property>
  <property fmtid="{D5CDD505-2E9C-101B-9397-08002B2CF9AE}" pid="6" name="MediaServiceImageTags">
    <vt:lpwstr/>
  </property>
</Properties>
</file>