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50C08" w14:textId="77777777" w:rsidR="00F8216C" w:rsidRDefault="00F8216C">
      <w:pPr>
        <w:spacing w:after="28" w:line="259" w:lineRule="auto"/>
        <w:ind w:left="0" w:firstLine="0"/>
        <w:rPr>
          <w:rFonts w:ascii="Raleway" w:hAnsi="Raleway"/>
          <w:b w:val="0"/>
          <w:bCs/>
          <w:noProof/>
        </w:rPr>
      </w:pPr>
    </w:p>
    <w:p w14:paraId="735BD590" w14:textId="77777777" w:rsidR="00F8216C" w:rsidRDefault="00F8216C">
      <w:pPr>
        <w:spacing w:after="28" w:line="259" w:lineRule="auto"/>
        <w:ind w:left="0" w:firstLine="0"/>
        <w:rPr>
          <w:rFonts w:ascii="Raleway" w:hAnsi="Raleway"/>
          <w:b w:val="0"/>
          <w:bCs/>
          <w:noProof/>
        </w:rPr>
      </w:pPr>
    </w:p>
    <w:p w14:paraId="45C00AEC" w14:textId="669B6AC4" w:rsidR="00375F43" w:rsidRPr="00F8216C" w:rsidRDefault="00CC5E6E">
      <w:pPr>
        <w:spacing w:after="28" w:line="259" w:lineRule="auto"/>
        <w:ind w:left="0" w:firstLine="0"/>
        <w:rPr>
          <w:rFonts w:ascii="Raleway" w:hAnsi="Raleway"/>
          <w:b w:val="0"/>
          <w:bCs/>
        </w:rPr>
      </w:pPr>
      <w:r w:rsidRPr="00F8216C">
        <w:rPr>
          <w:rFonts w:ascii="Raleway" w:eastAsia="Calibri" w:hAnsi="Raleway" w:cs="Calibri"/>
          <w:b w:val="0"/>
          <w:bCs/>
        </w:rPr>
        <w:t xml:space="preserve"> </w:t>
      </w:r>
    </w:p>
    <w:p w14:paraId="736FDE84" w14:textId="77777777" w:rsidR="00375F43" w:rsidRPr="00A96C8F" w:rsidRDefault="00CC5E6E">
      <w:pPr>
        <w:spacing w:after="174" w:line="259" w:lineRule="auto"/>
        <w:ind w:left="70" w:right="4"/>
        <w:jc w:val="center"/>
        <w:rPr>
          <w:rFonts w:ascii="Raleway" w:hAnsi="Raleway"/>
          <w:sz w:val="36"/>
          <w:szCs w:val="36"/>
        </w:rPr>
      </w:pPr>
      <w:r w:rsidRPr="00A96C8F">
        <w:rPr>
          <w:rFonts w:ascii="Raleway" w:hAnsi="Raleway"/>
          <w:sz w:val="36"/>
          <w:szCs w:val="36"/>
        </w:rPr>
        <w:t xml:space="preserve">Reward &amp; Retirement Provision </w:t>
      </w:r>
    </w:p>
    <w:p w14:paraId="25B8658A" w14:textId="77777777" w:rsidR="00375F43" w:rsidRPr="00A96C8F" w:rsidRDefault="00CC5E6E">
      <w:pPr>
        <w:spacing w:after="70" w:line="259" w:lineRule="auto"/>
        <w:ind w:left="70"/>
        <w:jc w:val="center"/>
        <w:rPr>
          <w:rFonts w:ascii="Raleway" w:hAnsi="Raleway"/>
          <w:sz w:val="36"/>
          <w:szCs w:val="36"/>
        </w:rPr>
      </w:pPr>
      <w:r w:rsidRPr="00A96C8F">
        <w:rPr>
          <w:rFonts w:ascii="Raleway" w:hAnsi="Raleway"/>
          <w:sz w:val="36"/>
          <w:szCs w:val="36"/>
        </w:rPr>
        <w:t xml:space="preserve">Mock Examination Questions </w:t>
      </w:r>
    </w:p>
    <w:p w14:paraId="52628BA2" w14:textId="77777777" w:rsidR="00CE4C5A" w:rsidRPr="00F8216C" w:rsidRDefault="00CE4C5A" w:rsidP="00CE4C5A">
      <w:pPr>
        <w:jc w:val="center"/>
        <w:rPr>
          <w:rFonts w:ascii="Raleway" w:hAnsi="Raleway"/>
          <w:b w:val="0"/>
          <w:bCs/>
          <w:i/>
          <w:iCs/>
        </w:rPr>
      </w:pPr>
      <w:r w:rsidRPr="00F8216C">
        <w:rPr>
          <w:rFonts w:ascii="Raleway" w:hAnsi="Raleway"/>
          <w:b w:val="0"/>
          <w:bCs/>
          <w:i/>
          <w:iCs/>
        </w:rPr>
        <w:t>Recommended Time: 3 hours</w:t>
      </w:r>
    </w:p>
    <w:p w14:paraId="41A7833D" w14:textId="77777777" w:rsidR="00CE4C5A" w:rsidRPr="00F8216C" w:rsidRDefault="00CE4C5A">
      <w:pPr>
        <w:spacing w:after="70" w:line="259" w:lineRule="auto"/>
        <w:ind w:left="70"/>
        <w:jc w:val="center"/>
        <w:rPr>
          <w:rFonts w:ascii="Raleway" w:hAnsi="Raleway"/>
          <w:b w:val="0"/>
          <w:bCs/>
        </w:rPr>
      </w:pPr>
    </w:p>
    <w:p w14:paraId="2E1C3514" w14:textId="77777777" w:rsidR="00375F43" w:rsidRPr="00F8216C" w:rsidRDefault="00CC5E6E">
      <w:pPr>
        <w:spacing w:after="192" w:line="259" w:lineRule="auto"/>
        <w:ind w:left="117" w:firstLine="0"/>
        <w:jc w:val="center"/>
        <w:rPr>
          <w:rFonts w:ascii="Raleway" w:hAnsi="Raleway"/>
          <w:b w:val="0"/>
          <w:bCs/>
        </w:rPr>
      </w:pPr>
      <w:r w:rsidRPr="00F8216C">
        <w:rPr>
          <w:rFonts w:ascii="Raleway" w:hAnsi="Raleway"/>
          <w:b w:val="0"/>
          <w:bCs/>
        </w:rPr>
        <w:t xml:space="preserve"> </w:t>
      </w:r>
    </w:p>
    <w:p w14:paraId="0B2D00DB" w14:textId="77777777" w:rsidR="00375F43" w:rsidRPr="00F8216C" w:rsidRDefault="00CC5E6E" w:rsidP="00A96C8F">
      <w:pPr>
        <w:numPr>
          <w:ilvl w:val="0"/>
          <w:numId w:val="1"/>
        </w:numPr>
        <w:ind w:hanging="360"/>
        <w:rPr>
          <w:rFonts w:ascii="Raleway" w:hAnsi="Raleway"/>
          <w:b w:val="0"/>
          <w:bCs/>
        </w:rPr>
      </w:pPr>
      <w:r w:rsidRPr="00F8216C">
        <w:rPr>
          <w:rFonts w:ascii="Raleway" w:hAnsi="Raleway"/>
          <w:b w:val="0"/>
          <w:bCs/>
        </w:rPr>
        <w:t xml:space="preserve">Your company operates a successful share option scheme for all employees. As Pay and Compensation Manager, prepare a report for consideration by the company's Board of Directors in relation to introducing an approved executive share option scheme. </w:t>
      </w:r>
    </w:p>
    <w:p w14:paraId="43AE9E02" w14:textId="77777777" w:rsidR="00A96C8F" w:rsidRDefault="00CC5E6E" w:rsidP="00A96C8F">
      <w:pPr>
        <w:ind w:left="730"/>
        <w:rPr>
          <w:rFonts w:ascii="Raleway" w:hAnsi="Raleway"/>
          <w:b w:val="0"/>
          <w:bCs/>
        </w:rPr>
      </w:pPr>
      <w:r w:rsidRPr="00F8216C">
        <w:rPr>
          <w:rFonts w:ascii="Raleway" w:hAnsi="Raleway"/>
          <w:b w:val="0"/>
          <w:bCs/>
        </w:rPr>
        <w:t xml:space="preserve">Your report should cover the reasons for introducing such a plan, its main features and how it would operate. </w:t>
      </w:r>
      <w:r w:rsidR="0023469B" w:rsidRPr="00F8216C">
        <w:rPr>
          <w:rFonts w:ascii="Raleway" w:hAnsi="Raleway"/>
          <w:b w:val="0"/>
          <w:bCs/>
        </w:rPr>
        <w:tab/>
      </w:r>
      <w:r w:rsidR="0023469B" w:rsidRPr="00F8216C">
        <w:rPr>
          <w:rFonts w:ascii="Raleway" w:hAnsi="Raleway"/>
          <w:b w:val="0"/>
          <w:bCs/>
        </w:rPr>
        <w:tab/>
      </w:r>
      <w:r w:rsidR="0023469B" w:rsidRPr="00F8216C">
        <w:rPr>
          <w:rFonts w:ascii="Raleway" w:hAnsi="Raleway"/>
          <w:b w:val="0"/>
          <w:bCs/>
        </w:rPr>
        <w:tab/>
      </w:r>
    </w:p>
    <w:p w14:paraId="3EF795EC" w14:textId="76660A86" w:rsidR="00375F43" w:rsidRPr="00F8216C" w:rsidRDefault="0023469B" w:rsidP="00A96C8F">
      <w:pPr>
        <w:ind w:left="730"/>
        <w:jc w:val="right"/>
        <w:rPr>
          <w:rFonts w:ascii="Raleway" w:hAnsi="Raleway"/>
          <w:b w:val="0"/>
          <w:bCs/>
        </w:rPr>
      </w:pPr>
      <w:r w:rsidRPr="00A96C8F">
        <w:rPr>
          <w:rFonts w:ascii="Raleway" w:hAnsi="Raleway"/>
        </w:rPr>
        <w:t>25 m</w:t>
      </w:r>
      <w:r w:rsidR="00CC5E6E" w:rsidRPr="00A96C8F">
        <w:rPr>
          <w:rFonts w:ascii="Raleway" w:hAnsi="Raleway"/>
        </w:rPr>
        <w:t>arks</w:t>
      </w:r>
      <w:r w:rsidR="00CC5E6E" w:rsidRPr="00F8216C">
        <w:rPr>
          <w:rFonts w:ascii="Raleway" w:hAnsi="Raleway"/>
          <w:b w:val="0"/>
          <w:bCs/>
        </w:rPr>
        <w:t xml:space="preserve"> </w:t>
      </w:r>
    </w:p>
    <w:p w14:paraId="3B3F41CC" w14:textId="0A8E4BE7" w:rsidR="00375F43" w:rsidRPr="00F8216C" w:rsidRDefault="00CC5E6E" w:rsidP="00A96C8F">
      <w:pPr>
        <w:numPr>
          <w:ilvl w:val="0"/>
          <w:numId w:val="1"/>
        </w:numPr>
        <w:ind w:hanging="360"/>
        <w:jc w:val="right"/>
        <w:rPr>
          <w:rFonts w:ascii="Raleway" w:hAnsi="Raleway"/>
          <w:b w:val="0"/>
          <w:bCs/>
        </w:rPr>
      </w:pPr>
      <w:r w:rsidRPr="00F8216C">
        <w:rPr>
          <w:rFonts w:ascii="Raleway" w:hAnsi="Raleway"/>
          <w:b w:val="0"/>
          <w:bCs/>
        </w:rPr>
        <w:t xml:space="preserve">Your company is considering the closure of one of its offices. This may mean that all staff in that office would be made redundant. As the Benefits Manager, draft an email to the Finance Director giving a brief explanation of the requirement to make redundancy payments and pay during the notice period. </w:t>
      </w:r>
      <w:r w:rsidR="0023469B" w:rsidRPr="00F8216C">
        <w:rPr>
          <w:rFonts w:ascii="Raleway" w:hAnsi="Raleway"/>
          <w:b w:val="0"/>
          <w:bCs/>
        </w:rPr>
        <w:tab/>
      </w:r>
      <w:r w:rsidR="0023469B" w:rsidRPr="00F8216C">
        <w:rPr>
          <w:rFonts w:ascii="Raleway" w:hAnsi="Raleway"/>
          <w:b w:val="0"/>
          <w:bCs/>
        </w:rPr>
        <w:tab/>
      </w:r>
      <w:r w:rsidR="0023469B" w:rsidRPr="00F8216C">
        <w:rPr>
          <w:rFonts w:ascii="Raleway" w:hAnsi="Raleway"/>
          <w:b w:val="0"/>
          <w:bCs/>
        </w:rPr>
        <w:tab/>
      </w:r>
      <w:r w:rsidR="0023469B" w:rsidRPr="00F8216C">
        <w:rPr>
          <w:rFonts w:ascii="Raleway" w:hAnsi="Raleway"/>
          <w:b w:val="0"/>
          <w:bCs/>
        </w:rPr>
        <w:tab/>
      </w:r>
      <w:r w:rsidR="0023469B" w:rsidRPr="00F8216C">
        <w:rPr>
          <w:rFonts w:ascii="Raleway" w:hAnsi="Raleway"/>
          <w:b w:val="0"/>
          <w:bCs/>
        </w:rPr>
        <w:tab/>
      </w:r>
      <w:r w:rsidR="0023469B" w:rsidRPr="00F8216C">
        <w:rPr>
          <w:rFonts w:ascii="Raleway" w:hAnsi="Raleway"/>
          <w:b w:val="0"/>
          <w:bCs/>
        </w:rPr>
        <w:tab/>
      </w:r>
      <w:r w:rsidR="0023469B" w:rsidRPr="00F8216C">
        <w:rPr>
          <w:rFonts w:ascii="Raleway" w:hAnsi="Raleway"/>
          <w:b w:val="0"/>
          <w:bCs/>
        </w:rPr>
        <w:tab/>
      </w:r>
      <w:r w:rsidR="0023469B" w:rsidRPr="00A96C8F">
        <w:rPr>
          <w:rFonts w:ascii="Raleway" w:hAnsi="Raleway"/>
        </w:rPr>
        <w:t>25 marks</w:t>
      </w:r>
    </w:p>
    <w:p w14:paraId="04CBF865" w14:textId="68C764E5" w:rsidR="00375F43" w:rsidRPr="00F8216C" w:rsidRDefault="00CC5E6E" w:rsidP="0023469B">
      <w:pPr>
        <w:spacing w:after="0" w:line="432" w:lineRule="auto"/>
        <w:rPr>
          <w:rFonts w:ascii="Raleway" w:hAnsi="Raleway"/>
          <w:b w:val="0"/>
          <w:bCs/>
        </w:rPr>
      </w:pPr>
      <w:r w:rsidRPr="00F8216C">
        <w:rPr>
          <w:rFonts w:ascii="Raleway" w:hAnsi="Raleway"/>
          <w:b w:val="0"/>
          <w:bCs/>
        </w:rPr>
        <w:t xml:space="preserve"> 3.</w:t>
      </w:r>
      <w:r w:rsidRPr="00F8216C">
        <w:rPr>
          <w:rFonts w:ascii="Raleway" w:eastAsia="Arial" w:hAnsi="Raleway" w:cs="Arial"/>
          <w:b w:val="0"/>
          <w:bCs/>
        </w:rPr>
        <w:t xml:space="preserve"> </w:t>
      </w:r>
      <w:r w:rsidRPr="00F8216C">
        <w:rPr>
          <w:rFonts w:ascii="Raleway" w:hAnsi="Raleway"/>
          <w:b w:val="0"/>
          <w:bCs/>
        </w:rPr>
        <w:t xml:space="preserve">Explain what </w:t>
      </w:r>
      <w:r w:rsidR="00EE66F1" w:rsidRPr="00F8216C">
        <w:rPr>
          <w:rFonts w:ascii="Raleway" w:hAnsi="Raleway"/>
          <w:b w:val="0"/>
          <w:bCs/>
        </w:rPr>
        <w:t>Universal Credit</w:t>
      </w:r>
      <w:r w:rsidRPr="00F8216C">
        <w:rPr>
          <w:rFonts w:ascii="Raleway" w:hAnsi="Raleway"/>
          <w:b w:val="0"/>
          <w:bCs/>
        </w:rPr>
        <w:t xml:space="preserve"> is and how it works.  </w:t>
      </w:r>
    </w:p>
    <w:p w14:paraId="2004E088" w14:textId="77777777" w:rsidR="00375F43" w:rsidRPr="00A96C8F" w:rsidRDefault="00CC5E6E">
      <w:pPr>
        <w:ind w:left="7932"/>
        <w:rPr>
          <w:rFonts w:ascii="Raleway" w:hAnsi="Raleway"/>
        </w:rPr>
      </w:pPr>
      <w:r w:rsidRPr="00A96C8F">
        <w:rPr>
          <w:rFonts w:ascii="Raleway" w:hAnsi="Raleway"/>
        </w:rPr>
        <w:t xml:space="preserve">10 marks </w:t>
      </w:r>
    </w:p>
    <w:p w14:paraId="762690D4" w14:textId="77777777" w:rsidR="00375F43" w:rsidRPr="00F8216C" w:rsidRDefault="00CC5E6E">
      <w:pPr>
        <w:spacing w:after="36" w:line="259" w:lineRule="auto"/>
        <w:ind w:left="720" w:firstLine="0"/>
        <w:rPr>
          <w:rFonts w:ascii="Raleway" w:hAnsi="Raleway"/>
          <w:b w:val="0"/>
          <w:bCs/>
        </w:rPr>
      </w:pPr>
      <w:r w:rsidRPr="00F8216C">
        <w:rPr>
          <w:rFonts w:ascii="Raleway" w:hAnsi="Raleway"/>
          <w:b w:val="0"/>
          <w:bCs/>
        </w:rPr>
        <w:t xml:space="preserve"> </w:t>
      </w:r>
    </w:p>
    <w:p w14:paraId="408F0389" w14:textId="77777777" w:rsidR="00375F43" w:rsidRPr="00F8216C" w:rsidRDefault="00CC5E6E">
      <w:pPr>
        <w:numPr>
          <w:ilvl w:val="0"/>
          <w:numId w:val="2"/>
        </w:numPr>
        <w:ind w:hanging="360"/>
        <w:rPr>
          <w:rFonts w:ascii="Raleway" w:hAnsi="Raleway"/>
          <w:b w:val="0"/>
          <w:bCs/>
        </w:rPr>
      </w:pPr>
      <w:r w:rsidRPr="00F8216C">
        <w:rPr>
          <w:rFonts w:ascii="Raleway" w:hAnsi="Raleway"/>
          <w:b w:val="0"/>
          <w:bCs/>
        </w:rPr>
        <w:t xml:space="preserve">A company is concerned about the potential impact of the untimely death or disability of the Technical Director who is key to the successful implementation of a 5-year project.  </w:t>
      </w:r>
    </w:p>
    <w:p w14:paraId="4987759C" w14:textId="77777777" w:rsidR="00375F43" w:rsidRPr="00F8216C" w:rsidRDefault="00CC5E6E">
      <w:pPr>
        <w:ind w:left="730"/>
        <w:rPr>
          <w:rFonts w:ascii="Raleway" w:hAnsi="Raleway"/>
          <w:b w:val="0"/>
          <w:bCs/>
        </w:rPr>
      </w:pPr>
      <w:r w:rsidRPr="00F8216C">
        <w:rPr>
          <w:rFonts w:ascii="Raleway" w:hAnsi="Raleway"/>
          <w:b w:val="0"/>
          <w:bCs/>
        </w:rPr>
        <w:t xml:space="preserve">Write a letter to the Financial Director describing how the company might protect itself against such an eventuality.  </w:t>
      </w:r>
    </w:p>
    <w:p w14:paraId="6CB7CF84" w14:textId="77777777" w:rsidR="00375F43" w:rsidRPr="00A96C8F" w:rsidRDefault="00CC5E6E">
      <w:pPr>
        <w:numPr>
          <w:ilvl w:val="1"/>
          <w:numId w:val="2"/>
        </w:numPr>
        <w:ind w:hanging="288"/>
        <w:rPr>
          <w:rFonts w:ascii="Raleway" w:hAnsi="Raleway"/>
        </w:rPr>
      </w:pPr>
      <w:r w:rsidRPr="00A96C8F">
        <w:rPr>
          <w:rFonts w:ascii="Raleway" w:hAnsi="Raleway"/>
        </w:rPr>
        <w:t xml:space="preserve">marks  </w:t>
      </w:r>
    </w:p>
    <w:p w14:paraId="62A0DFBB" w14:textId="77777777" w:rsidR="00375F43" w:rsidRPr="00F8216C" w:rsidRDefault="00CC5E6E">
      <w:pPr>
        <w:spacing w:after="31" w:line="259" w:lineRule="auto"/>
        <w:ind w:left="720" w:firstLine="0"/>
        <w:rPr>
          <w:rFonts w:ascii="Raleway" w:hAnsi="Raleway"/>
          <w:b w:val="0"/>
          <w:bCs/>
        </w:rPr>
      </w:pPr>
      <w:r w:rsidRPr="00F8216C">
        <w:rPr>
          <w:rFonts w:ascii="Raleway" w:hAnsi="Raleway"/>
          <w:b w:val="0"/>
          <w:bCs/>
        </w:rPr>
        <w:t xml:space="preserve"> </w:t>
      </w:r>
    </w:p>
    <w:p w14:paraId="50B3EE9C" w14:textId="77777777" w:rsidR="00375F43" w:rsidRPr="00F8216C" w:rsidRDefault="00CC5E6E">
      <w:pPr>
        <w:numPr>
          <w:ilvl w:val="0"/>
          <w:numId w:val="2"/>
        </w:numPr>
        <w:ind w:hanging="360"/>
        <w:rPr>
          <w:rFonts w:ascii="Raleway" w:hAnsi="Raleway"/>
          <w:b w:val="0"/>
          <w:bCs/>
        </w:rPr>
      </w:pPr>
      <w:r w:rsidRPr="00F8216C">
        <w:rPr>
          <w:rFonts w:ascii="Raleway" w:hAnsi="Raleway"/>
          <w:b w:val="0"/>
          <w:bCs/>
        </w:rPr>
        <w:t xml:space="preserve">Explain the taxation of Private Medical Insurance plans. </w:t>
      </w:r>
    </w:p>
    <w:p w14:paraId="21D5C32C" w14:textId="77777777" w:rsidR="00375F43" w:rsidRPr="00A96C8F" w:rsidRDefault="00CC5E6E">
      <w:pPr>
        <w:ind w:left="7932"/>
        <w:rPr>
          <w:rFonts w:ascii="Raleway" w:hAnsi="Raleway"/>
        </w:rPr>
      </w:pPr>
      <w:r w:rsidRPr="00A96C8F">
        <w:rPr>
          <w:rFonts w:ascii="Raleway" w:hAnsi="Raleway"/>
        </w:rPr>
        <w:t xml:space="preserve">10 marks </w:t>
      </w:r>
    </w:p>
    <w:p w14:paraId="20AD2310" w14:textId="77777777" w:rsidR="00375F43" w:rsidRPr="00F8216C" w:rsidRDefault="00CC5E6E">
      <w:pPr>
        <w:spacing w:after="33" w:line="259" w:lineRule="auto"/>
        <w:ind w:left="720" w:firstLine="0"/>
        <w:rPr>
          <w:rFonts w:ascii="Raleway" w:hAnsi="Raleway"/>
          <w:b w:val="0"/>
          <w:bCs/>
        </w:rPr>
      </w:pPr>
      <w:r w:rsidRPr="00F8216C">
        <w:rPr>
          <w:rFonts w:ascii="Raleway" w:hAnsi="Raleway"/>
          <w:b w:val="0"/>
          <w:bCs/>
        </w:rPr>
        <w:t xml:space="preserve"> </w:t>
      </w:r>
    </w:p>
    <w:p w14:paraId="2D26D982" w14:textId="77777777" w:rsidR="00375F43" w:rsidRPr="00F8216C" w:rsidRDefault="00CC5E6E">
      <w:pPr>
        <w:numPr>
          <w:ilvl w:val="0"/>
          <w:numId w:val="2"/>
        </w:numPr>
        <w:ind w:hanging="360"/>
        <w:rPr>
          <w:rFonts w:ascii="Raleway" w:hAnsi="Raleway"/>
          <w:b w:val="0"/>
          <w:bCs/>
        </w:rPr>
      </w:pPr>
      <w:r w:rsidRPr="00F8216C">
        <w:rPr>
          <w:rFonts w:ascii="Raleway" w:hAnsi="Raleway"/>
          <w:b w:val="0"/>
          <w:bCs/>
        </w:rPr>
        <w:t xml:space="preserve">With the success of implementing a new flexible benefits plan being dependent on the planning and engagement with external providers, provide details of the different implementation phases a company may use to ensure any such project is successful. </w:t>
      </w:r>
    </w:p>
    <w:p w14:paraId="467308A6" w14:textId="77777777" w:rsidR="00375F43" w:rsidRPr="00A96C8F" w:rsidRDefault="00CC5E6E">
      <w:pPr>
        <w:numPr>
          <w:ilvl w:val="1"/>
          <w:numId w:val="2"/>
        </w:numPr>
        <w:ind w:hanging="288"/>
        <w:rPr>
          <w:rFonts w:ascii="Raleway" w:hAnsi="Raleway"/>
        </w:rPr>
      </w:pPr>
      <w:r w:rsidRPr="00A96C8F">
        <w:rPr>
          <w:rFonts w:ascii="Raleway" w:hAnsi="Raleway"/>
        </w:rPr>
        <w:lastRenderedPageBreak/>
        <w:t xml:space="preserve">marks </w:t>
      </w:r>
    </w:p>
    <w:p w14:paraId="461F9987" w14:textId="6BC49E93" w:rsidR="00375F43" w:rsidRPr="00F8216C" w:rsidRDefault="00CC5E6E">
      <w:pPr>
        <w:spacing w:after="0" w:line="216" w:lineRule="auto"/>
        <w:ind w:left="0" w:right="6267" w:firstLine="0"/>
        <w:jc w:val="both"/>
        <w:rPr>
          <w:rFonts w:ascii="Raleway" w:hAnsi="Raleway"/>
          <w:b w:val="0"/>
          <w:bCs/>
        </w:rPr>
      </w:pPr>
      <w:r w:rsidRPr="00F8216C">
        <w:rPr>
          <w:rFonts w:ascii="Raleway" w:eastAsia="Calibri" w:hAnsi="Raleway" w:cs="Calibri"/>
          <w:b w:val="0"/>
          <w:bCs/>
        </w:rPr>
        <w:t xml:space="preserve"> </w:t>
      </w:r>
      <w:r w:rsidRPr="00F8216C">
        <w:rPr>
          <w:rFonts w:ascii="Raleway" w:hAnsi="Raleway"/>
          <w:b w:val="0"/>
          <w:bCs/>
        </w:rPr>
        <w:t xml:space="preserve"> </w:t>
      </w:r>
    </w:p>
    <w:sectPr w:rsidR="00375F43" w:rsidRPr="00F8216C">
      <w:headerReference w:type="default" r:id="rId10"/>
      <w:footerReference w:type="default" r:id="rId11"/>
      <w:pgSz w:w="11906" w:h="16838"/>
      <w:pgMar w:top="708" w:right="1499" w:bottom="144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187F5" w14:textId="77777777" w:rsidR="0049605D" w:rsidRDefault="0049605D" w:rsidP="00CC5E6E">
      <w:pPr>
        <w:spacing w:after="0" w:line="240" w:lineRule="auto"/>
      </w:pPr>
      <w:r>
        <w:separator/>
      </w:r>
    </w:p>
  </w:endnote>
  <w:endnote w:type="continuationSeparator" w:id="0">
    <w:p w14:paraId="46AB3BAA" w14:textId="77777777" w:rsidR="0049605D" w:rsidRDefault="0049605D" w:rsidP="00CC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E00D" w14:textId="53B276DB" w:rsidR="00CC5E6E" w:rsidRDefault="00CC5E6E">
    <w:pPr>
      <w:pStyle w:val="Footer"/>
    </w:pPr>
    <w:r>
      <w:t>PUBLIC-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6404" w14:textId="77777777" w:rsidR="0049605D" w:rsidRDefault="0049605D" w:rsidP="00CC5E6E">
      <w:pPr>
        <w:spacing w:after="0" w:line="240" w:lineRule="auto"/>
      </w:pPr>
      <w:r>
        <w:separator/>
      </w:r>
    </w:p>
  </w:footnote>
  <w:footnote w:type="continuationSeparator" w:id="0">
    <w:p w14:paraId="18DCF871" w14:textId="77777777" w:rsidR="0049605D" w:rsidRDefault="0049605D" w:rsidP="00CC5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897C" w14:textId="3BA93E24" w:rsidR="00F8216C" w:rsidRDefault="00F8216C">
    <w:pPr>
      <w:pStyle w:val="Header"/>
    </w:pPr>
    <w:r>
      <w:rPr>
        <w:noProof/>
      </w:rPr>
      <w:drawing>
        <wp:anchor distT="0" distB="0" distL="114300" distR="114300" simplePos="0" relativeHeight="251659264" behindDoc="1" locked="0" layoutInCell="1" allowOverlap="1" wp14:anchorId="27C1D42B" wp14:editId="1D3BC061">
          <wp:simplePos x="0" y="0"/>
          <wp:positionH relativeFrom="column">
            <wp:posOffset>4762500</wp:posOffset>
          </wp:positionH>
          <wp:positionV relativeFrom="paragraph">
            <wp:posOffset>-207010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6193AD6C" w14:textId="44165A7A" w:rsidR="00F8216C" w:rsidRDefault="00F8216C">
    <w:pPr>
      <w:pStyle w:val="Header"/>
    </w:pPr>
  </w:p>
  <w:p w14:paraId="57465F07" w14:textId="42BBDA0F" w:rsidR="00F8216C" w:rsidRDefault="00F8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174CE"/>
    <w:multiLevelType w:val="hybridMultilevel"/>
    <w:tmpl w:val="C29ED522"/>
    <w:lvl w:ilvl="0" w:tplc="18668A72">
      <w:start w:val="1"/>
      <w:numFmt w:val="decimal"/>
      <w:lvlText w:val="%1."/>
      <w:lvlJc w:val="left"/>
      <w:pPr>
        <w:ind w:left="70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BF862ED0">
      <w:start w:val="25"/>
      <w:numFmt w:val="decimal"/>
      <w:lvlText w:val="%2"/>
      <w:lvlJc w:val="left"/>
      <w:pPr>
        <w:ind w:left="4133"/>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2" w:tplc="2FA092A2">
      <w:start w:val="1"/>
      <w:numFmt w:val="lowerRoman"/>
      <w:lvlText w:val="%3"/>
      <w:lvlJc w:val="left"/>
      <w:pPr>
        <w:ind w:left="864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3" w:tplc="EC82E524">
      <w:start w:val="1"/>
      <w:numFmt w:val="decimal"/>
      <w:lvlText w:val="%4"/>
      <w:lvlJc w:val="left"/>
      <w:pPr>
        <w:ind w:left="936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4" w:tplc="4558C592">
      <w:start w:val="1"/>
      <w:numFmt w:val="lowerLetter"/>
      <w:lvlText w:val="%5"/>
      <w:lvlJc w:val="left"/>
      <w:pPr>
        <w:ind w:left="1008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5" w:tplc="EC18ED42">
      <w:start w:val="1"/>
      <w:numFmt w:val="lowerRoman"/>
      <w:lvlText w:val="%6"/>
      <w:lvlJc w:val="left"/>
      <w:pPr>
        <w:ind w:left="1080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6" w:tplc="980A64B6">
      <w:start w:val="1"/>
      <w:numFmt w:val="decimal"/>
      <w:lvlText w:val="%7"/>
      <w:lvlJc w:val="left"/>
      <w:pPr>
        <w:ind w:left="1152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7" w:tplc="28627CCE">
      <w:start w:val="1"/>
      <w:numFmt w:val="lowerLetter"/>
      <w:lvlText w:val="%8"/>
      <w:lvlJc w:val="left"/>
      <w:pPr>
        <w:ind w:left="1224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8" w:tplc="5D9ECB18">
      <w:start w:val="1"/>
      <w:numFmt w:val="lowerRoman"/>
      <w:lvlText w:val="%9"/>
      <w:lvlJc w:val="left"/>
      <w:pPr>
        <w:ind w:left="1296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996D38"/>
    <w:multiLevelType w:val="hybridMultilevel"/>
    <w:tmpl w:val="A3149FF8"/>
    <w:lvl w:ilvl="0" w:tplc="78DE719C">
      <w:start w:val="4"/>
      <w:numFmt w:val="decimal"/>
      <w:lvlText w:val="%1."/>
      <w:lvlJc w:val="left"/>
      <w:pPr>
        <w:ind w:left="70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D0FA8E4C">
      <w:start w:val="15"/>
      <w:numFmt w:val="decimal"/>
      <w:lvlText w:val="%2"/>
      <w:lvlJc w:val="left"/>
      <w:pPr>
        <w:ind w:left="821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2" w:tplc="9350CC68">
      <w:start w:val="1"/>
      <w:numFmt w:val="lowerRoman"/>
      <w:lvlText w:val="%3"/>
      <w:lvlJc w:val="left"/>
      <w:pPr>
        <w:ind w:left="864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3" w:tplc="65F27024">
      <w:start w:val="1"/>
      <w:numFmt w:val="decimal"/>
      <w:lvlText w:val="%4"/>
      <w:lvlJc w:val="left"/>
      <w:pPr>
        <w:ind w:left="936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4" w:tplc="999C77DE">
      <w:start w:val="1"/>
      <w:numFmt w:val="lowerLetter"/>
      <w:lvlText w:val="%5"/>
      <w:lvlJc w:val="left"/>
      <w:pPr>
        <w:ind w:left="1008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5" w:tplc="032AA5EE">
      <w:start w:val="1"/>
      <w:numFmt w:val="lowerRoman"/>
      <w:lvlText w:val="%6"/>
      <w:lvlJc w:val="left"/>
      <w:pPr>
        <w:ind w:left="1080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6" w:tplc="4814B50A">
      <w:start w:val="1"/>
      <w:numFmt w:val="decimal"/>
      <w:lvlText w:val="%7"/>
      <w:lvlJc w:val="left"/>
      <w:pPr>
        <w:ind w:left="1152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7" w:tplc="D3AAB8E2">
      <w:start w:val="1"/>
      <w:numFmt w:val="lowerLetter"/>
      <w:lvlText w:val="%8"/>
      <w:lvlJc w:val="left"/>
      <w:pPr>
        <w:ind w:left="1224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8" w:tplc="6E1CBE56">
      <w:start w:val="1"/>
      <w:numFmt w:val="lowerRoman"/>
      <w:lvlText w:val="%9"/>
      <w:lvlJc w:val="left"/>
      <w:pPr>
        <w:ind w:left="12962"/>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abstractNum>
  <w:num w:numId="1" w16cid:durableId="8141486">
    <w:abstractNumId w:val="0"/>
  </w:num>
  <w:num w:numId="2" w16cid:durableId="68767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43"/>
    <w:rsid w:val="000C09AA"/>
    <w:rsid w:val="0023469B"/>
    <w:rsid w:val="00375F43"/>
    <w:rsid w:val="0049605D"/>
    <w:rsid w:val="00535742"/>
    <w:rsid w:val="00583DAF"/>
    <w:rsid w:val="00A96C8F"/>
    <w:rsid w:val="00AC2E2B"/>
    <w:rsid w:val="00B3409E"/>
    <w:rsid w:val="00CC5E6E"/>
    <w:rsid w:val="00CE4C5A"/>
    <w:rsid w:val="00EE66F1"/>
    <w:rsid w:val="00F77D5D"/>
    <w:rsid w:val="00F8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9C2C"/>
  <w15:docId w15:val="{1554ED20-E6C7-4D04-9682-6B903ECE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62" w:lineRule="auto"/>
      <w:ind w:left="370" w:hanging="10"/>
    </w:pPr>
    <w:rPr>
      <w:rFonts w:ascii="Neue Haas Grotesk Text Pro" w:eastAsia="Neue Haas Grotesk Text Pro" w:hAnsi="Neue Haas Grotesk Text Pro" w:cs="Neue Haas Grotesk Text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E6E"/>
    <w:rPr>
      <w:rFonts w:ascii="Neue Haas Grotesk Text Pro" w:eastAsia="Neue Haas Grotesk Text Pro" w:hAnsi="Neue Haas Grotesk Text Pro" w:cs="Neue Haas Grotesk Text Pro"/>
      <w:b/>
      <w:color w:val="000000"/>
    </w:rPr>
  </w:style>
  <w:style w:type="paragraph" w:styleId="Footer">
    <w:name w:val="footer"/>
    <w:basedOn w:val="Normal"/>
    <w:link w:val="FooterChar"/>
    <w:uiPriority w:val="99"/>
    <w:unhideWhenUsed/>
    <w:rsid w:val="00CC5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E6E"/>
    <w:rPr>
      <w:rFonts w:ascii="Neue Haas Grotesk Text Pro" w:eastAsia="Neue Haas Grotesk Text Pro" w:hAnsi="Neue Haas Grotesk Text Pro" w:cs="Neue Haas Grotesk Text Pro"/>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358D1603-CF2B-4B44-BAEF-24C75FB22379}">
  <ds:schemaRefs>
    <ds:schemaRef ds:uri="http://schemas.microsoft.com/sharepoint/v3/contenttype/forms"/>
  </ds:schemaRefs>
</ds:datastoreItem>
</file>

<file path=customXml/itemProps2.xml><?xml version="1.0" encoding="utf-8"?>
<ds:datastoreItem xmlns:ds="http://schemas.openxmlformats.org/officeDocument/2006/customXml" ds:itemID="{EB82A327-CC41-4725-9D9E-59DC46B5A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C0FD8-C80E-4306-BE32-1CED00A4EB79}">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dc:creator>
  <cp:keywords/>
  <cp:lastModifiedBy>Tanya Joyner</cp:lastModifiedBy>
  <cp:revision>2</cp:revision>
  <dcterms:created xsi:type="dcterms:W3CDTF">2024-10-23T10:46:00Z</dcterms:created>
  <dcterms:modified xsi:type="dcterms:W3CDTF">2024-10-23T10:46:00Z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