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BC59" w14:textId="3FF929F2" w:rsidR="003E5880" w:rsidRPr="00AA7DD8" w:rsidRDefault="003E5880" w:rsidP="002662E3">
      <w:pPr>
        <w:jc w:val="center"/>
        <w:rPr>
          <w:rFonts w:ascii="Raleway" w:hAnsi="Raleway"/>
        </w:rPr>
      </w:pPr>
    </w:p>
    <w:p w14:paraId="4243999E" w14:textId="77777777" w:rsidR="003E5880" w:rsidRPr="00AA7DD8" w:rsidRDefault="003E5880" w:rsidP="002662E3">
      <w:pPr>
        <w:jc w:val="center"/>
        <w:rPr>
          <w:rFonts w:ascii="Raleway" w:hAnsi="Raleway"/>
        </w:rPr>
      </w:pPr>
    </w:p>
    <w:p w14:paraId="58F1A840" w14:textId="2E426064" w:rsidR="00132191" w:rsidRPr="00CC11E7" w:rsidRDefault="00AA7DD8" w:rsidP="00AA7DD8">
      <w:pPr>
        <w:ind w:right="1695"/>
        <w:jc w:val="center"/>
        <w:rPr>
          <w:rFonts w:ascii="Raleway" w:hAnsi="Raleway"/>
          <w:b/>
          <w:bCs/>
          <w:sz w:val="36"/>
          <w:szCs w:val="30"/>
        </w:rPr>
      </w:pPr>
      <w:r w:rsidRPr="00CC11E7">
        <w:rPr>
          <w:rFonts w:ascii="Raleway" w:hAnsi="Raleway"/>
          <w:b/>
          <w:bCs/>
          <w:sz w:val="36"/>
          <w:szCs w:val="30"/>
        </w:rPr>
        <w:t xml:space="preserve">   </w:t>
      </w:r>
      <w:r w:rsidR="00132191" w:rsidRPr="00CC11E7">
        <w:rPr>
          <w:rFonts w:ascii="Raleway" w:hAnsi="Raleway"/>
          <w:b/>
          <w:bCs/>
          <w:sz w:val="36"/>
          <w:szCs w:val="30"/>
        </w:rPr>
        <w:t>Professionalism and Governance</w:t>
      </w:r>
    </w:p>
    <w:p w14:paraId="49D09124" w14:textId="77777777" w:rsidR="00132191" w:rsidRPr="00CC11E7" w:rsidRDefault="00132191" w:rsidP="00132191">
      <w:pPr>
        <w:ind w:right="1695"/>
        <w:jc w:val="right"/>
        <w:rPr>
          <w:rFonts w:ascii="Raleway" w:hAnsi="Raleway"/>
          <w:b/>
          <w:bCs/>
        </w:rPr>
      </w:pPr>
    </w:p>
    <w:p w14:paraId="615CEF83" w14:textId="77777777" w:rsidR="00132191" w:rsidRPr="007A55E9" w:rsidRDefault="00132191" w:rsidP="00AA7DD8">
      <w:pPr>
        <w:ind w:right="1695"/>
        <w:jc w:val="center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  <w:sz w:val="28"/>
          <w:szCs w:val="26"/>
        </w:rPr>
        <w:t>Professionalism Assignment 1 Notes</w:t>
      </w:r>
    </w:p>
    <w:p w14:paraId="455D61D6" w14:textId="04DF43A0" w:rsidR="00132191" w:rsidRPr="007A55E9" w:rsidRDefault="00132191" w:rsidP="00AA7DD8">
      <w:pPr>
        <w:ind w:right="1695"/>
        <w:jc w:val="center"/>
        <w:rPr>
          <w:rFonts w:ascii="Raleway" w:hAnsi="Raleway"/>
        </w:rPr>
      </w:pPr>
      <w:r w:rsidRPr="007A55E9">
        <w:rPr>
          <w:rFonts w:ascii="Raleway" w:hAnsi="Raleway"/>
        </w:rPr>
        <w:t>(Recommended Time: 1 hour)</w:t>
      </w:r>
    </w:p>
    <w:p w14:paraId="2A7F2224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6A4D78EC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27208406" w14:textId="033AD498" w:rsidR="00A40375" w:rsidRDefault="00B7102F" w:rsidP="00132191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You are a pensions administrator for a large consultanc</w:t>
      </w:r>
      <w:r w:rsidR="00132191" w:rsidRPr="00CC11E7">
        <w:rPr>
          <w:rFonts w:ascii="Raleway" w:hAnsi="Raleway"/>
          <w:b/>
          <w:bCs/>
        </w:rPr>
        <w:t>y</w:t>
      </w:r>
      <w:r w:rsidR="007E45BF">
        <w:rPr>
          <w:rFonts w:ascii="Raleway" w:hAnsi="Raleway"/>
          <w:b/>
          <w:bCs/>
        </w:rPr>
        <w:t>, working on several schemes</w:t>
      </w:r>
      <w:r w:rsidR="005C1ABA">
        <w:rPr>
          <w:rFonts w:ascii="Raleway" w:hAnsi="Raleway"/>
          <w:b/>
          <w:bCs/>
        </w:rPr>
        <w:t xml:space="preserve"> bu</w:t>
      </w:r>
      <w:r w:rsidR="000013B4">
        <w:rPr>
          <w:rFonts w:ascii="Raleway" w:hAnsi="Raleway"/>
          <w:b/>
          <w:bCs/>
        </w:rPr>
        <w:t>t</w:t>
      </w:r>
      <w:r w:rsidR="005C1ABA">
        <w:rPr>
          <w:rFonts w:ascii="Raleway" w:hAnsi="Raleway"/>
          <w:b/>
          <w:bCs/>
        </w:rPr>
        <w:t xml:space="preserve"> speciali</w:t>
      </w:r>
      <w:r w:rsidR="000013B4">
        <w:rPr>
          <w:rFonts w:ascii="Raleway" w:hAnsi="Raleway"/>
          <w:b/>
          <w:bCs/>
        </w:rPr>
        <w:t>s</w:t>
      </w:r>
      <w:r w:rsidR="005C1ABA">
        <w:rPr>
          <w:rFonts w:ascii="Raleway" w:hAnsi="Raleway"/>
          <w:b/>
          <w:bCs/>
        </w:rPr>
        <w:t>ing in complaint cases.</w:t>
      </w:r>
      <w:r w:rsidR="007E45BF">
        <w:rPr>
          <w:rFonts w:ascii="Raleway" w:hAnsi="Raleway"/>
          <w:b/>
          <w:bCs/>
        </w:rPr>
        <w:t xml:space="preserve"> You have recently issued a response to a member in relation to that member’s complaint</w:t>
      </w:r>
      <w:r w:rsidR="00FE0C94">
        <w:rPr>
          <w:rFonts w:ascii="Raleway" w:hAnsi="Raleway"/>
          <w:b/>
          <w:bCs/>
        </w:rPr>
        <w:t xml:space="preserve"> about </w:t>
      </w:r>
      <w:r w:rsidR="00703218">
        <w:rPr>
          <w:rFonts w:ascii="Raleway" w:hAnsi="Raleway"/>
          <w:b/>
          <w:bCs/>
        </w:rPr>
        <w:t>the calculation of his retirement benefits, which he believed to be higher than those quoted</w:t>
      </w:r>
      <w:r w:rsidR="007E45BF">
        <w:rPr>
          <w:rFonts w:ascii="Raleway" w:hAnsi="Raleway"/>
          <w:b/>
          <w:bCs/>
        </w:rPr>
        <w:t xml:space="preserve">. The complaint was not upheld, and the member has called you to discuss </w:t>
      </w:r>
      <w:r w:rsidR="00BD0510">
        <w:rPr>
          <w:rFonts w:ascii="Raleway" w:hAnsi="Raleway"/>
          <w:b/>
          <w:bCs/>
        </w:rPr>
        <w:t>your response</w:t>
      </w:r>
      <w:r w:rsidR="007E45BF">
        <w:rPr>
          <w:rFonts w:ascii="Raleway" w:hAnsi="Raleway"/>
          <w:b/>
          <w:bCs/>
        </w:rPr>
        <w:t xml:space="preserve">. </w:t>
      </w:r>
      <w:r w:rsidR="0068269E">
        <w:rPr>
          <w:rFonts w:ascii="Raleway" w:hAnsi="Raleway"/>
          <w:b/>
          <w:bCs/>
        </w:rPr>
        <w:t xml:space="preserve">During the discussion, the member becomes irate, and is </w:t>
      </w:r>
      <w:r w:rsidR="00A40375">
        <w:rPr>
          <w:rFonts w:ascii="Raleway" w:hAnsi="Raleway"/>
          <w:b/>
          <w:bCs/>
        </w:rPr>
        <w:t>verbally abusive towards you</w:t>
      </w:r>
      <w:r w:rsidR="00BD0510">
        <w:rPr>
          <w:rFonts w:ascii="Raleway" w:hAnsi="Raleway"/>
          <w:b/>
          <w:bCs/>
        </w:rPr>
        <w:t xml:space="preserve"> repeatedly</w:t>
      </w:r>
      <w:r w:rsidR="00A40375">
        <w:rPr>
          <w:rFonts w:ascii="Raleway" w:hAnsi="Raleway"/>
          <w:b/>
          <w:bCs/>
        </w:rPr>
        <w:t>.</w:t>
      </w:r>
    </w:p>
    <w:p w14:paraId="69D8CF84" w14:textId="434D3357" w:rsidR="00132191" w:rsidRPr="00AA7DD8" w:rsidRDefault="00A40375" w:rsidP="008A1590">
      <w:pPr>
        <w:pStyle w:val="ListParagraph"/>
        <w:ind w:left="720" w:right="1695"/>
        <w:rPr>
          <w:rFonts w:ascii="Raleway" w:hAnsi="Raleway"/>
        </w:rPr>
      </w:pPr>
      <w:r>
        <w:rPr>
          <w:rFonts w:ascii="Raleway" w:hAnsi="Raleway"/>
          <w:b/>
          <w:bCs/>
        </w:rPr>
        <w:t>What action do you take?</w:t>
      </w:r>
    </w:p>
    <w:p w14:paraId="3D9DEC8B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6E88786B" w14:textId="77777777" w:rsidR="00132191" w:rsidRPr="00AA7DD8" w:rsidRDefault="00132191" w:rsidP="00132191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Your answer should consider the following:</w:t>
      </w:r>
    </w:p>
    <w:p w14:paraId="3629553D" w14:textId="77777777" w:rsidR="00080FCE" w:rsidRDefault="00080FCE" w:rsidP="00080FCE">
      <w:pPr>
        <w:ind w:right="1695"/>
        <w:rPr>
          <w:rFonts w:ascii="Raleway" w:hAnsi="Raleway"/>
        </w:rPr>
      </w:pPr>
    </w:p>
    <w:p w14:paraId="3D144FDA" w14:textId="1300469B" w:rsidR="0031745F" w:rsidRDefault="00956A6A" w:rsidP="00824A79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>
        <w:rPr>
          <w:rFonts w:ascii="Raleway" w:hAnsi="Raleway"/>
        </w:rPr>
        <w:t xml:space="preserve">Remain calm and professional. Politely ask the member to refrain from being abusive. You would be within your rights to </w:t>
      </w:r>
      <w:r w:rsidR="0031745F">
        <w:rPr>
          <w:rFonts w:ascii="Raleway" w:hAnsi="Raleway"/>
        </w:rPr>
        <w:t>advise that if the abuse does not top you will end the call, and to do so if necessary</w:t>
      </w:r>
    </w:p>
    <w:p w14:paraId="41F5C83F" w14:textId="6B37630C" w:rsidR="00080FCE" w:rsidRPr="00080FCE" w:rsidRDefault="00C8611B" w:rsidP="00824A79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>
        <w:rPr>
          <w:rFonts w:ascii="Raleway" w:hAnsi="Raleway"/>
        </w:rPr>
        <w:t xml:space="preserve">Document </w:t>
      </w:r>
      <w:r w:rsidR="00BD4B60">
        <w:rPr>
          <w:rFonts w:ascii="Raleway" w:hAnsi="Raleway"/>
        </w:rPr>
        <w:t xml:space="preserve">as many </w:t>
      </w:r>
      <w:r>
        <w:rPr>
          <w:rFonts w:ascii="Raleway" w:hAnsi="Raleway"/>
        </w:rPr>
        <w:t xml:space="preserve">details of the call, and the </w:t>
      </w:r>
      <w:r w:rsidR="00BD4B60">
        <w:rPr>
          <w:rFonts w:ascii="Raleway" w:hAnsi="Raleway"/>
        </w:rPr>
        <w:t xml:space="preserve">verbal </w:t>
      </w:r>
      <w:r>
        <w:rPr>
          <w:rFonts w:ascii="Raleway" w:hAnsi="Raleway"/>
        </w:rPr>
        <w:t>abuse</w:t>
      </w:r>
      <w:r w:rsidR="00BD4B60">
        <w:rPr>
          <w:rFonts w:ascii="Raleway" w:hAnsi="Raleway"/>
        </w:rPr>
        <w:t xml:space="preserve">, as you can </w:t>
      </w:r>
    </w:p>
    <w:p w14:paraId="5CD672DB" w14:textId="6153547F" w:rsidR="00080FCE" w:rsidRPr="00080FCE" w:rsidRDefault="00BD4B60" w:rsidP="0031070C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>
        <w:rPr>
          <w:rFonts w:ascii="Raleway" w:hAnsi="Raleway"/>
        </w:rPr>
        <w:t>Report the matter to your line manager immediately</w:t>
      </w:r>
    </w:p>
    <w:p w14:paraId="725ED6EC" w14:textId="5D878CD4" w:rsidR="00080FCE" w:rsidRPr="00080FCE" w:rsidRDefault="00080FCE" w:rsidP="00FE4A4E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 w:rsidRPr="00080FCE">
        <w:rPr>
          <w:rFonts w:ascii="Raleway" w:hAnsi="Raleway"/>
        </w:rPr>
        <w:t>If your organisation operates call recording</w:t>
      </w:r>
      <w:r w:rsidRPr="00080FCE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ask for the recording of the call to be made</w:t>
      </w:r>
      <w:r w:rsidRPr="00080FCE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available to you as soon as possible</w:t>
      </w:r>
    </w:p>
    <w:p w14:paraId="43268C56" w14:textId="23B4A4E6" w:rsidR="00080FCE" w:rsidRPr="00080FCE" w:rsidRDefault="00080FCE" w:rsidP="00623977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 w:rsidRPr="00080FCE">
        <w:rPr>
          <w:rFonts w:ascii="Raleway" w:hAnsi="Raleway"/>
        </w:rPr>
        <w:t>You should ensure any internal process for</w:t>
      </w:r>
      <w:r w:rsidRPr="00080FCE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complaints (actual or potential) has been</w:t>
      </w:r>
      <w:r w:rsidRPr="00080FCE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followed and notified as appropriate</w:t>
      </w:r>
    </w:p>
    <w:p w14:paraId="428FAE34" w14:textId="1BCFE791" w:rsidR="00080FCE" w:rsidRPr="00CA3617" w:rsidRDefault="00080FCE" w:rsidP="00215A89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 w:rsidRPr="00CA3617">
        <w:rPr>
          <w:rFonts w:ascii="Raleway" w:hAnsi="Raleway"/>
        </w:rPr>
        <w:t>As soon as you have gathered as many facts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as you can, call the member back. If email contact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details are held, in the interim it may be helpful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to send the member an email explaining that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you are aware that there were issues with the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call but that you are investigating and will</w:t>
      </w:r>
      <w:r w:rsidR="00CA3617" w:rsidRPr="00CA3617">
        <w:rPr>
          <w:rFonts w:ascii="Raleway" w:hAnsi="Raleway"/>
        </w:rPr>
        <w:t xml:space="preserve"> </w:t>
      </w:r>
      <w:r w:rsidRPr="00CA3617">
        <w:rPr>
          <w:rFonts w:ascii="Raleway" w:hAnsi="Raleway"/>
        </w:rPr>
        <w:t>come back to them</w:t>
      </w:r>
      <w:r w:rsidR="00065187">
        <w:rPr>
          <w:rFonts w:ascii="Raleway" w:hAnsi="Raleway"/>
        </w:rPr>
        <w:t xml:space="preserve"> in writing with a response to the queries they raised in the call</w:t>
      </w:r>
    </w:p>
    <w:p w14:paraId="20B74ADC" w14:textId="082E4107" w:rsidR="00080FCE" w:rsidRPr="00CA3617" w:rsidRDefault="00065187" w:rsidP="00AC297E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>
        <w:rPr>
          <w:rFonts w:ascii="Raleway" w:hAnsi="Raleway"/>
        </w:rPr>
        <w:t>When preparing the written response</w:t>
      </w:r>
      <w:r w:rsidR="008C73DB">
        <w:rPr>
          <w:rFonts w:ascii="Raleway" w:hAnsi="Raleway"/>
        </w:rPr>
        <w:t xml:space="preserve">, it’s </w:t>
      </w:r>
      <w:r w:rsidR="00080FCE" w:rsidRPr="00CA3617">
        <w:rPr>
          <w:rFonts w:ascii="Raleway" w:hAnsi="Raleway"/>
        </w:rPr>
        <w:t>important to be detached and non-judgemental.</w:t>
      </w:r>
      <w:r w:rsidR="00CA3617" w:rsidRPr="00CA3617">
        <w:rPr>
          <w:rFonts w:ascii="Raleway" w:hAnsi="Raleway"/>
        </w:rPr>
        <w:t xml:space="preserve"> </w:t>
      </w:r>
      <w:r w:rsidR="008C73DB">
        <w:rPr>
          <w:rFonts w:ascii="Raleway" w:hAnsi="Raleway"/>
        </w:rPr>
        <w:t xml:space="preserve">Stick to the facts and explain why the complaint was not upheld and why the </w:t>
      </w:r>
      <w:r w:rsidR="005903C2">
        <w:rPr>
          <w:rFonts w:ascii="Raleway" w:hAnsi="Raleway"/>
        </w:rPr>
        <w:t>higher retirement figures are incorrect</w:t>
      </w:r>
    </w:p>
    <w:p w14:paraId="0B1BA2CD" w14:textId="554F832A" w:rsidR="00080FCE" w:rsidRDefault="00080FCE" w:rsidP="00141CBE">
      <w:pPr>
        <w:pStyle w:val="ListParagraph"/>
        <w:numPr>
          <w:ilvl w:val="0"/>
          <w:numId w:val="2"/>
        </w:numPr>
        <w:ind w:right="1695"/>
        <w:rPr>
          <w:rFonts w:ascii="Raleway" w:hAnsi="Raleway"/>
        </w:rPr>
      </w:pPr>
      <w:r w:rsidRPr="00150F49">
        <w:rPr>
          <w:rFonts w:ascii="Raleway" w:hAnsi="Raleway"/>
        </w:rPr>
        <w:t>You check your Firm’s policy on treatment</w:t>
      </w:r>
      <w:r w:rsidR="00CA3617" w:rsidRPr="00150F49">
        <w:rPr>
          <w:rFonts w:ascii="Raleway" w:hAnsi="Raleway"/>
        </w:rPr>
        <w:t xml:space="preserve"> </w:t>
      </w:r>
      <w:r w:rsidRPr="00150F49">
        <w:rPr>
          <w:rFonts w:ascii="Raleway" w:hAnsi="Raleway"/>
        </w:rPr>
        <w:t>of staff such as Diversity and Inclusion policy</w:t>
      </w:r>
      <w:r w:rsidR="00150F49" w:rsidRPr="00150F49">
        <w:rPr>
          <w:rFonts w:ascii="Raleway" w:hAnsi="Raleway"/>
        </w:rPr>
        <w:t xml:space="preserve"> </w:t>
      </w:r>
      <w:r w:rsidRPr="00150F49">
        <w:rPr>
          <w:rFonts w:ascii="Raleway" w:hAnsi="Raleway"/>
        </w:rPr>
        <w:t>to make sure your approach is following Firm</w:t>
      </w:r>
      <w:r w:rsidR="00150F49" w:rsidRPr="00150F49">
        <w:rPr>
          <w:rFonts w:ascii="Raleway" w:hAnsi="Raleway"/>
        </w:rPr>
        <w:t xml:space="preserve"> </w:t>
      </w:r>
      <w:r w:rsidRPr="00150F49">
        <w:rPr>
          <w:rFonts w:ascii="Raleway" w:hAnsi="Raleway"/>
        </w:rPr>
        <w:t>procedures, and in what circumstances this is</w:t>
      </w:r>
      <w:r w:rsidR="00150F49" w:rsidRPr="00150F49">
        <w:rPr>
          <w:rFonts w:ascii="Raleway" w:hAnsi="Raleway"/>
        </w:rPr>
        <w:t xml:space="preserve"> </w:t>
      </w:r>
      <w:r w:rsidRPr="00150F49">
        <w:rPr>
          <w:rFonts w:ascii="Raleway" w:hAnsi="Raleway"/>
        </w:rPr>
        <w:t>reported to the Trustees of the Scheme</w:t>
      </w:r>
      <w:r w:rsidR="00150F49" w:rsidRPr="00150F49">
        <w:rPr>
          <w:rFonts w:ascii="Raleway" w:hAnsi="Raleway"/>
        </w:rPr>
        <w:t xml:space="preserve"> </w:t>
      </w:r>
      <w:r w:rsidRPr="00150F49">
        <w:rPr>
          <w:rFonts w:ascii="Raleway" w:hAnsi="Raleway"/>
        </w:rPr>
        <w:t>regarding one of their members</w:t>
      </w:r>
      <w:r w:rsidR="00150F49">
        <w:rPr>
          <w:rFonts w:ascii="Raleway" w:hAnsi="Raleway"/>
        </w:rPr>
        <w:t>.</w:t>
      </w:r>
    </w:p>
    <w:p w14:paraId="368DA6E6" w14:textId="77777777" w:rsidR="00150F49" w:rsidRPr="00150F49" w:rsidRDefault="00150F49" w:rsidP="00150F49">
      <w:pPr>
        <w:pStyle w:val="ListParagraph"/>
        <w:ind w:left="720" w:right="1695"/>
        <w:rPr>
          <w:rFonts w:ascii="Raleway" w:hAnsi="Raleway"/>
        </w:rPr>
      </w:pPr>
    </w:p>
    <w:p w14:paraId="6919CD77" w14:textId="1AFEDDB1" w:rsidR="00080FCE" w:rsidRDefault="00080FCE" w:rsidP="00080FCE">
      <w:pPr>
        <w:ind w:right="1695"/>
        <w:rPr>
          <w:rFonts w:ascii="Raleway" w:hAnsi="Raleway"/>
        </w:rPr>
      </w:pPr>
      <w:r w:rsidRPr="00080FCE">
        <w:rPr>
          <w:rFonts w:ascii="Raleway" w:hAnsi="Raleway"/>
        </w:rPr>
        <w:t>The relevant standards of the Code</w:t>
      </w:r>
      <w:r w:rsidR="00E20D84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of Professional Conduct are:</w:t>
      </w:r>
    </w:p>
    <w:p w14:paraId="0924DDF8" w14:textId="77777777" w:rsidR="00E20D84" w:rsidRPr="00080FCE" w:rsidRDefault="00E20D84" w:rsidP="00080FCE">
      <w:pPr>
        <w:ind w:right="1695"/>
        <w:rPr>
          <w:rFonts w:ascii="Raleway" w:hAnsi="Raleway"/>
        </w:rPr>
      </w:pPr>
    </w:p>
    <w:p w14:paraId="0A31308A" w14:textId="61A3CAAA" w:rsidR="00080FCE" w:rsidRPr="00080FCE" w:rsidRDefault="00080FCE" w:rsidP="00080FCE">
      <w:pPr>
        <w:ind w:right="1695"/>
        <w:rPr>
          <w:rFonts w:ascii="Raleway" w:hAnsi="Raleway"/>
        </w:rPr>
      </w:pPr>
      <w:r w:rsidRPr="00080FCE">
        <w:rPr>
          <w:rFonts w:ascii="Raleway" w:hAnsi="Raleway"/>
        </w:rPr>
        <w:t>3.3 acting in compliance with all relevant statutory,</w:t>
      </w:r>
      <w:r w:rsidR="00150F49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 xml:space="preserve">regulatory and other legal </w:t>
      </w:r>
      <w:r w:rsidR="00150F49">
        <w:rPr>
          <w:rFonts w:ascii="Raleway" w:hAnsi="Raleway"/>
        </w:rPr>
        <w:t>r</w:t>
      </w:r>
      <w:r w:rsidRPr="00080FCE">
        <w:rPr>
          <w:rFonts w:ascii="Raleway" w:hAnsi="Raleway"/>
        </w:rPr>
        <w:t>equirements</w:t>
      </w:r>
    </w:p>
    <w:p w14:paraId="05243310" w14:textId="5766EE47" w:rsidR="00080FCE" w:rsidRPr="00080FCE" w:rsidRDefault="00080FCE" w:rsidP="00305BBF">
      <w:pPr>
        <w:ind w:right="1695"/>
        <w:rPr>
          <w:rFonts w:ascii="Raleway" w:hAnsi="Raleway"/>
        </w:rPr>
      </w:pPr>
      <w:r w:rsidRPr="00080FCE">
        <w:rPr>
          <w:rFonts w:ascii="Raleway" w:hAnsi="Raleway"/>
        </w:rPr>
        <w:t>3.5 acting objectively in all work they undertake,</w:t>
      </w:r>
      <w:r w:rsidR="00150F49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observing high standards of integrity and</w:t>
      </w:r>
      <w:r w:rsidR="00150F49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fair dealing</w:t>
      </w:r>
    </w:p>
    <w:p w14:paraId="71415C7A" w14:textId="787E6FF2" w:rsidR="00132191" w:rsidRPr="00AA7DD8" w:rsidRDefault="00080FCE" w:rsidP="00080FCE">
      <w:pPr>
        <w:ind w:right="1695"/>
        <w:rPr>
          <w:rFonts w:ascii="Raleway" w:hAnsi="Raleway"/>
        </w:rPr>
      </w:pPr>
      <w:r w:rsidRPr="00080FCE">
        <w:rPr>
          <w:rFonts w:ascii="Raleway" w:hAnsi="Raleway"/>
        </w:rPr>
        <w:t>4.3 behave in a manner consistent with</w:t>
      </w:r>
      <w:r w:rsidR="00150F49">
        <w:rPr>
          <w:rFonts w:ascii="Raleway" w:hAnsi="Raleway"/>
        </w:rPr>
        <w:t xml:space="preserve"> </w:t>
      </w:r>
      <w:r w:rsidRPr="00080FCE">
        <w:rPr>
          <w:rFonts w:ascii="Raleway" w:hAnsi="Raleway"/>
        </w:rPr>
        <w:t>the obligation to act impartially.</w:t>
      </w:r>
    </w:p>
    <w:p w14:paraId="738595F3" w14:textId="77777777" w:rsidR="00132191" w:rsidRPr="00CC11E7" w:rsidRDefault="00132191" w:rsidP="00132191">
      <w:pPr>
        <w:ind w:right="1695"/>
        <w:jc w:val="right"/>
        <w:rPr>
          <w:rFonts w:ascii="Raleway" w:hAnsi="Raleway"/>
          <w:b/>
          <w:bCs/>
        </w:rPr>
      </w:pPr>
      <w:r w:rsidRPr="00CC11E7">
        <w:rPr>
          <w:rFonts w:ascii="Raleway" w:hAnsi="Raleway"/>
          <w:b/>
          <w:bCs/>
        </w:rPr>
        <w:t>15 marks</w:t>
      </w:r>
    </w:p>
    <w:p w14:paraId="66D67F30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  <w:r w:rsidRPr="00AA7DD8">
        <w:rPr>
          <w:rFonts w:ascii="Raleway" w:hAnsi="Raleway"/>
        </w:rPr>
        <w:t xml:space="preserve"> </w:t>
      </w:r>
    </w:p>
    <w:p w14:paraId="4DDA54A4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4BEDE940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011A15A5" w14:textId="77777777" w:rsidR="00132191" w:rsidRDefault="00132191" w:rsidP="00132191">
      <w:pPr>
        <w:ind w:right="1695"/>
        <w:jc w:val="right"/>
        <w:rPr>
          <w:rFonts w:ascii="Raleway" w:hAnsi="Raleway"/>
        </w:rPr>
      </w:pPr>
    </w:p>
    <w:p w14:paraId="2B17417D" w14:textId="77777777" w:rsidR="00E20D84" w:rsidRDefault="00E20D84" w:rsidP="00132191">
      <w:pPr>
        <w:ind w:right="1695"/>
        <w:jc w:val="right"/>
        <w:rPr>
          <w:rFonts w:ascii="Raleway" w:hAnsi="Raleway"/>
        </w:rPr>
      </w:pPr>
    </w:p>
    <w:p w14:paraId="22D02B3D" w14:textId="77777777" w:rsidR="00E20D84" w:rsidRPr="00AA7DD8" w:rsidRDefault="00E20D84" w:rsidP="00132191">
      <w:pPr>
        <w:ind w:right="1695"/>
        <w:jc w:val="right"/>
        <w:rPr>
          <w:rFonts w:ascii="Raleway" w:hAnsi="Raleway"/>
        </w:rPr>
      </w:pPr>
    </w:p>
    <w:p w14:paraId="042AB4BD" w14:textId="75A012B0" w:rsidR="00712A62" w:rsidRDefault="00132191" w:rsidP="00132191">
      <w:pPr>
        <w:pStyle w:val="ListParagraph"/>
        <w:numPr>
          <w:ilvl w:val="0"/>
          <w:numId w:val="1"/>
        </w:numPr>
        <w:ind w:right="1695"/>
        <w:jc w:val="both"/>
        <w:rPr>
          <w:rFonts w:ascii="Raleway" w:hAnsi="Raleway"/>
          <w:b/>
          <w:bCs/>
        </w:rPr>
      </w:pPr>
      <w:r w:rsidRPr="00CC11E7">
        <w:rPr>
          <w:rFonts w:ascii="Raleway" w:hAnsi="Raleway"/>
          <w:b/>
          <w:bCs/>
        </w:rPr>
        <w:lastRenderedPageBreak/>
        <w:t xml:space="preserve">You </w:t>
      </w:r>
      <w:r w:rsidR="00DE132B">
        <w:rPr>
          <w:rFonts w:ascii="Raleway" w:hAnsi="Raleway"/>
          <w:b/>
          <w:bCs/>
        </w:rPr>
        <w:t>are</w:t>
      </w:r>
      <w:r w:rsidR="00610277">
        <w:rPr>
          <w:rFonts w:ascii="Raleway" w:hAnsi="Raleway"/>
          <w:b/>
          <w:bCs/>
        </w:rPr>
        <w:t xml:space="preserve"> a deferred member of a </w:t>
      </w:r>
      <w:r w:rsidR="008C382F">
        <w:rPr>
          <w:rFonts w:ascii="Raleway" w:hAnsi="Raleway"/>
          <w:b/>
          <w:bCs/>
        </w:rPr>
        <w:t>private sector scheme</w:t>
      </w:r>
      <w:r w:rsidR="00610277">
        <w:rPr>
          <w:rFonts w:ascii="Raleway" w:hAnsi="Raleway"/>
          <w:b/>
          <w:bCs/>
        </w:rPr>
        <w:t xml:space="preserve"> and you have just been appointed to the Trustee Board </w:t>
      </w:r>
      <w:r w:rsidR="00741E8A">
        <w:rPr>
          <w:rFonts w:ascii="Raleway" w:hAnsi="Raleway"/>
          <w:b/>
          <w:bCs/>
        </w:rPr>
        <w:t xml:space="preserve">(Board A) </w:t>
      </w:r>
      <w:r w:rsidR="00610277">
        <w:rPr>
          <w:rFonts w:ascii="Raleway" w:hAnsi="Raleway"/>
          <w:b/>
          <w:bCs/>
        </w:rPr>
        <w:t>as a member-nominated trustee</w:t>
      </w:r>
      <w:r w:rsidR="00DD5251">
        <w:rPr>
          <w:rFonts w:ascii="Raleway" w:hAnsi="Raleway"/>
          <w:b/>
          <w:bCs/>
        </w:rPr>
        <w:t xml:space="preserve"> (MNT)</w:t>
      </w:r>
      <w:r w:rsidR="00610277">
        <w:rPr>
          <w:rFonts w:ascii="Raleway" w:hAnsi="Raleway"/>
          <w:b/>
          <w:bCs/>
        </w:rPr>
        <w:t xml:space="preserve">. </w:t>
      </w:r>
      <w:r w:rsidR="00E76F6D">
        <w:rPr>
          <w:rFonts w:ascii="Raleway" w:hAnsi="Raleway"/>
          <w:b/>
          <w:bCs/>
        </w:rPr>
        <w:t xml:space="preserve">You </w:t>
      </w:r>
      <w:r w:rsidR="00DD5251">
        <w:rPr>
          <w:rFonts w:ascii="Raleway" w:hAnsi="Raleway"/>
          <w:b/>
          <w:bCs/>
        </w:rPr>
        <w:t>also serve</w:t>
      </w:r>
      <w:r w:rsidR="007344DC">
        <w:rPr>
          <w:rFonts w:ascii="Raleway" w:hAnsi="Raleway"/>
          <w:b/>
          <w:bCs/>
        </w:rPr>
        <w:t xml:space="preserve"> as </w:t>
      </w:r>
      <w:r w:rsidR="00DD5251">
        <w:rPr>
          <w:rFonts w:ascii="Raleway" w:hAnsi="Raleway"/>
          <w:b/>
          <w:bCs/>
        </w:rPr>
        <w:t>an MNT</w:t>
      </w:r>
      <w:r w:rsidR="007344DC">
        <w:rPr>
          <w:rFonts w:ascii="Raleway" w:hAnsi="Raleway"/>
          <w:b/>
          <w:bCs/>
        </w:rPr>
        <w:t xml:space="preserve"> on another </w:t>
      </w:r>
      <w:r w:rsidR="00741E8A">
        <w:rPr>
          <w:rFonts w:ascii="Raleway" w:hAnsi="Raleway"/>
          <w:b/>
          <w:bCs/>
        </w:rPr>
        <w:t xml:space="preserve">Trustee Board (Board B) </w:t>
      </w:r>
      <w:r w:rsidR="007344DC">
        <w:rPr>
          <w:rFonts w:ascii="Raleway" w:hAnsi="Raleway"/>
          <w:b/>
          <w:bCs/>
        </w:rPr>
        <w:t xml:space="preserve">scheme in relation to another previous employment. </w:t>
      </w:r>
    </w:p>
    <w:p w14:paraId="60BD02CD" w14:textId="0277EA07" w:rsidR="00132191" w:rsidRDefault="00712A62" w:rsidP="00712A62">
      <w:pPr>
        <w:pStyle w:val="ListParagraph"/>
        <w:ind w:left="720" w:right="1695"/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Shortly prior to your </w:t>
      </w:r>
      <w:r w:rsidR="00DD5251">
        <w:rPr>
          <w:rFonts w:ascii="Raleway" w:hAnsi="Raleway"/>
          <w:b/>
          <w:bCs/>
        </w:rPr>
        <w:t xml:space="preserve">new </w:t>
      </w:r>
      <w:r>
        <w:rPr>
          <w:rFonts w:ascii="Raleway" w:hAnsi="Raleway"/>
          <w:b/>
          <w:bCs/>
        </w:rPr>
        <w:t xml:space="preserve">MNT appointment, </w:t>
      </w:r>
      <w:r w:rsidR="00741E8A">
        <w:rPr>
          <w:rFonts w:ascii="Raleway" w:hAnsi="Raleway"/>
          <w:b/>
          <w:bCs/>
        </w:rPr>
        <w:t>Board A</w:t>
      </w:r>
      <w:r w:rsidR="00E92E88">
        <w:rPr>
          <w:rFonts w:ascii="Raleway" w:hAnsi="Raleway"/>
          <w:b/>
          <w:bCs/>
        </w:rPr>
        <w:t xml:space="preserve"> </w:t>
      </w:r>
      <w:r w:rsidR="00610277">
        <w:rPr>
          <w:rFonts w:ascii="Raleway" w:hAnsi="Raleway"/>
          <w:b/>
          <w:bCs/>
        </w:rPr>
        <w:t xml:space="preserve">appointed a new </w:t>
      </w:r>
      <w:r w:rsidR="007344DC">
        <w:rPr>
          <w:rFonts w:ascii="Raleway" w:hAnsi="Raleway"/>
          <w:b/>
          <w:bCs/>
        </w:rPr>
        <w:t>third party administration provider</w:t>
      </w:r>
      <w:r w:rsidR="00E64E28">
        <w:rPr>
          <w:rFonts w:ascii="Raleway" w:hAnsi="Raleway"/>
          <w:b/>
          <w:bCs/>
        </w:rPr>
        <w:t xml:space="preserve"> </w:t>
      </w:r>
      <w:r w:rsidR="00E64E28">
        <w:rPr>
          <w:rFonts w:ascii="Raleway" w:hAnsi="Raleway"/>
          <w:b/>
          <w:bCs/>
        </w:rPr>
        <w:t>(TPA)</w:t>
      </w:r>
      <w:r w:rsidR="007344DC">
        <w:rPr>
          <w:rFonts w:ascii="Raleway" w:hAnsi="Raleway"/>
          <w:b/>
          <w:bCs/>
        </w:rPr>
        <w:t xml:space="preserve">. </w:t>
      </w:r>
      <w:r>
        <w:rPr>
          <w:rFonts w:ascii="Raleway" w:hAnsi="Raleway"/>
          <w:b/>
          <w:bCs/>
        </w:rPr>
        <w:t>Through your MNT appointment</w:t>
      </w:r>
      <w:r w:rsidR="00741E8A">
        <w:rPr>
          <w:rFonts w:ascii="Raleway" w:hAnsi="Raleway"/>
          <w:b/>
          <w:bCs/>
        </w:rPr>
        <w:t xml:space="preserve"> on Board B</w:t>
      </w:r>
      <w:r>
        <w:rPr>
          <w:rFonts w:ascii="Raleway" w:hAnsi="Raleway"/>
          <w:b/>
          <w:bCs/>
        </w:rPr>
        <w:t xml:space="preserve">, you are aware that </w:t>
      </w:r>
      <w:r w:rsidR="00DD5251">
        <w:rPr>
          <w:rFonts w:ascii="Raleway" w:hAnsi="Raleway"/>
          <w:b/>
          <w:bCs/>
        </w:rPr>
        <w:t xml:space="preserve">a </w:t>
      </w:r>
      <w:r w:rsidR="00E64E28">
        <w:rPr>
          <w:rFonts w:ascii="Raleway" w:hAnsi="Raleway"/>
          <w:b/>
          <w:bCs/>
        </w:rPr>
        <w:t xml:space="preserve">this TPA </w:t>
      </w:r>
      <w:r w:rsidR="00A35ECA">
        <w:rPr>
          <w:rFonts w:ascii="Raleway" w:hAnsi="Raleway"/>
          <w:b/>
          <w:bCs/>
        </w:rPr>
        <w:t>i</w:t>
      </w:r>
      <w:r w:rsidR="00E64E28">
        <w:rPr>
          <w:rFonts w:ascii="Raleway" w:hAnsi="Raleway"/>
          <w:b/>
          <w:bCs/>
        </w:rPr>
        <w:t xml:space="preserve">s under investigation for suspected fraudulent activity in relation to </w:t>
      </w:r>
      <w:r w:rsidR="00741E8A">
        <w:rPr>
          <w:rFonts w:ascii="Raleway" w:hAnsi="Raleway"/>
          <w:b/>
          <w:bCs/>
        </w:rPr>
        <w:t>Board B’s</w:t>
      </w:r>
      <w:r w:rsidR="00E64E28">
        <w:rPr>
          <w:rFonts w:ascii="Raleway" w:hAnsi="Raleway"/>
          <w:b/>
          <w:bCs/>
        </w:rPr>
        <w:t xml:space="preserve"> scheme</w:t>
      </w:r>
      <w:r w:rsidR="00A35ECA">
        <w:rPr>
          <w:rFonts w:ascii="Raleway" w:hAnsi="Raleway"/>
          <w:b/>
          <w:bCs/>
        </w:rPr>
        <w:t xml:space="preserve">, and that the investigation is being </w:t>
      </w:r>
      <w:r w:rsidR="002710E4">
        <w:rPr>
          <w:rFonts w:ascii="Raleway" w:hAnsi="Raleway"/>
          <w:b/>
          <w:bCs/>
        </w:rPr>
        <w:t>treated as highly confidential.</w:t>
      </w:r>
    </w:p>
    <w:p w14:paraId="3883399C" w14:textId="4B124BF0" w:rsidR="00E64E28" w:rsidRPr="00CC11E7" w:rsidRDefault="00E64E28" w:rsidP="00712A62">
      <w:pPr>
        <w:pStyle w:val="ListParagraph"/>
        <w:ind w:left="720" w:right="1695"/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What do you do?</w:t>
      </w:r>
    </w:p>
    <w:p w14:paraId="4E216497" w14:textId="77777777" w:rsidR="00132191" w:rsidRPr="00AA7DD8" w:rsidRDefault="00132191" w:rsidP="00132191">
      <w:pPr>
        <w:ind w:right="1695"/>
        <w:jc w:val="right"/>
        <w:rPr>
          <w:rFonts w:ascii="Raleway" w:hAnsi="Raleway"/>
        </w:rPr>
      </w:pPr>
    </w:p>
    <w:p w14:paraId="55D65879" w14:textId="77777777" w:rsidR="00132191" w:rsidRPr="00AA7DD8" w:rsidRDefault="00132191" w:rsidP="00132191">
      <w:pPr>
        <w:ind w:right="1695"/>
        <w:rPr>
          <w:rFonts w:ascii="Raleway" w:hAnsi="Raleway"/>
        </w:rPr>
      </w:pPr>
    </w:p>
    <w:p w14:paraId="1B0D0448" w14:textId="77777777" w:rsidR="00132191" w:rsidRPr="00AA7DD8" w:rsidRDefault="00132191" w:rsidP="00132191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Your answer should consider to the following:</w:t>
      </w:r>
    </w:p>
    <w:p w14:paraId="5D6A0E54" w14:textId="77777777" w:rsidR="00132191" w:rsidRPr="00AA7DD8" w:rsidRDefault="00132191" w:rsidP="00132191">
      <w:pPr>
        <w:ind w:right="1695"/>
        <w:rPr>
          <w:rFonts w:ascii="Raleway" w:hAnsi="Raleway"/>
        </w:rPr>
      </w:pPr>
    </w:p>
    <w:p w14:paraId="243A604B" w14:textId="39A76C1E" w:rsidR="00AE5AD0" w:rsidRPr="00317881" w:rsidRDefault="00AE5AD0" w:rsidP="00BB00BF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 w:rsidRPr="00317881">
        <w:rPr>
          <w:rFonts w:ascii="Raleway" w:hAnsi="Raleway"/>
        </w:rPr>
        <w:t xml:space="preserve">Key </w:t>
      </w:r>
      <w:r w:rsidR="00C83D18">
        <w:rPr>
          <w:rFonts w:ascii="Raleway" w:hAnsi="Raleway"/>
        </w:rPr>
        <w:t>issues are confidentiality</w:t>
      </w:r>
      <w:r w:rsidR="00A35ECA">
        <w:rPr>
          <w:rFonts w:ascii="Raleway" w:hAnsi="Raleway"/>
        </w:rPr>
        <w:t xml:space="preserve"> and conflict of interest</w:t>
      </w:r>
    </w:p>
    <w:p w14:paraId="715D87D5" w14:textId="4B15E79D" w:rsidR="00AE5AD0" w:rsidRPr="00AE5AD0" w:rsidRDefault="00AE5AD0" w:rsidP="006428EC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 w:rsidRPr="00AE5AD0">
        <w:rPr>
          <w:rFonts w:ascii="Raleway" w:hAnsi="Raleway"/>
        </w:rPr>
        <w:t>The issue of confidentiality is a sensitive</w:t>
      </w:r>
      <w:r w:rsidRPr="00AE5AD0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one and you should not involve any parties</w:t>
      </w:r>
      <w:r w:rsidRPr="00AE5AD0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i</w:t>
      </w:r>
      <w:r w:rsidR="002710E4">
        <w:rPr>
          <w:rFonts w:ascii="Raleway" w:hAnsi="Raleway"/>
        </w:rPr>
        <w:t>n discussions</w:t>
      </w:r>
      <w:r w:rsidRPr="00AE5AD0">
        <w:rPr>
          <w:rFonts w:ascii="Raleway" w:hAnsi="Raleway"/>
        </w:rPr>
        <w:t xml:space="preserve"> without good reason.</w:t>
      </w:r>
      <w:r w:rsidRPr="00AE5AD0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Discussion of this ethical dilemma, in itself,</w:t>
      </w:r>
      <w:r w:rsidRPr="00AE5AD0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risks breaching confidentiality.</w:t>
      </w:r>
    </w:p>
    <w:p w14:paraId="1C3FA709" w14:textId="046A17FA" w:rsidR="00AE5AD0" w:rsidRPr="00E279FF" w:rsidRDefault="00AE5AD0" w:rsidP="00F50524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 w:rsidRPr="00E279FF">
        <w:rPr>
          <w:rFonts w:ascii="Raleway" w:hAnsi="Raleway"/>
        </w:rPr>
        <w:t xml:space="preserve">You must not disclose to </w:t>
      </w:r>
      <w:r w:rsidR="00741E8A">
        <w:rPr>
          <w:rFonts w:ascii="Raleway" w:hAnsi="Raleway"/>
        </w:rPr>
        <w:t>Board A</w:t>
      </w:r>
      <w:r w:rsidRPr="00E279FF">
        <w:rPr>
          <w:rFonts w:ascii="Raleway" w:hAnsi="Raleway"/>
        </w:rPr>
        <w:t xml:space="preserve"> any</w:t>
      </w:r>
      <w:r w:rsidR="00E279FF" w:rsidRPr="00E279FF">
        <w:rPr>
          <w:rFonts w:ascii="Raleway" w:hAnsi="Raleway"/>
        </w:rPr>
        <w:t xml:space="preserve"> </w:t>
      </w:r>
      <w:r w:rsidRPr="00E279FF">
        <w:rPr>
          <w:rFonts w:ascii="Raleway" w:hAnsi="Raleway"/>
        </w:rPr>
        <w:t>confidential information gained from your</w:t>
      </w:r>
      <w:r w:rsidR="00E279FF" w:rsidRPr="00E279FF">
        <w:rPr>
          <w:rFonts w:ascii="Raleway" w:hAnsi="Raleway"/>
        </w:rPr>
        <w:t xml:space="preserve"> </w:t>
      </w:r>
      <w:r w:rsidR="00741E8A">
        <w:rPr>
          <w:rFonts w:ascii="Raleway" w:hAnsi="Raleway"/>
        </w:rPr>
        <w:t>involvement with Board B</w:t>
      </w:r>
      <w:r w:rsidRPr="00E279FF">
        <w:rPr>
          <w:rFonts w:ascii="Raleway" w:hAnsi="Raleway"/>
        </w:rPr>
        <w:t>.</w:t>
      </w:r>
    </w:p>
    <w:p w14:paraId="029DAD28" w14:textId="65D9A2E8" w:rsidR="00AE5AD0" w:rsidRPr="00E279FF" w:rsidRDefault="00AE5AD0" w:rsidP="0070461B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 w:rsidRPr="00E279FF">
        <w:rPr>
          <w:rFonts w:ascii="Raleway" w:hAnsi="Raleway"/>
        </w:rPr>
        <w:t>The first step would be for you to evaluate</w:t>
      </w:r>
      <w:r w:rsidR="00E279FF" w:rsidRPr="00E279FF">
        <w:rPr>
          <w:rFonts w:ascii="Raleway" w:hAnsi="Raleway"/>
        </w:rPr>
        <w:t xml:space="preserve"> </w:t>
      </w:r>
      <w:r w:rsidRPr="00E279FF">
        <w:rPr>
          <w:rFonts w:ascii="Raleway" w:hAnsi="Raleway"/>
        </w:rPr>
        <w:t>the extent of the conflict of interest and</w:t>
      </w:r>
      <w:r w:rsidR="00E279FF" w:rsidRPr="00E279FF">
        <w:rPr>
          <w:rFonts w:ascii="Raleway" w:hAnsi="Raleway"/>
        </w:rPr>
        <w:t xml:space="preserve"> </w:t>
      </w:r>
      <w:r w:rsidRPr="00E279FF">
        <w:rPr>
          <w:rFonts w:ascii="Raleway" w:hAnsi="Raleway"/>
        </w:rPr>
        <w:t>whether it can be managed. What would</w:t>
      </w:r>
      <w:r w:rsidR="00E279FF" w:rsidRPr="00E279FF">
        <w:rPr>
          <w:rFonts w:ascii="Raleway" w:hAnsi="Raleway"/>
        </w:rPr>
        <w:t xml:space="preserve"> </w:t>
      </w:r>
      <w:r w:rsidRPr="00E279FF">
        <w:rPr>
          <w:rFonts w:ascii="Raleway" w:hAnsi="Raleway"/>
        </w:rPr>
        <w:t>a third party think?</w:t>
      </w:r>
    </w:p>
    <w:p w14:paraId="56E8A20F" w14:textId="6C7099E3" w:rsidR="00AE5AD0" w:rsidRPr="00E279FF" w:rsidRDefault="00741E8A" w:rsidP="00D90FF9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>
        <w:rPr>
          <w:rFonts w:ascii="Raleway" w:hAnsi="Raleway"/>
        </w:rPr>
        <w:t>Document your conflict of interest</w:t>
      </w:r>
      <w:r w:rsidR="0016698E">
        <w:rPr>
          <w:rFonts w:ascii="Raleway" w:hAnsi="Raleway"/>
        </w:rPr>
        <w:t xml:space="preserve"> with Board A.</w:t>
      </w:r>
    </w:p>
    <w:p w14:paraId="4017F68A" w14:textId="610218D6" w:rsidR="00E279FF" w:rsidRPr="00317881" w:rsidRDefault="00A11F1C" w:rsidP="003154AF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>
        <w:rPr>
          <w:rFonts w:ascii="Raleway" w:hAnsi="Raleway"/>
        </w:rPr>
        <w:t xml:space="preserve">Investigate whether Board A </w:t>
      </w:r>
      <w:r w:rsidR="00C75288">
        <w:rPr>
          <w:rFonts w:ascii="Raleway" w:hAnsi="Raleway"/>
        </w:rPr>
        <w:t>has any issues with the new TPA</w:t>
      </w:r>
      <w:r w:rsidR="00AC708E">
        <w:rPr>
          <w:rFonts w:ascii="Raleway" w:hAnsi="Raleway"/>
        </w:rPr>
        <w:t xml:space="preserve">, and consider whether you may have a duty to </w:t>
      </w:r>
      <w:r w:rsidR="00E20D84">
        <w:rPr>
          <w:rFonts w:ascii="Raleway" w:hAnsi="Raleway"/>
        </w:rPr>
        <w:t>disclose your concerns with the Chair of Board A.</w:t>
      </w:r>
    </w:p>
    <w:p w14:paraId="69A109B2" w14:textId="4BB26A67" w:rsidR="00AE5AD0" w:rsidRPr="00317881" w:rsidRDefault="00AE5AD0" w:rsidP="001F06B0">
      <w:pPr>
        <w:pStyle w:val="ListParagraph"/>
        <w:numPr>
          <w:ilvl w:val="0"/>
          <w:numId w:val="3"/>
        </w:numPr>
        <w:ind w:right="1695"/>
        <w:rPr>
          <w:rFonts w:ascii="Raleway" w:hAnsi="Raleway"/>
        </w:rPr>
      </w:pPr>
      <w:r w:rsidRPr="00317881">
        <w:rPr>
          <w:rFonts w:ascii="Raleway" w:hAnsi="Raleway"/>
        </w:rPr>
        <w:t>In any event you should document in</w:t>
      </w:r>
      <w:r w:rsidR="00317881" w:rsidRPr="00317881">
        <w:rPr>
          <w:rFonts w:ascii="Raleway" w:hAnsi="Raleway"/>
        </w:rPr>
        <w:t xml:space="preserve"> </w:t>
      </w:r>
      <w:r w:rsidRPr="00317881">
        <w:rPr>
          <w:rFonts w:ascii="Raleway" w:hAnsi="Raleway"/>
        </w:rPr>
        <w:t>detail the steps you take in resolving your</w:t>
      </w:r>
    </w:p>
    <w:p w14:paraId="09991A7A" w14:textId="5BF96C1F" w:rsidR="00317881" w:rsidRDefault="00317881" w:rsidP="00AE5AD0">
      <w:pPr>
        <w:ind w:right="1695"/>
        <w:rPr>
          <w:rFonts w:ascii="Raleway" w:hAnsi="Raleway"/>
        </w:rPr>
      </w:pPr>
      <w:r>
        <w:rPr>
          <w:rFonts w:ascii="Raleway" w:hAnsi="Raleway"/>
        </w:rPr>
        <w:t xml:space="preserve">             </w:t>
      </w:r>
      <w:r w:rsidR="00AE5AD0" w:rsidRPr="00AE5AD0">
        <w:rPr>
          <w:rFonts w:ascii="Raleway" w:hAnsi="Raleway"/>
        </w:rPr>
        <w:t>dilemma, in case your judgement</w:t>
      </w:r>
      <w:r>
        <w:rPr>
          <w:rFonts w:ascii="Raleway" w:hAnsi="Raleway"/>
        </w:rPr>
        <w:t xml:space="preserve"> </w:t>
      </w:r>
      <w:r w:rsidR="00AE5AD0" w:rsidRPr="00AE5AD0">
        <w:rPr>
          <w:rFonts w:ascii="Raleway" w:hAnsi="Raleway"/>
        </w:rPr>
        <w:t>is challenged in the future.</w:t>
      </w:r>
      <w:r>
        <w:rPr>
          <w:rFonts w:ascii="Raleway" w:hAnsi="Raleway"/>
        </w:rPr>
        <w:t xml:space="preserve"> </w:t>
      </w:r>
    </w:p>
    <w:p w14:paraId="04C88BC9" w14:textId="77777777" w:rsidR="00317881" w:rsidRDefault="00317881" w:rsidP="00AE5AD0">
      <w:pPr>
        <w:ind w:right="1695"/>
        <w:rPr>
          <w:rFonts w:ascii="Raleway" w:hAnsi="Raleway"/>
        </w:rPr>
      </w:pPr>
    </w:p>
    <w:p w14:paraId="78FB9E6D" w14:textId="72BD520A" w:rsidR="00AE5AD0" w:rsidRDefault="00AE5AD0" w:rsidP="00AE5AD0">
      <w:pPr>
        <w:ind w:right="1695"/>
        <w:rPr>
          <w:rFonts w:ascii="Raleway" w:hAnsi="Raleway"/>
        </w:rPr>
      </w:pPr>
      <w:r w:rsidRPr="00AE5AD0">
        <w:rPr>
          <w:rFonts w:ascii="Raleway" w:hAnsi="Raleway"/>
        </w:rPr>
        <w:t>The relevant standards of the Code</w:t>
      </w:r>
      <w:r w:rsidR="00317881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of Professional Conduct are:</w:t>
      </w:r>
    </w:p>
    <w:p w14:paraId="1CC8B31D" w14:textId="77777777" w:rsidR="00317881" w:rsidRPr="00AE5AD0" w:rsidRDefault="00317881" w:rsidP="00AE5AD0">
      <w:pPr>
        <w:ind w:right="1695"/>
        <w:rPr>
          <w:rFonts w:ascii="Raleway" w:hAnsi="Raleway"/>
        </w:rPr>
      </w:pPr>
    </w:p>
    <w:p w14:paraId="447AB5C8" w14:textId="413FDBAE" w:rsidR="00AE5AD0" w:rsidRPr="00AE5AD0" w:rsidRDefault="00AE5AD0" w:rsidP="00AE5AD0">
      <w:pPr>
        <w:ind w:right="1695"/>
        <w:rPr>
          <w:rFonts w:ascii="Raleway" w:hAnsi="Raleway"/>
        </w:rPr>
      </w:pPr>
      <w:r w:rsidRPr="00AE5AD0">
        <w:rPr>
          <w:rFonts w:ascii="Raleway" w:hAnsi="Raleway"/>
        </w:rPr>
        <w:t>3.3 acting in compliance with all relevant</w:t>
      </w:r>
      <w:r w:rsidR="00317881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statutory, regulatory and other legal</w:t>
      </w:r>
      <w:r w:rsidR="00317881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requirements</w:t>
      </w:r>
    </w:p>
    <w:p w14:paraId="28F13D32" w14:textId="00404EFE" w:rsidR="00132191" w:rsidRPr="00AA7DD8" w:rsidRDefault="00AE5AD0" w:rsidP="00AE5AD0">
      <w:pPr>
        <w:ind w:right="1695"/>
        <w:rPr>
          <w:rFonts w:ascii="Raleway" w:hAnsi="Raleway"/>
        </w:rPr>
      </w:pPr>
      <w:r w:rsidRPr="00AE5AD0">
        <w:rPr>
          <w:rFonts w:ascii="Raleway" w:hAnsi="Raleway"/>
        </w:rPr>
        <w:t>4.5 respect confidential information from</w:t>
      </w:r>
      <w:r w:rsidR="00317881">
        <w:rPr>
          <w:rFonts w:ascii="Raleway" w:hAnsi="Raleway"/>
        </w:rPr>
        <w:t xml:space="preserve"> </w:t>
      </w:r>
      <w:r w:rsidRPr="00AE5AD0">
        <w:rPr>
          <w:rFonts w:ascii="Raleway" w:hAnsi="Raleway"/>
        </w:rPr>
        <w:t>any source and not use such information</w:t>
      </w:r>
    </w:p>
    <w:p w14:paraId="49C56A26" w14:textId="50BF425E" w:rsidR="00132191" w:rsidRPr="00CC11E7" w:rsidRDefault="00132191" w:rsidP="00E20D84">
      <w:pPr>
        <w:ind w:right="1695"/>
        <w:jc w:val="right"/>
        <w:rPr>
          <w:rFonts w:ascii="Raleway" w:hAnsi="Raleway"/>
          <w:b/>
          <w:bCs/>
        </w:rPr>
      </w:pPr>
      <w:r w:rsidRPr="00AA7DD8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</w:t>
      </w:r>
      <w:r w:rsidRPr="00CC11E7">
        <w:rPr>
          <w:rFonts w:ascii="Raleway" w:hAnsi="Raleway"/>
          <w:b/>
          <w:bCs/>
        </w:rPr>
        <w:t>10 marks</w:t>
      </w:r>
    </w:p>
    <w:p w14:paraId="35861C7B" w14:textId="77777777" w:rsidR="00132191" w:rsidRPr="00AA7DD8" w:rsidRDefault="00132191" w:rsidP="00132191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 xml:space="preserve"> </w:t>
      </w:r>
    </w:p>
    <w:p w14:paraId="74FF6B01" w14:textId="77777777" w:rsidR="00132191" w:rsidRPr="00AA7DD8" w:rsidRDefault="00132191" w:rsidP="00132191">
      <w:pPr>
        <w:ind w:right="1695"/>
        <w:rPr>
          <w:rFonts w:ascii="Raleway" w:hAnsi="Raleway"/>
        </w:rPr>
      </w:pPr>
    </w:p>
    <w:p w14:paraId="05B8FAC8" w14:textId="77777777" w:rsidR="00132191" w:rsidRPr="00AA7DD8" w:rsidRDefault="00132191" w:rsidP="00132191">
      <w:pPr>
        <w:ind w:right="1695"/>
        <w:rPr>
          <w:rFonts w:ascii="Raleway" w:hAnsi="Raleway"/>
        </w:rPr>
      </w:pPr>
    </w:p>
    <w:p w14:paraId="2479700C" w14:textId="77777777" w:rsidR="00132191" w:rsidRDefault="00132191" w:rsidP="00132191">
      <w:pPr>
        <w:ind w:right="1695"/>
        <w:rPr>
          <w:rFonts w:ascii="Raleway" w:hAnsi="Raleway"/>
        </w:rPr>
      </w:pPr>
    </w:p>
    <w:p w14:paraId="5CACC069" w14:textId="77777777" w:rsidR="00DB499D" w:rsidRDefault="00DB499D" w:rsidP="00132191">
      <w:pPr>
        <w:ind w:right="1695"/>
        <w:rPr>
          <w:rFonts w:ascii="Raleway" w:hAnsi="Raleway"/>
        </w:rPr>
      </w:pPr>
    </w:p>
    <w:p w14:paraId="435710B7" w14:textId="77777777" w:rsidR="00DB499D" w:rsidRDefault="00DB499D" w:rsidP="00132191">
      <w:pPr>
        <w:ind w:right="1695"/>
        <w:rPr>
          <w:rFonts w:ascii="Raleway" w:hAnsi="Raleway"/>
        </w:rPr>
      </w:pPr>
    </w:p>
    <w:p w14:paraId="0858A454" w14:textId="77777777" w:rsidR="00DB499D" w:rsidRDefault="00DB499D" w:rsidP="00132191">
      <w:pPr>
        <w:ind w:right="1695"/>
        <w:rPr>
          <w:rFonts w:ascii="Raleway" w:hAnsi="Raleway"/>
        </w:rPr>
      </w:pPr>
    </w:p>
    <w:p w14:paraId="0EFC29EA" w14:textId="77777777" w:rsidR="00DB499D" w:rsidRDefault="00DB499D" w:rsidP="00132191">
      <w:pPr>
        <w:ind w:right="1695"/>
        <w:rPr>
          <w:rFonts w:ascii="Raleway" w:hAnsi="Raleway"/>
        </w:rPr>
      </w:pPr>
    </w:p>
    <w:p w14:paraId="18908330" w14:textId="77777777" w:rsidR="00DB499D" w:rsidRDefault="00DB499D" w:rsidP="00132191">
      <w:pPr>
        <w:ind w:right="1695"/>
        <w:rPr>
          <w:rFonts w:ascii="Raleway" w:hAnsi="Raleway"/>
        </w:rPr>
      </w:pPr>
    </w:p>
    <w:p w14:paraId="1BDA1868" w14:textId="77777777" w:rsidR="00DB499D" w:rsidRDefault="00DB499D" w:rsidP="00132191">
      <w:pPr>
        <w:ind w:right="1695"/>
        <w:rPr>
          <w:rFonts w:ascii="Raleway" w:hAnsi="Raleway"/>
        </w:rPr>
      </w:pPr>
    </w:p>
    <w:p w14:paraId="747AEC5D" w14:textId="77777777" w:rsidR="00DB499D" w:rsidRDefault="00DB499D" w:rsidP="00132191">
      <w:pPr>
        <w:ind w:right="1695"/>
        <w:rPr>
          <w:rFonts w:ascii="Raleway" w:hAnsi="Raleway"/>
        </w:rPr>
      </w:pPr>
    </w:p>
    <w:p w14:paraId="3D4E8DFC" w14:textId="77777777" w:rsidR="00DB499D" w:rsidRDefault="00DB499D" w:rsidP="00132191">
      <w:pPr>
        <w:ind w:right="1695"/>
        <w:rPr>
          <w:rFonts w:ascii="Raleway" w:hAnsi="Raleway"/>
        </w:rPr>
      </w:pPr>
    </w:p>
    <w:p w14:paraId="51845D4D" w14:textId="77777777" w:rsidR="00DB499D" w:rsidRDefault="00DB499D" w:rsidP="00132191">
      <w:pPr>
        <w:ind w:right="1695"/>
        <w:rPr>
          <w:rFonts w:ascii="Raleway" w:hAnsi="Raleway"/>
        </w:rPr>
      </w:pPr>
    </w:p>
    <w:p w14:paraId="32076E6E" w14:textId="77777777" w:rsidR="00DB499D" w:rsidRDefault="00DB499D" w:rsidP="00132191">
      <w:pPr>
        <w:ind w:right="1695"/>
        <w:rPr>
          <w:rFonts w:ascii="Raleway" w:hAnsi="Raleway"/>
        </w:rPr>
      </w:pPr>
    </w:p>
    <w:p w14:paraId="22384EC8" w14:textId="77777777" w:rsidR="00DB499D" w:rsidRDefault="00DB499D" w:rsidP="00132191">
      <w:pPr>
        <w:ind w:right="1695"/>
        <w:rPr>
          <w:rFonts w:ascii="Raleway" w:hAnsi="Raleway"/>
        </w:rPr>
      </w:pPr>
    </w:p>
    <w:p w14:paraId="7252B399" w14:textId="77777777" w:rsidR="00DB499D" w:rsidRDefault="00DB499D" w:rsidP="00132191">
      <w:pPr>
        <w:ind w:right="1695"/>
        <w:rPr>
          <w:rFonts w:ascii="Raleway" w:hAnsi="Raleway"/>
        </w:rPr>
      </w:pPr>
    </w:p>
    <w:p w14:paraId="26B8A004" w14:textId="77777777" w:rsidR="00DB499D" w:rsidRDefault="00DB499D" w:rsidP="00132191">
      <w:pPr>
        <w:ind w:right="1695"/>
        <w:rPr>
          <w:rFonts w:ascii="Raleway" w:hAnsi="Raleway"/>
        </w:rPr>
      </w:pPr>
    </w:p>
    <w:p w14:paraId="02FD179A" w14:textId="77777777" w:rsidR="00DB499D" w:rsidRDefault="00DB499D" w:rsidP="00132191">
      <w:pPr>
        <w:ind w:right="1695"/>
        <w:rPr>
          <w:rFonts w:ascii="Raleway" w:hAnsi="Raleway"/>
        </w:rPr>
      </w:pPr>
    </w:p>
    <w:p w14:paraId="248EA16F" w14:textId="77777777" w:rsidR="00DB499D" w:rsidRDefault="00DB499D" w:rsidP="00132191">
      <w:pPr>
        <w:ind w:right="1695"/>
        <w:rPr>
          <w:rFonts w:ascii="Raleway" w:hAnsi="Raleway"/>
        </w:rPr>
      </w:pPr>
    </w:p>
    <w:p w14:paraId="71BD77F3" w14:textId="77777777" w:rsidR="00DB499D" w:rsidRPr="00AA7DD8" w:rsidRDefault="00DB499D" w:rsidP="00132191">
      <w:pPr>
        <w:ind w:right="1695"/>
        <w:rPr>
          <w:rFonts w:ascii="Raleway" w:hAnsi="Raleway"/>
        </w:rPr>
      </w:pPr>
    </w:p>
    <w:p w14:paraId="3E39820C" w14:textId="768D0F1A" w:rsidR="00DC44F2" w:rsidRDefault="00132191" w:rsidP="005B7806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</w:rPr>
        <w:lastRenderedPageBreak/>
        <w:t xml:space="preserve">You </w:t>
      </w:r>
      <w:r w:rsidR="00741EC6">
        <w:rPr>
          <w:rFonts w:ascii="Raleway" w:hAnsi="Raleway"/>
          <w:b/>
          <w:bCs/>
        </w:rPr>
        <w:t xml:space="preserve">are the Client Manager for </w:t>
      </w:r>
      <w:r w:rsidR="00C71ABB">
        <w:rPr>
          <w:rFonts w:ascii="Raleway" w:hAnsi="Raleway"/>
          <w:b/>
          <w:bCs/>
        </w:rPr>
        <w:t>a schem</w:t>
      </w:r>
      <w:r w:rsidR="008E21B6">
        <w:rPr>
          <w:rFonts w:ascii="Raleway" w:hAnsi="Raleway"/>
          <w:b/>
          <w:bCs/>
        </w:rPr>
        <w:t>e</w:t>
      </w:r>
      <w:r w:rsidR="00C71ABB">
        <w:rPr>
          <w:rFonts w:ascii="Raleway" w:hAnsi="Raleway"/>
          <w:b/>
          <w:bCs/>
        </w:rPr>
        <w:t>’s appointed third-part</w:t>
      </w:r>
      <w:r w:rsidR="00D0658F">
        <w:rPr>
          <w:rFonts w:ascii="Raleway" w:hAnsi="Raleway"/>
          <w:b/>
          <w:bCs/>
        </w:rPr>
        <w:t>y</w:t>
      </w:r>
      <w:r w:rsidR="00DB499D">
        <w:rPr>
          <w:rFonts w:ascii="Raleway" w:hAnsi="Raleway"/>
          <w:b/>
          <w:bCs/>
        </w:rPr>
        <w:t xml:space="preserve"> </w:t>
      </w:r>
      <w:r w:rsidR="00C71ABB">
        <w:rPr>
          <w:rFonts w:ascii="Raleway" w:hAnsi="Raleway"/>
          <w:b/>
          <w:bCs/>
        </w:rPr>
        <w:t xml:space="preserve">administration provider. </w:t>
      </w:r>
      <w:r w:rsidR="005777DF">
        <w:rPr>
          <w:rFonts w:ascii="Raleway" w:hAnsi="Raleway"/>
          <w:b/>
          <w:bCs/>
        </w:rPr>
        <w:t xml:space="preserve">A </w:t>
      </w:r>
      <w:r w:rsidR="00D0658F">
        <w:rPr>
          <w:rFonts w:ascii="Raleway" w:hAnsi="Raleway"/>
          <w:b/>
          <w:bCs/>
        </w:rPr>
        <w:t xml:space="preserve">scheme </w:t>
      </w:r>
      <w:r w:rsidR="005777DF">
        <w:rPr>
          <w:rFonts w:ascii="Raleway" w:hAnsi="Raleway"/>
          <w:b/>
          <w:bCs/>
        </w:rPr>
        <w:t xml:space="preserve">member has contacted the client’s Pensions Manager </w:t>
      </w:r>
      <w:r w:rsidR="007358C0">
        <w:rPr>
          <w:rFonts w:ascii="Raleway" w:hAnsi="Raleway"/>
          <w:b/>
          <w:bCs/>
        </w:rPr>
        <w:t xml:space="preserve">to query the transfer value quoted </w:t>
      </w:r>
      <w:r w:rsidR="002372C9">
        <w:rPr>
          <w:rFonts w:ascii="Raleway" w:hAnsi="Raleway"/>
          <w:b/>
          <w:bCs/>
        </w:rPr>
        <w:t>on her recent Benef</w:t>
      </w:r>
      <w:r w:rsidR="0062122D">
        <w:rPr>
          <w:rFonts w:ascii="Raleway" w:hAnsi="Raleway"/>
          <w:b/>
          <w:bCs/>
        </w:rPr>
        <w:t>i</w:t>
      </w:r>
      <w:r w:rsidR="002372C9">
        <w:rPr>
          <w:rFonts w:ascii="Raleway" w:hAnsi="Raleway"/>
          <w:b/>
          <w:bCs/>
        </w:rPr>
        <w:t>t Statement</w:t>
      </w:r>
      <w:r w:rsidR="00F26167">
        <w:rPr>
          <w:rFonts w:ascii="Raleway" w:hAnsi="Raleway"/>
          <w:b/>
          <w:bCs/>
        </w:rPr>
        <w:t xml:space="preserve">, as it is inconsistent with previous </w:t>
      </w:r>
      <w:r w:rsidR="0062122D">
        <w:rPr>
          <w:rFonts w:ascii="Raleway" w:hAnsi="Raleway"/>
          <w:b/>
          <w:bCs/>
        </w:rPr>
        <w:t>Statements</w:t>
      </w:r>
      <w:r w:rsidR="00F26167">
        <w:rPr>
          <w:rFonts w:ascii="Raleway" w:hAnsi="Raleway"/>
          <w:b/>
          <w:bCs/>
        </w:rPr>
        <w:t>. Upon investigation, you discover that the member is one of</w:t>
      </w:r>
      <w:r w:rsidR="00AD2C61">
        <w:rPr>
          <w:rFonts w:ascii="Raleway" w:hAnsi="Raleway"/>
          <w:b/>
          <w:bCs/>
        </w:rPr>
        <w:t xml:space="preserve"> a group of members who have a protected Normal Retirement Age of </w:t>
      </w:r>
      <w:r w:rsidR="002372C9">
        <w:rPr>
          <w:rFonts w:ascii="Raleway" w:hAnsi="Raleway"/>
          <w:b/>
          <w:bCs/>
        </w:rPr>
        <w:t xml:space="preserve">60, </w:t>
      </w:r>
      <w:r w:rsidR="0062122D">
        <w:rPr>
          <w:rFonts w:ascii="Raleway" w:hAnsi="Raleway"/>
          <w:b/>
          <w:bCs/>
        </w:rPr>
        <w:t>and that a recent data cleansing exercise has resulted in thes</w:t>
      </w:r>
      <w:r w:rsidR="00DC44F2">
        <w:rPr>
          <w:rFonts w:ascii="Raleway" w:hAnsi="Raleway"/>
          <w:b/>
          <w:bCs/>
        </w:rPr>
        <w:t>e members’ NRA being erroneously amended to age 65.</w:t>
      </w:r>
    </w:p>
    <w:p w14:paraId="61CC4856" w14:textId="3F3EE19F" w:rsidR="00132191" w:rsidRPr="007A55E9" w:rsidRDefault="00132191" w:rsidP="00DC44F2">
      <w:pPr>
        <w:pStyle w:val="ListParagraph"/>
        <w:ind w:left="720" w:right="1695"/>
        <w:rPr>
          <w:rFonts w:ascii="Raleway" w:hAnsi="Raleway"/>
          <w:b/>
          <w:bCs/>
        </w:rPr>
      </w:pPr>
      <w:r w:rsidRPr="007A55E9">
        <w:rPr>
          <w:rFonts w:ascii="Raleway" w:hAnsi="Raleway"/>
          <w:b/>
          <w:bCs/>
        </w:rPr>
        <w:t>What do you do?</w:t>
      </w:r>
    </w:p>
    <w:p w14:paraId="74FFEC1F" w14:textId="77777777" w:rsidR="00132191" w:rsidRPr="007A55E9" w:rsidRDefault="00132191" w:rsidP="00132191">
      <w:pPr>
        <w:ind w:right="1695"/>
        <w:rPr>
          <w:rFonts w:ascii="Raleway" w:hAnsi="Raleway"/>
          <w:b/>
          <w:bCs/>
        </w:rPr>
      </w:pPr>
    </w:p>
    <w:p w14:paraId="63E44089" w14:textId="4DE2805C" w:rsidR="00DB499D" w:rsidRPr="00DB499D" w:rsidRDefault="00DB499D" w:rsidP="00DB499D">
      <w:pPr>
        <w:ind w:right="1695"/>
        <w:rPr>
          <w:rFonts w:ascii="Raleway" w:hAnsi="Raleway"/>
          <w:lang w:val="en-GB"/>
        </w:rPr>
      </w:pPr>
      <w:r w:rsidRPr="00DB499D">
        <w:rPr>
          <w:rFonts w:ascii="Raleway" w:hAnsi="Raleway"/>
          <w:lang w:val="en-GB"/>
        </w:rPr>
        <w:t xml:space="preserve">a) Determine impact - </w:t>
      </w:r>
      <w:r w:rsidR="00D0658F">
        <w:rPr>
          <w:rFonts w:ascii="Raleway" w:hAnsi="Raleway"/>
          <w:lang w:val="en-GB"/>
        </w:rPr>
        <w:t>is</w:t>
      </w:r>
      <w:r w:rsidRPr="00DB499D">
        <w:rPr>
          <w:rFonts w:ascii="Raleway" w:hAnsi="Raleway"/>
          <w:lang w:val="en-GB"/>
        </w:rPr>
        <w:t xml:space="preserve"> it a systemic or one-off error</w:t>
      </w:r>
      <w:r w:rsidR="00D0658F">
        <w:rPr>
          <w:rFonts w:ascii="Raleway" w:hAnsi="Raleway"/>
          <w:lang w:val="en-GB"/>
        </w:rPr>
        <w:t>, and how many members have been affected</w:t>
      </w:r>
      <w:r w:rsidRPr="00DB499D">
        <w:rPr>
          <w:rFonts w:ascii="Raleway" w:hAnsi="Raleway"/>
          <w:lang w:val="en-GB"/>
        </w:rPr>
        <w:t>?</w:t>
      </w:r>
    </w:p>
    <w:p w14:paraId="468CA4D5" w14:textId="4EDDBEDC" w:rsidR="00DB499D" w:rsidRPr="00DB499D" w:rsidRDefault="00DB499D" w:rsidP="00DB499D">
      <w:pPr>
        <w:ind w:right="1695"/>
        <w:rPr>
          <w:rFonts w:ascii="Raleway" w:hAnsi="Raleway"/>
          <w:lang w:val="en-GB"/>
        </w:rPr>
      </w:pPr>
      <w:r w:rsidRPr="00DB499D">
        <w:rPr>
          <w:rFonts w:ascii="Raleway" w:hAnsi="Raleway"/>
          <w:lang w:val="en-GB"/>
        </w:rPr>
        <w:t xml:space="preserve">b) Check with the team providing the </w:t>
      </w:r>
      <w:r w:rsidR="00C765AB">
        <w:rPr>
          <w:rFonts w:ascii="Raleway" w:hAnsi="Raleway"/>
          <w:lang w:val="en-GB"/>
        </w:rPr>
        <w:t xml:space="preserve">data cleansing </w:t>
      </w:r>
      <w:r w:rsidRPr="00DB499D">
        <w:rPr>
          <w:rFonts w:ascii="Raleway" w:hAnsi="Raleway"/>
          <w:lang w:val="en-GB"/>
        </w:rPr>
        <w:t xml:space="preserve">services that there are no other </w:t>
      </w:r>
      <w:r w:rsidR="00C765AB">
        <w:rPr>
          <w:rFonts w:ascii="Raleway" w:hAnsi="Raleway"/>
          <w:lang w:val="en-GB"/>
        </w:rPr>
        <w:t xml:space="preserve">groups of members </w:t>
      </w:r>
      <w:r w:rsidRPr="00DB499D">
        <w:rPr>
          <w:rFonts w:ascii="Raleway" w:hAnsi="Raleway"/>
          <w:lang w:val="en-GB"/>
        </w:rPr>
        <w:t>affected by these issues.</w:t>
      </w:r>
    </w:p>
    <w:p w14:paraId="1C9C60CA" w14:textId="2823B2A4" w:rsidR="00DB499D" w:rsidRDefault="00DB499D" w:rsidP="00DB499D">
      <w:pPr>
        <w:ind w:right="1695"/>
        <w:rPr>
          <w:rFonts w:ascii="Raleway" w:hAnsi="Raleway"/>
          <w:lang w:val="en-GB"/>
        </w:rPr>
      </w:pPr>
      <w:r w:rsidRPr="00DB499D">
        <w:rPr>
          <w:rFonts w:ascii="Raleway" w:hAnsi="Raleway"/>
          <w:lang w:val="en-GB"/>
        </w:rPr>
        <w:t xml:space="preserve">c) Check whether the issues that you have been made aware of are indicative of problems </w:t>
      </w:r>
      <w:r w:rsidR="00DE3A7D">
        <w:rPr>
          <w:rFonts w:ascii="Raleway" w:hAnsi="Raleway"/>
          <w:lang w:val="en-GB"/>
        </w:rPr>
        <w:t>or lack of knowledge within t</w:t>
      </w:r>
      <w:r w:rsidRPr="00DB499D">
        <w:rPr>
          <w:rFonts w:ascii="Raleway" w:hAnsi="Raleway"/>
          <w:lang w:val="en-GB"/>
        </w:rPr>
        <w:t xml:space="preserve">he team and that there may be other work that is known to be </w:t>
      </w:r>
      <w:r w:rsidR="00DE3A7D">
        <w:rPr>
          <w:rFonts w:ascii="Raleway" w:hAnsi="Raleway"/>
          <w:lang w:val="en-GB"/>
        </w:rPr>
        <w:t xml:space="preserve">carried out </w:t>
      </w:r>
      <w:r w:rsidR="009859A0">
        <w:rPr>
          <w:rFonts w:ascii="Raleway" w:hAnsi="Raleway"/>
          <w:lang w:val="en-GB"/>
        </w:rPr>
        <w:t>incorrectly</w:t>
      </w:r>
    </w:p>
    <w:p w14:paraId="01325E2D" w14:textId="141B54F8" w:rsidR="00DB499D" w:rsidRPr="00DB499D" w:rsidRDefault="000F55AB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 xml:space="preserve">d) </w:t>
      </w:r>
      <w:r w:rsidR="00DB499D" w:rsidRPr="00DB499D">
        <w:rPr>
          <w:rFonts w:ascii="Raleway" w:hAnsi="Raleway"/>
          <w:lang w:val="en-GB"/>
        </w:rPr>
        <w:t xml:space="preserve">Inform the client as soon as you are aware and explain that you are investigating the position to </w:t>
      </w:r>
      <w:r w:rsidR="00CD48EE">
        <w:rPr>
          <w:rFonts w:ascii="Raleway" w:hAnsi="Raleway"/>
          <w:lang w:val="en-GB"/>
        </w:rPr>
        <w:t xml:space="preserve">determine how many members are affected and </w:t>
      </w:r>
      <w:r w:rsidR="00A97F34">
        <w:rPr>
          <w:rFonts w:ascii="Raleway" w:hAnsi="Raleway"/>
          <w:lang w:val="en-GB"/>
        </w:rPr>
        <w:t>whether there</w:t>
      </w:r>
      <w:r w:rsidR="00CD48EE">
        <w:rPr>
          <w:rFonts w:ascii="Raleway" w:hAnsi="Raleway"/>
          <w:lang w:val="en-GB"/>
        </w:rPr>
        <w:t xml:space="preserve"> may b</w:t>
      </w:r>
      <w:r w:rsidR="00A97F34">
        <w:rPr>
          <w:rFonts w:ascii="Raleway" w:hAnsi="Raleway"/>
          <w:lang w:val="en-GB"/>
        </w:rPr>
        <w:t>e</w:t>
      </w:r>
      <w:r w:rsidR="00CD48EE">
        <w:rPr>
          <w:rFonts w:ascii="Raleway" w:hAnsi="Raleway"/>
          <w:lang w:val="en-GB"/>
        </w:rPr>
        <w:t xml:space="preserve"> other associated errors being made</w:t>
      </w:r>
    </w:p>
    <w:p w14:paraId="0453A5B0" w14:textId="69C20371" w:rsidR="00DB499D" w:rsidRPr="00DB499D" w:rsidRDefault="00711A88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>e)</w:t>
      </w:r>
      <w:r w:rsidR="00DB499D" w:rsidRPr="00DB499D">
        <w:rPr>
          <w:rFonts w:ascii="Raleway" w:hAnsi="Raleway"/>
          <w:lang w:val="en-GB"/>
        </w:rPr>
        <w:t xml:space="preserve"> Provide a timescale when you will go back to the client with your findings</w:t>
      </w:r>
      <w:r w:rsidR="00A97F34">
        <w:rPr>
          <w:rFonts w:ascii="Raleway" w:hAnsi="Raleway"/>
          <w:lang w:val="en-GB"/>
        </w:rPr>
        <w:t xml:space="preserve"> – number of affected members, </w:t>
      </w:r>
      <w:r w:rsidR="00556B62">
        <w:rPr>
          <w:rFonts w:ascii="Raleway" w:hAnsi="Raleway"/>
          <w:lang w:val="en-GB"/>
        </w:rPr>
        <w:t>etc</w:t>
      </w:r>
      <w:r w:rsidR="00DB499D" w:rsidRPr="00DB499D">
        <w:rPr>
          <w:rFonts w:ascii="Raleway" w:hAnsi="Raleway"/>
          <w:lang w:val="en-GB"/>
        </w:rPr>
        <w:t>.</w:t>
      </w:r>
    </w:p>
    <w:p w14:paraId="18081367" w14:textId="65108A6B" w:rsidR="00DB499D" w:rsidRPr="00DB499D" w:rsidRDefault="00711A88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>f</w:t>
      </w:r>
      <w:r w:rsidR="00DB499D" w:rsidRPr="00DB499D">
        <w:rPr>
          <w:rFonts w:ascii="Raleway" w:hAnsi="Raleway"/>
          <w:lang w:val="en-GB"/>
        </w:rPr>
        <w:t>) If for any reason that deadline cannot be met inform the client and keep them updated on progress.</w:t>
      </w:r>
    </w:p>
    <w:p w14:paraId="08DD19D1" w14:textId="46D0CC1B" w:rsidR="00DB499D" w:rsidRDefault="00711A88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>g</w:t>
      </w:r>
      <w:r w:rsidR="00DB499D" w:rsidRPr="00DB499D">
        <w:rPr>
          <w:rFonts w:ascii="Raleway" w:hAnsi="Raleway"/>
          <w:lang w:val="en-GB"/>
        </w:rPr>
        <w:t xml:space="preserve">) </w:t>
      </w:r>
      <w:r w:rsidR="00556B62">
        <w:rPr>
          <w:rFonts w:ascii="Raleway" w:hAnsi="Raleway"/>
          <w:lang w:val="en-GB"/>
        </w:rPr>
        <w:t>Ensure the errors on the member records are corrected as quickly as possible</w:t>
      </w:r>
    </w:p>
    <w:p w14:paraId="64ED44D5" w14:textId="3673440F" w:rsidR="00711A88" w:rsidRDefault="00711A88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>h) Arrange for revised Benefit Statements to be issued to the members impacted by the error</w:t>
      </w:r>
    </w:p>
    <w:p w14:paraId="41497536" w14:textId="3F091086" w:rsidR="00711A88" w:rsidRDefault="00711A88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 xml:space="preserve">i) Arrange a communication to the member who has raised the issue with the Pensions Manager, </w:t>
      </w:r>
      <w:r w:rsidR="00BF70B9">
        <w:rPr>
          <w:rFonts w:ascii="Raleway" w:hAnsi="Raleway"/>
          <w:lang w:val="en-GB"/>
        </w:rPr>
        <w:t>explaining what went wrong and apologising</w:t>
      </w:r>
    </w:p>
    <w:p w14:paraId="7C3512DB" w14:textId="58A343C2" w:rsidR="002A59C1" w:rsidRDefault="002A59C1" w:rsidP="00DB499D">
      <w:pPr>
        <w:ind w:right="1695"/>
        <w:rPr>
          <w:rFonts w:ascii="Raleway" w:hAnsi="Raleway"/>
          <w:lang w:val="en-GB"/>
        </w:rPr>
      </w:pPr>
      <w:r>
        <w:rPr>
          <w:rFonts w:ascii="Raleway" w:hAnsi="Raleway"/>
          <w:lang w:val="en-GB"/>
        </w:rPr>
        <w:t xml:space="preserve">j) Identify whether any retirement or transfer calculations have been issued to members while the </w:t>
      </w:r>
      <w:r w:rsidR="004C0ADB">
        <w:rPr>
          <w:rFonts w:ascii="Raleway" w:hAnsi="Raleway"/>
          <w:lang w:val="en-GB"/>
        </w:rPr>
        <w:t>incorrect NRA was held on their record and take steps to rectify these cases, including where any benefits have been settled</w:t>
      </w:r>
      <w:r w:rsidR="00A23D14">
        <w:rPr>
          <w:rFonts w:ascii="Raleway" w:hAnsi="Raleway"/>
          <w:lang w:val="en-GB"/>
        </w:rPr>
        <w:t>, and inform the members affected</w:t>
      </w:r>
    </w:p>
    <w:p w14:paraId="4E176032" w14:textId="77777777" w:rsidR="00DB499D" w:rsidRPr="00DB499D" w:rsidRDefault="00DB499D" w:rsidP="00DB499D">
      <w:pPr>
        <w:ind w:right="1695"/>
        <w:rPr>
          <w:rFonts w:ascii="Raleway" w:hAnsi="Raleway"/>
          <w:lang w:val="en-GB"/>
        </w:rPr>
      </w:pPr>
    </w:p>
    <w:p w14:paraId="25340E65" w14:textId="77777777" w:rsidR="00DB499D" w:rsidRDefault="00DB499D" w:rsidP="00DB499D">
      <w:pPr>
        <w:ind w:right="1695"/>
        <w:rPr>
          <w:rFonts w:ascii="Raleway" w:hAnsi="Raleway"/>
          <w:lang w:val="en-GB"/>
        </w:rPr>
      </w:pPr>
      <w:r w:rsidRPr="00DB499D">
        <w:rPr>
          <w:rFonts w:ascii="Raleway" w:hAnsi="Raleway"/>
          <w:lang w:val="en-GB"/>
        </w:rPr>
        <w:t>The relevant standard of the Code of Professional Conduct is:</w:t>
      </w:r>
    </w:p>
    <w:p w14:paraId="2BA98E48" w14:textId="77777777" w:rsidR="00DB499D" w:rsidRPr="00DB499D" w:rsidRDefault="00DB499D" w:rsidP="00DB499D">
      <w:pPr>
        <w:ind w:right="1695"/>
        <w:rPr>
          <w:rFonts w:ascii="Raleway" w:hAnsi="Raleway"/>
          <w:lang w:val="en-GB"/>
        </w:rPr>
      </w:pPr>
    </w:p>
    <w:p w14:paraId="59190FD0" w14:textId="77777777" w:rsidR="00DB499D" w:rsidRPr="00DB499D" w:rsidRDefault="00DB499D" w:rsidP="00DB499D">
      <w:pPr>
        <w:ind w:right="1695"/>
        <w:rPr>
          <w:rFonts w:ascii="Raleway" w:hAnsi="Raleway"/>
          <w:lang w:val="en-GB"/>
        </w:rPr>
      </w:pPr>
      <w:r w:rsidRPr="00DB499D">
        <w:rPr>
          <w:rFonts w:ascii="Raleway" w:hAnsi="Raleway"/>
          <w:lang w:val="en-GB"/>
        </w:rPr>
        <w:t>3.6 conducting their professional work with proper regard to the technical and professional standards of them.</w:t>
      </w:r>
    </w:p>
    <w:p w14:paraId="5FEB25CB" w14:textId="03260040" w:rsidR="00132191" w:rsidRPr="00AA7DD8" w:rsidRDefault="00132191" w:rsidP="007A55E9">
      <w:pPr>
        <w:ind w:right="1695"/>
        <w:jc w:val="right"/>
        <w:rPr>
          <w:rFonts w:ascii="Raleway" w:hAnsi="Raleway"/>
        </w:rPr>
      </w:pPr>
      <w:r w:rsidRPr="00AA7DD8">
        <w:rPr>
          <w:rFonts w:ascii="Raleway" w:hAnsi="Raleway"/>
        </w:rPr>
        <w:t xml:space="preserve">                                                                                          </w:t>
      </w:r>
      <w:r w:rsidR="00CC11E7">
        <w:rPr>
          <w:rFonts w:ascii="Raleway" w:hAnsi="Raleway"/>
        </w:rPr>
        <w:t xml:space="preserve">      </w:t>
      </w:r>
      <w:r w:rsidR="00CC11E7" w:rsidRPr="00CC11E7">
        <w:rPr>
          <w:rFonts w:ascii="Raleway" w:hAnsi="Raleway"/>
          <w:b/>
          <w:bCs/>
        </w:rPr>
        <w:t>15</w:t>
      </w:r>
      <w:r w:rsidRPr="00CC11E7">
        <w:rPr>
          <w:rFonts w:ascii="Raleway" w:hAnsi="Raleway"/>
          <w:b/>
          <w:bCs/>
        </w:rPr>
        <w:t xml:space="preserve"> marks</w:t>
      </w:r>
    </w:p>
    <w:sectPr w:rsidR="00132191" w:rsidRPr="00AA7DD8" w:rsidSect="002662E3">
      <w:headerReference w:type="default" r:id="rId9"/>
      <w:footerReference w:type="even" r:id="rId10"/>
      <w:footerReference w:type="first" r:id="rId11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FD6B" w14:textId="77777777" w:rsidR="00891A26" w:rsidRDefault="00891A26" w:rsidP="002662E3">
      <w:r>
        <w:separator/>
      </w:r>
    </w:p>
  </w:endnote>
  <w:endnote w:type="continuationSeparator" w:id="0">
    <w:p w14:paraId="472ACF61" w14:textId="77777777" w:rsidR="00891A26" w:rsidRDefault="00891A26" w:rsidP="002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EE66" w14:textId="74858C0B" w:rsidR="00D263C1" w:rsidRDefault="00D263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5A79CE" wp14:editId="551A24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572268277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F1C8" w14:textId="7B693635" w:rsidR="00D263C1" w:rsidRPr="00D263C1" w:rsidRDefault="00D263C1" w:rsidP="00D26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A7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0895F1C8" w14:textId="7B693635" w:rsidR="00D263C1" w:rsidRPr="00D263C1" w:rsidRDefault="00D263C1" w:rsidP="00D26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3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90DB" w14:textId="6612BA8F" w:rsidR="00D263C1" w:rsidRDefault="00D263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8BDB82" wp14:editId="334ED3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593141452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A6115" w14:textId="131B25FE" w:rsidR="00D263C1" w:rsidRPr="00D263C1" w:rsidRDefault="00D263C1" w:rsidP="00D263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63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BD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fill o:detectmouseclick="t"/>
              <v:textbox style="mso-fit-shape-to-text:t" inset="35pt,0,0,30pt">
                <w:txbxContent>
                  <w:p w14:paraId="336A6115" w14:textId="131B25FE" w:rsidR="00D263C1" w:rsidRPr="00D263C1" w:rsidRDefault="00D263C1" w:rsidP="00D263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63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BD95" w14:textId="77777777" w:rsidR="00891A26" w:rsidRDefault="00891A26" w:rsidP="002662E3">
      <w:r>
        <w:separator/>
      </w:r>
    </w:p>
  </w:footnote>
  <w:footnote w:type="continuationSeparator" w:id="0">
    <w:p w14:paraId="719485FA" w14:textId="77777777" w:rsidR="00891A26" w:rsidRDefault="00891A26" w:rsidP="0026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F9BF" w14:textId="4F6CB3A5" w:rsidR="00FE0BBB" w:rsidRDefault="00AA7D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49698" wp14:editId="1834A6C6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5DC0D" w14:textId="5A65D261" w:rsidR="00AA7DD8" w:rsidRDefault="00AA7DD8">
    <w:pPr>
      <w:pStyle w:val="Header"/>
    </w:pPr>
  </w:p>
  <w:p w14:paraId="363EF289" w14:textId="09E27344" w:rsidR="00AA7DD8" w:rsidRDefault="00AA7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45F"/>
    <w:multiLevelType w:val="hybridMultilevel"/>
    <w:tmpl w:val="84F4FE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868"/>
    <w:multiLevelType w:val="hybridMultilevel"/>
    <w:tmpl w:val="0840C4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D3E"/>
    <w:multiLevelType w:val="hybridMultilevel"/>
    <w:tmpl w:val="BB14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9028">
    <w:abstractNumId w:val="2"/>
  </w:num>
  <w:num w:numId="2" w16cid:durableId="1671904179">
    <w:abstractNumId w:val="1"/>
  </w:num>
  <w:num w:numId="3" w16cid:durableId="189373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80"/>
    <w:rsid w:val="000013B4"/>
    <w:rsid w:val="0001160F"/>
    <w:rsid w:val="00065187"/>
    <w:rsid w:val="00080FCE"/>
    <w:rsid w:val="000E0F68"/>
    <w:rsid w:val="000F5317"/>
    <w:rsid w:val="000F55AB"/>
    <w:rsid w:val="00132191"/>
    <w:rsid w:val="00150F49"/>
    <w:rsid w:val="0016698E"/>
    <w:rsid w:val="001F7124"/>
    <w:rsid w:val="002372C9"/>
    <w:rsid w:val="00260211"/>
    <w:rsid w:val="002662E3"/>
    <w:rsid w:val="002710E4"/>
    <w:rsid w:val="002A59C1"/>
    <w:rsid w:val="00305BBF"/>
    <w:rsid w:val="00307418"/>
    <w:rsid w:val="0031745F"/>
    <w:rsid w:val="00317881"/>
    <w:rsid w:val="003E5880"/>
    <w:rsid w:val="004C0ADB"/>
    <w:rsid w:val="004E7260"/>
    <w:rsid w:val="004F6288"/>
    <w:rsid w:val="0051537C"/>
    <w:rsid w:val="0051673E"/>
    <w:rsid w:val="00535742"/>
    <w:rsid w:val="00556B62"/>
    <w:rsid w:val="00570797"/>
    <w:rsid w:val="005777DF"/>
    <w:rsid w:val="005903C2"/>
    <w:rsid w:val="005B7806"/>
    <w:rsid w:val="005C1ABA"/>
    <w:rsid w:val="00610277"/>
    <w:rsid w:val="0062122D"/>
    <w:rsid w:val="00666013"/>
    <w:rsid w:val="00677979"/>
    <w:rsid w:val="0068269E"/>
    <w:rsid w:val="006951D9"/>
    <w:rsid w:val="00703218"/>
    <w:rsid w:val="00711A88"/>
    <w:rsid w:val="00712A62"/>
    <w:rsid w:val="007344DC"/>
    <w:rsid w:val="007358C0"/>
    <w:rsid w:val="00741E8A"/>
    <w:rsid w:val="00741EC6"/>
    <w:rsid w:val="007A55E9"/>
    <w:rsid w:val="007E45BF"/>
    <w:rsid w:val="00891A26"/>
    <w:rsid w:val="008A1590"/>
    <w:rsid w:val="008C382F"/>
    <w:rsid w:val="008C73DB"/>
    <w:rsid w:val="008E21B6"/>
    <w:rsid w:val="009366AE"/>
    <w:rsid w:val="00956A6A"/>
    <w:rsid w:val="009859A0"/>
    <w:rsid w:val="00A06425"/>
    <w:rsid w:val="00A11F1C"/>
    <w:rsid w:val="00A23D14"/>
    <w:rsid w:val="00A35ECA"/>
    <w:rsid w:val="00A40375"/>
    <w:rsid w:val="00A97F34"/>
    <w:rsid w:val="00AA7DD8"/>
    <w:rsid w:val="00AC708E"/>
    <w:rsid w:val="00AD2C61"/>
    <w:rsid w:val="00AE5AD0"/>
    <w:rsid w:val="00B7102F"/>
    <w:rsid w:val="00BA79A0"/>
    <w:rsid w:val="00BD0510"/>
    <w:rsid w:val="00BD4B60"/>
    <w:rsid w:val="00BF70B9"/>
    <w:rsid w:val="00C71ABB"/>
    <w:rsid w:val="00C75288"/>
    <w:rsid w:val="00C765AB"/>
    <w:rsid w:val="00C818C0"/>
    <w:rsid w:val="00C83D18"/>
    <w:rsid w:val="00C8611B"/>
    <w:rsid w:val="00CA3617"/>
    <w:rsid w:val="00CC11E7"/>
    <w:rsid w:val="00CD48EE"/>
    <w:rsid w:val="00D0658F"/>
    <w:rsid w:val="00D263C1"/>
    <w:rsid w:val="00D53DDB"/>
    <w:rsid w:val="00D97F58"/>
    <w:rsid w:val="00DB499D"/>
    <w:rsid w:val="00DC44F2"/>
    <w:rsid w:val="00DD5251"/>
    <w:rsid w:val="00DE132B"/>
    <w:rsid w:val="00DE3A7D"/>
    <w:rsid w:val="00DF26C7"/>
    <w:rsid w:val="00E20D84"/>
    <w:rsid w:val="00E279FF"/>
    <w:rsid w:val="00E30698"/>
    <w:rsid w:val="00E64E28"/>
    <w:rsid w:val="00E76F6D"/>
    <w:rsid w:val="00E92E88"/>
    <w:rsid w:val="00F17041"/>
    <w:rsid w:val="00F26167"/>
    <w:rsid w:val="00F6662D"/>
    <w:rsid w:val="00FE0BBB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D1CAC"/>
  <w15:docId w15:val="{B87BE9A7-AC56-4B6E-B4F6-97EEF86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367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E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E3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ECF87-F780-4706-966A-3FE23B002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BDF2D-68C4-46A2-8C94-8E8DB9F2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76</cp:revision>
  <dcterms:created xsi:type="dcterms:W3CDTF">2024-10-12T12:57:00Z</dcterms:created>
  <dcterms:modified xsi:type="dcterms:W3CDTF">2024-10-25T16:29:00Z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ClassificationContentMarkingFooterShapeIds">
    <vt:lpwstr>235a9ecc,221c1ef5,7aa51d33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 - Unrestricted Access</vt:lpwstr>
  </property>
  <property fmtid="{D5CDD505-2E9C-101B-9397-08002B2CF9AE}" pid="9" name="MSIP_Label_c331848e-2430-41de-8263-33af6becbc41_Enabled">
    <vt:lpwstr>true</vt:lpwstr>
  </property>
  <property fmtid="{D5CDD505-2E9C-101B-9397-08002B2CF9AE}" pid="10" name="MSIP_Label_c331848e-2430-41de-8263-33af6becbc41_SetDate">
    <vt:lpwstr>2024-10-12T12:57:20Z</vt:lpwstr>
  </property>
  <property fmtid="{D5CDD505-2E9C-101B-9397-08002B2CF9AE}" pid="11" name="MSIP_Label_c331848e-2430-41de-8263-33af6becbc41_Method">
    <vt:lpwstr>Privileged</vt:lpwstr>
  </property>
  <property fmtid="{D5CDD505-2E9C-101B-9397-08002B2CF9AE}" pid="12" name="MSIP_Label_c331848e-2430-41de-8263-33af6becbc41_Name">
    <vt:lpwstr>WG001-Public</vt:lpwstr>
  </property>
  <property fmtid="{D5CDD505-2E9C-101B-9397-08002B2CF9AE}" pid="13" name="MSIP_Label_c331848e-2430-41de-8263-33af6becbc41_SiteId">
    <vt:lpwstr>b771cb47-279a-4b84-aaeb-14a9b7a71446</vt:lpwstr>
  </property>
  <property fmtid="{D5CDD505-2E9C-101B-9397-08002B2CF9AE}" pid="14" name="MSIP_Label_c331848e-2430-41de-8263-33af6becbc41_ActionId">
    <vt:lpwstr>2b4825aa-44af-4ffe-8843-4a0f0f3da7ae</vt:lpwstr>
  </property>
  <property fmtid="{D5CDD505-2E9C-101B-9397-08002B2CF9AE}" pid="15" name="MSIP_Label_c331848e-2430-41de-8263-33af6becbc41_ContentBits">
    <vt:lpwstr>2</vt:lpwstr>
  </property>
</Properties>
</file>