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5A58" w14:textId="77777777" w:rsidR="00845513" w:rsidRPr="00CD1A50" w:rsidRDefault="00845513" w:rsidP="00172BAC">
      <w:pPr>
        <w:spacing w:line="240" w:lineRule="auto"/>
        <w:jc w:val="both"/>
        <w:rPr>
          <w:rFonts w:cs="Times New Roman"/>
        </w:rPr>
      </w:pPr>
    </w:p>
    <w:tbl>
      <w:tblPr>
        <w:tblStyle w:val="Grilledutableau"/>
        <w:tblW w:w="0" w:type="auto"/>
        <w:tblLook w:val="04A0" w:firstRow="1" w:lastRow="0" w:firstColumn="1" w:lastColumn="0" w:noHBand="0" w:noVBand="1"/>
      </w:tblPr>
      <w:tblGrid>
        <w:gridCol w:w="6997"/>
        <w:gridCol w:w="6997"/>
      </w:tblGrid>
      <w:tr w:rsidR="00845513" w:rsidRPr="004B3D74" w14:paraId="1F7B2A43" w14:textId="77777777" w:rsidTr="00845513">
        <w:tc>
          <w:tcPr>
            <w:tcW w:w="6997" w:type="dxa"/>
            <w:shd w:val="clear" w:color="auto" w:fill="44546A" w:themeFill="text2"/>
          </w:tcPr>
          <w:p w14:paraId="23CEEF03" w14:textId="77777777" w:rsidR="00845513" w:rsidRPr="004B3D74" w:rsidRDefault="00845513" w:rsidP="00172BAC">
            <w:pPr>
              <w:spacing w:line="240" w:lineRule="auto"/>
              <w:jc w:val="center"/>
              <w:rPr>
                <w:rFonts w:cs="Times New Roman"/>
                <w:b/>
                <w:bCs/>
                <w:color w:val="00B0F0"/>
                <w:sz w:val="28"/>
                <w:szCs w:val="28"/>
              </w:rPr>
            </w:pPr>
            <w:r w:rsidRPr="004B3D74">
              <w:rPr>
                <w:rFonts w:cs="Times New Roman"/>
                <w:b/>
                <w:bCs/>
                <w:color w:val="00B0F0"/>
                <w:sz w:val="28"/>
                <w:szCs w:val="28"/>
              </w:rPr>
              <w:t>PUBLIC VISÉ PAR LA FORMATION</w:t>
            </w:r>
          </w:p>
          <w:p w14:paraId="098287D3" w14:textId="021BA219" w:rsidR="00845513" w:rsidRPr="004B3D74" w:rsidRDefault="00845513" w:rsidP="00172BAC">
            <w:pPr>
              <w:spacing w:line="240" w:lineRule="auto"/>
              <w:jc w:val="center"/>
              <w:rPr>
                <w:rFonts w:cs="Times New Roman"/>
                <w:b/>
                <w:bCs/>
                <w:color w:val="FFFFFF" w:themeColor="background1"/>
                <w:sz w:val="28"/>
                <w:szCs w:val="28"/>
              </w:rPr>
            </w:pPr>
          </w:p>
        </w:tc>
        <w:tc>
          <w:tcPr>
            <w:tcW w:w="6997" w:type="dxa"/>
            <w:shd w:val="clear" w:color="auto" w:fill="44546A" w:themeFill="text2"/>
          </w:tcPr>
          <w:p w14:paraId="6FA1710E" w14:textId="72789F36" w:rsidR="00845513" w:rsidRPr="004B3D74" w:rsidRDefault="00845513" w:rsidP="00172BAC">
            <w:pPr>
              <w:spacing w:line="240" w:lineRule="auto"/>
              <w:jc w:val="center"/>
              <w:rPr>
                <w:rFonts w:cs="Times New Roman"/>
                <w:b/>
                <w:bCs/>
                <w:color w:val="FFFFFF" w:themeColor="background1"/>
                <w:sz w:val="28"/>
                <w:szCs w:val="28"/>
              </w:rPr>
            </w:pPr>
            <w:r w:rsidRPr="004B3D74">
              <w:rPr>
                <w:rFonts w:cs="Times New Roman"/>
                <w:b/>
                <w:bCs/>
                <w:color w:val="00B0F0"/>
                <w:sz w:val="28"/>
                <w:szCs w:val="28"/>
              </w:rPr>
              <w:t>PRÉREQUIS</w:t>
            </w:r>
            <w:r w:rsidR="00E423BB">
              <w:rPr>
                <w:rFonts w:cs="Times New Roman"/>
                <w:b/>
                <w:bCs/>
                <w:color w:val="00B0F0"/>
                <w:sz w:val="28"/>
                <w:szCs w:val="28"/>
              </w:rPr>
              <w:t xml:space="preserve"> ET PRÉREQUIS TECHNIQUES</w:t>
            </w:r>
          </w:p>
        </w:tc>
      </w:tr>
      <w:tr w:rsidR="00845513" w:rsidRPr="00CD1A50" w14:paraId="5F4965CA" w14:textId="77777777" w:rsidTr="00845513">
        <w:tc>
          <w:tcPr>
            <w:tcW w:w="6997" w:type="dxa"/>
          </w:tcPr>
          <w:p w14:paraId="0AD0D554" w14:textId="77777777" w:rsidR="00845513" w:rsidRPr="00CD1A50" w:rsidRDefault="00845513" w:rsidP="00172BAC">
            <w:pPr>
              <w:spacing w:line="240" w:lineRule="auto"/>
              <w:jc w:val="both"/>
              <w:rPr>
                <w:rFonts w:cs="Times New Roman"/>
              </w:rPr>
            </w:pPr>
          </w:p>
          <w:p w14:paraId="422AEC3B" w14:textId="7F1B23E7" w:rsidR="005C0D14" w:rsidRPr="00CD1A50" w:rsidRDefault="005C0D14" w:rsidP="00172BAC">
            <w:pPr>
              <w:spacing w:line="240" w:lineRule="auto"/>
              <w:jc w:val="both"/>
              <w:rPr>
                <w:rFonts w:eastAsia="Calibri" w:cs="Times New Roman"/>
              </w:rPr>
            </w:pPr>
            <w:r w:rsidRPr="00CD1A50">
              <w:rPr>
                <w:rFonts w:eastAsia="Calibri" w:cs="Times New Roman"/>
              </w:rPr>
              <w:t>Personnel encadrant (managers, dirigeants, cadres) ou évoluant au sein d’un contexte professionnel pouvant exposer à des facteurs de risque d’épuisement (personnes ressources)</w:t>
            </w:r>
            <w:r w:rsidR="009B0CDA" w:rsidRPr="00CD1A50">
              <w:rPr>
                <w:rFonts w:eastAsia="Calibri" w:cs="Times New Roman"/>
              </w:rPr>
              <w:t xml:space="preserve">. </w:t>
            </w:r>
          </w:p>
          <w:p w14:paraId="53110FB3" w14:textId="77777777" w:rsidR="00845513" w:rsidRPr="00CD1A50" w:rsidRDefault="00845513" w:rsidP="00172BAC">
            <w:pPr>
              <w:spacing w:line="240" w:lineRule="auto"/>
              <w:jc w:val="both"/>
              <w:rPr>
                <w:rFonts w:cs="Times New Roman"/>
              </w:rPr>
            </w:pPr>
          </w:p>
        </w:tc>
        <w:tc>
          <w:tcPr>
            <w:tcW w:w="6997" w:type="dxa"/>
          </w:tcPr>
          <w:p w14:paraId="601FDFC4" w14:textId="77777777" w:rsidR="00845513" w:rsidRPr="00CD1A50" w:rsidRDefault="00845513" w:rsidP="00172BAC">
            <w:pPr>
              <w:spacing w:line="240" w:lineRule="auto"/>
              <w:jc w:val="both"/>
              <w:rPr>
                <w:rFonts w:cs="Times New Roman"/>
              </w:rPr>
            </w:pPr>
          </w:p>
          <w:p w14:paraId="1F2CE082" w14:textId="263D87C5" w:rsidR="005C0D14" w:rsidRDefault="00E423BB" w:rsidP="00172BAC">
            <w:pPr>
              <w:spacing w:line="240" w:lineRule="auto"/>
              <w:jc w:val="center"/>
              <w:rPr>
                <w:rFonts w:cs="Times New Roman"/>
              </w:rPr>
            </w:pPr>
            <w:r>
              <w:rPr>
                <w:rFonts w:cs="Times New Roman"/>
              </w:rPr>
              <w:t xml:space="preserve">Prérequis : </w:t>
            </w:r>
            <w:r w:rsidR="005C0D14" w:rsidRPr="00CD1A50">
              <w:rPr>
                <w:rFonts w:cs="Times New Roman"/>
              </w:rPr>
              <w:t>Aucun prérequis.</w:t>
            </w:r>
          </w:p>
          <w:p w14:paraId="50942B2E" w14:textId="74574F90" w:rsidR="00E423BB" w:rsidRPr="00CD1A50" w:rsidRDefault="00E423BB" w:rsidP="00172BAC">
            <w:pPr>
              <w:spacing w:line="240" w:lineRule="auto"/>
              <w:jc w:val="center"/>
              <w:rPr>
                <w:rFonts w:cs="Times New Roman"/>
              </w:rPr>
            </w:pPr>
            <w:r>
              <w:rPr>
                <w:rFonts w:cs="Times New Roman"/>
              </w:rPr>
              <w:t>Prérequis techniques : ordinateur + connexion internet</w:t>
            </w:r>
          </w:p>
        </w:tc>
      </w:tr>
    </w:tbl>
    <w:p w14:paraId="722EEA7C" w14:textId="77777777" w:rsidR="00845513" w:rsidRPr="00CD1A50" w:rsidRDefault="00845513" w:rsidP="00172BAC">
      <w:pPr>
        <w:spacing w:line="240" w:lineRule="auto"/>
        <w:jc w:val="both"/>
        <w:rPr>
          <w:rFonts w:cs="Times New Roman"/>
        </w:rPr>
      </w:pPr>
    </w:p>
    <w:p w14:paraId="1F5C6EFB" w14:textId="77777777" w:rsidR="007D6BF6" w:rsidRPr="00CD1A50" w:rsidRDefault="007D6BF6" w:rsidP="00172BAC">
      <w:pPr>
        <w:spacing w:line="240" w:lineRule="auto"/>
        <w:jc w:val="both"/>
        <w:rPr>
          <w:rFonts w:cs="Times New Roman"/>
        </w:rPr>
      </w:pPr>
    </w:p>
    <w:tbl>
      <w:tblPr>
        <w:tblStyle w:val="Grilledutableau"/>
        <w:tblW w:w="0" w:type="auto"/>
        <w:tblLook w:val="04A0" w:firstRow="1" w:lastRow="0" w:firstColumn="1" w:lastColumn="0" w:noHBand="0" w:noVBand="1"/>
      </w:tblPr>
      <w:tblGrid>
        <w:gridCol w:w="6997"/>
        <w:gridCol w:w="6997"/>
      </w:tblGrid>
      <w:tr w:rsidR="00AA2A27" w:rsidRPr="00CD1A50" w14:paraId="5C20640A" w14:textId="77777777" w:rsidTr="00AA2A27">
        <w:tc>
          <w:tcPr>
            <w:tcW w:w="6997" w:type="dxa"/>
          </w:tcPr>
          <w:p w14:paraId="6759594F" w14:textId="241A6282" w:rsidR="000C10B9" w:rsidRPr="00CD1A50" w:rsidRDefault="00AA2A27" w:rsidP="00172BAC">
            <w:pPr>
              <w:spacing w:line="240" w:lineRule="auto"/>
              <w:jc w:val="center"/>
              <w:rPr>
                <w:rFonts w:cs="Times New Roman"/>
              </w:rPr>
            </w:pPr>
            <w:r w:rsidRPr="00CD1A50">
              <w:rPr>
                <w:rFonts w:cs="Times New Roman"/>
                <w:b/>
                <w:bCs/>
                <w:color w:val="00B0F0"/>
              </w:rPr>
              <w:t>Dispositions pratiques</w:t>
            </w:r>
            <w:r w:rsidRPr="00CD1A50">
              <w:rPr>
                <w:rFonts w:cs="Times New Roman"/>
                <w:color w:val="00B0F0"/>
              </w:rPr>
              <w:t> </w:t>
            </w:r>
          </w:p>
          <w:p w14:paraId="7D97AC61" w14:textId="253B19CB" w:rsidR="00AA2A27" w:rsidRPr="00CD1A50" w:rsidRDefault="00AA2A27" w:rsidP="00172BAC">
            <w:pPr>
              <w:spacing w:line="240" w:lineRule="auto"/>
              <w:jc w:val="center"/>
              <w:rPr>
                <w:rFonts w:cs="Times New Roman"/>
              </w:rPr>
            </w:pPr>
            <w:r w:rsidRPr="00CD1A50">
              <w:rPr>
                <w:rFonts w:cs="Times New Roman"/>
              </w:rPr>
              <w:t>1 à 10 personnes maximum</w:t>
            </w:r>
          </w:p>
          <w:p w14:paraId="77CC5BD0" w14:textId="77777777" w:rsidR="00AA2A27" w:rsidRPr="00CD1A50" w:rsidRDefault="00AA2A27" w:rsidP="00172BAC">
            <w:pPr>
              <w:spacing w:line="240" w:lineRule="auto"/>
              <w:jc w:val="center"/>
              <w:rPr>
                <w:rFonts w:cs="Times New Roman"/>
              </w:rPr>
            </w:pPr>
          </w:p>
        </w:tc>
        <w:tc>
          <w:tcPr>
            <w:tcW w:w="6997" w:type="dxa"/>
          </w:tcPr>
          <w:p w14:paraId="30CB4FE3" w14:textId="48B3FE45" w:rsidR="000C10B9" w:rsidRPr="00CD1A50" w:rsidRDefault="00AA2A27" w:rsidP="00172BAC">
            <w:pPr>
              <w:spacing w:line="240" w:lineRule="auto"/>
              <w:jc w:val="center"/>
              <w:rPr>
                <w:rFonts w:cs="Times New Roman"/>
                <w:color w:val="auto"/>
                <w:lang w:val="fr-FR"/>
              </w:rPr>
            </w:pPr>
            <w:r w:rsidRPr="00CD1A50">
              <w:rPr>
                <w:rFonts w:eastAsia="Calibri" w:cs="Times New Roman"/>
                <w:b/>
                <w:bCs/>
                <w:color w:val="00B0F0"/>
                <w:lang w:val="fr-FR"/>
              </w:rPr>
              <w:t>Durée de la formation</w:t>
            </w:r>
            <w:r w:rsidRPr="00CD1A50">
              <w:rPr>
                <w:rFonts w:cs="Times New Roman"/>
                <w:color w:val="00B0F0"/>
                <w:lang w:val="fr-FR"/>
              </w:rPr>
              <w:t> </w:t>
            </w:r>
          </w:p>
          <w:p w14:paraId="766F3BCF" w14:textId="2341DD16" w:rsidR="00AA2A27" w:rsidRPr="00CD1A50" w:rsidRDefault="00AA2A27" w:rsidP="00172BAC">
            <w:pPr>
              <w:spacing w:line="240" w:lineRule="auto"/>
              <w:jc w:val="center"/>
              <w:rPr>
                <w:rFonts w:cs="Times New Roman"/>
                <w:color w:val="auto"/>
                <w:lang w:val="fr-FR"/>
              </w:rPr>
            </w:pPr>
            <w:r w:rsidRPr="00CD1A50">
              <w:rPr>
                <w:rFonts w:cs="Times New Roman"/>
                <w:color w:val="auto"/>
                <w:lang w:val="fr-FR"/>
              </w:rPr>
              <w:t>1 jour soit 7 heures</w:t>
            </w:r>
          </w:p>
          <w:p w14:paraId="75EB3A16" w14:textId="77777777" w:rsidR="00AA2A27" w:rsidRPr="00CD1A50" w:rsidRDefault="00AA2A27" w:rsidP="00172BAC">
            <w:pPr>
              <w:spacing w:line="240" w:lineRule="auto"/>
              <w:jc w:val="center"/>
              <w:rPr>
                <w:rFonts w:cs="Times New Roman"/>
              </w:rPr>
            </w:pPr>
          </w:p>
        </w:tc>
      </w:tr>
      <w:tr w:rsidR="00AA2A27" w:rsidRPr="00CD1A50" w14:paraId="5722FC48" w14:textId="77777777" w:rsidTr="00AA2A27">
        <w:tc>
          <w:tcPr>
            <w:tcW w:w="6997" w:type="dxa"/>
          </w:tcPr>
          <w:p w14:paraId="4593573F" w14:textId="11EB84F6" w:rsidR="000C10B9" w:rsidRPr="00CD1A50" w:rsidRDefault="00AA2A27" w:rsidP="00172BAC">
            <w:pPr>
              <w:spacing w:line="240" w:lineRule="auto"/>
              <w:jc w:val="center"/>
              <w:rPr>
                <w:rFonts w:cs="Times New Roman"/>
                <w:color w:val="auto"/>
                <w:lang w:val="fr-FR"/>
              </w:rPr>
            </w:pPr>
            <w:r w:rsidRPr="00CD1A50">
              <w:rPr>
                <w:rFonts w:eastAsia="Calibri" w:cs="Times New Roman"/>
                <w:b/>
                <w:bCs/>
                <w:color w:val="00B0F0"/>
                <w:lang w:val="fr-FR"/>
              </w:rPr>
              <w:t>Horaires de la formation</w:t>
            </w:r>
            <w:r w:rsidRPr="00CD1A50">
              <w:rPr>
                <w:rFonts w:cs="Times New Roman"/>
                <w:color w:val="00B0F0"/>
                <w:lang w:val="fr-FR"/>
              </w:rPr>
              <w:t> </w:t>
            </w:r>
          </w:p>
          <w:p w14:paraId="23354B2C" w14:textId="53CB9EAE" w:rsidR="00AA2A27" w:rsidRPr="00CD1A50" w:rsidRDefault="00AA2A27" w:rsidP="00172BAC">
            <w:pPr>
              <w:spacing w:line="240" w:lineRule="auto"/>
              <w:jc w:val="center"/>
              <w:rPr>
                <w:rFonts w:cs="Times New Roman"/>
                <w:color w:val="auto"/>
                <w:lang w:val="fr-FR"/>
              </w:rPr>
            </w:pPr>
            <w:r w:rsidRPr="00CD1A50">
              <w:rPr>
                <w:rFonts w:cs="Times New Roman"/>
                <w:color w:val="auto"/>
                <w:lang w:val="fr-FR"/>
              </w:rPr>
              <w:t>09h00-12h30 / 13h30-17h00</w:t>
            </w:r>
          </w:p>
          <w:p w14:paraId="61AAABD2" w14:textId="77777777" w:rsidR="00AA2A27" w:rsidRPr="00CD1A50" w:rsidRDefault="00AA2A27" w:rsidP="00172BAC">
            <w:pPr>
              <w:spacing w:line="240" w:lineRule="auto"/>
              <w:jc w:val="center"/>
              <w:rPr>
                <w:rFonts w:cs="Times New Roman"/>
                <w:lang w:val="fr-FR"/>
              </w:rPr>
            </w:pPr>
          </w:p>
        </w:tc>
        <w:tc>
          <w:tcPr>
            <w:tcW w:w="6997" w:type="dxa"/>
          </w:tcPr>
          <w:p w14:paraId="40B04015" w14:textId="5BA62133" w:rsidR="00AA2A27" w:rsidRPr="00F14FF9" w:rsidRDefault="00AA2A27" w:rsidP="00172BAC">
            <w:pPr>
              <w:spacing w:line="240" w:lineRule="auto"/>
              <w:jc w:val="center"/>
              <w:rPr>
                <w:rFonts w:eastAsia="Calibri" w:cs="Times New Roman"/>
                <w:b/>
                <w:bCs/>
                <w:color w:val="00B0F0"/>
                <w:lang w:val="fr-FR"/>
              </w:rPr>
            </w:pPr>
            <w:r w:rsidRPr="00F14FF9">
              <w:rPr>
                <w:rFonts w:eastAsia="Calibri" w:cs="Times New Roman"/>
                <w:b/>
                <w:bCs/>
                <w:color w:val="00B0F0"/>
                <w:lang w:val="fr-FR"/>
              </w:rPr>
              <w:t>Date de la formation</w:t>
            </w:r>
          </w:p>
          <w:p w14:paraId="385DE7B1" w14:textId="69ADA413" w:rsidR="000C10B9" w:rsidRPr="00F14FF9" w:rsidRDefault="00F14FF9" w:rsidP="00F14FF9">
            <w:pPr>
              <w:spacing w:line="240" w:lineRule="auto"/>
              <w:jc w:val="center"/>
              <w:rPr>
                <w:rFonts w:cs="Times New Roman"/>
                <w:color w:val="auto"/>
                <w:lang w:val="fr-FR"/>
              </w:rPr>
            </w:pPr>
            <w:r w:rsidRPr="00F14FF9">
              <w:rPr>
                <w:rFonts w:eastAsia="Calibri" w:cs="Times New Roman"/>
                <w:color w:val="auto"/>
                <w:lang w:val="fr-FR"/>
              </w:rPr>
              <w:t>03 Février 202</w:t>
            </w:r>
            <w:r w:rsidR="007C5455">
              <w:rPr>
                <w:rFonts w:eastAsia="Calibri" w:cs="Times New Roman"/>
                <w:color w:val="auto"/>
                <w:lang w:val="fr-FR"/>
              </w:rPr>
              <w:t>4</w:t>
            </w:r>
          </w:p>
          <w:p w14:paraId="6B8E8F79" w14:textId="77777777" w:rsidR="00AA2A27" w:rsidRPr="00CD1A50" w:rsidRDefault="00AA2A27" w:rsidP="00172BAC">
            <w:pPr>
              <w:spacing w:line="240" w:lineRule="auto"/>
              <w:jc w:val="center"/>
              <w:rPr>
                <w:rFonts w:cs="Times New Roman"/>
              </w:rPr>
            </w:pPr>
          </w:p>
        </w:tc>
      </w:tr>
      <w:tr w:rsidR="00DA05EB" w:rsidRPr="00CD1A50" w14:paraId="2E1CBCDE" w14:textId="77777777" w:rsidTr="00AA2A27">
        <w:tc>
          <w:tcPr>
            <w:tcW w:w="6997" w:type="dxa"/>
          </w:tcPr>
          <w:p w14:paraId="246DEDB7" w14:textId="070DADFC" w:rsidR="00DA05EB" w:rsidRPr="00CD1A50" w:rsidRDefault="00DA05EB" w:rsidP="00172BAC">
            <w:pPr>
              <w:spacing w:line="240" w:lineRule="auto"/>
              <w:jc w:val="center"/>
              <w:rPr>
                <w:rFonts w:cs="Times New Roman"/>
                <w:color w:val="00B0F0"/>
                <w:lang w:val="fr-FR"/>
              </w:rPr>
            </w:pPr>
            <w:r w:rsidRPr="00CD1A50">
              <w:rPr>
                <w:rFonts w:eastAsia="Calibri" w:cs="Times New Roman"/>
                <w:b/>
                <w:bCs/>
                <w:color w:val="00B0F0"/>
                <w:lang w:val="fr-FR"/>
              </w:rPr>
              <w:t>Modalités d’accès</w:t>
            </w:r>
            <w:r w:rsidRPr="00CD1A50">
              <w:rPr>
                <w:rFonts w:cs="Times New Roman"/>
                <w:color w:val="00B0F0"/>
                <w:lang w:val="fr-FR"/>
              </w:rPr>
              <w:t> </w:t>
            </w:r>
          </w:p>
          <w:p w14:paraId="1736D709" w14:textId="5D230B1B" w:rsidR="00DA05EB" w:rsidRPr="00CD1A50" w:rsidRDefault="00DA05EB" w:rsidP="00172BAC">
            <w:pPr>
              <w:spacing w:line="240" w:lineRule="auto"/>
              <w:jc w:val="center"/>
              <w:rPr>
                <w:rFonts w:cs="Times New Roman"/>
                <w:color w:val="auto"/>
                <w:lang w:val="fr-FR"/>
              </w:rPr>
            </w:pPr>
            <w:r w:rsidRPr="00CD1A50">
              <w:rPr>
                <w:rFonts w:cs="Times New Roman"/>
              </w:rPr>
              <w:t>Analyse de la demande avec validation de la faisabilité du projet du stagiaire</w:t>
            </w:r>
          </w:p>
          <w:p w14:paraId="79B70CE6" w14:textId="77777777" w:rsidR="00DA05EB" w:rsidRPr="00CD1A50" w:rsidRDefault="00DA05EB" w:rsidP="00172BAC">
            <w:pPr>
              <w:spacing w:line="240" w:lineRule="auto"/>
              <w:jc w:val="center"/>
              <w:rPr>
                <w:rFonts w:eastAsia="Calibri" w:cs="Times New Roman"/>
                <w:b/>
                <w:bCs/>
                <w:color w:val="00B0F0"/>
                <w:lang w:val="fr-FR"/>
              </w:rPr>
            </w:pPr>
          </w:p>
        </w:tc>
        <w:tc>
          <w:tcPr>
            <w:tcW w:w="6997" w:type="dxa"/>
          </w:tcPr>
          <w:p w14:paraId="32DBB9D5" w14:textId="51883C9E" w:rsidR="00DA05EB" w:rsidRPr="00CD1A50" w:rsidRDefault="00DA05EB" w:rsidP="00172BAC">
            <w:pPr>
              <w:spacing w:line="240" w:lineRule="auto"/>
              <w:jc w:val="center"/>
              <w:rPr>
                <w:rFonts w:cs="Times New Roman"/>
                <w:color w:val="00B0F0"/>
                <w:lang w:val="fr-FR"/>
              </w:rPr>
            </w:pPr>
            <w:r w:rsidRPr="00CD1A50">
              <w:rPr>
                <w:rFonts w:eastAsia="Calibri" w:cs="Times New Roman"/>
                <w:b/>
                <w:bCs/>
                <w:color w:val="00B0F0"/>
                <w:lang w:val="fr-FR"/>
              </w:rPr>
              <w:t>Délais d’accès</w:t>
            </w:r>
          </w:p>
          <w:p w14:paraId="5AD14B67" w14:textId="2E3DE155" w:rsidR="00DA05EB" w:rsidRPr="00CD1A50" w:rsidRDefault="00DA05EB" w:rsidP="00172BAC">
            <w:pPr>
              <w:spacing w:line="240" w:lineRule="auto"/>
              <w:jc w:val="center"/>
              <w:rPr>
                <w:rFonts w:eastAsia="Times New Roman" w:cs="Times New Roman"/>
                <w:color w:val="000000"/>
                <w:shd w:val="clear" w:color="auto" w:fill="FFFFFF"/>
                <w:lang w:val="fr-FR"/>
              </w:rPr>
            </w:pPr>
            <w:r w:rsidRPr="00CD1A50">
              <w:rPr>
                <w:rFonts w:eastAsia="Times New Roman" w:cs="Times New Roman"/>
                <w:color w:val="000000"/>
                <w:shd w:val="clear" w:color="auto" w:fill="FFFFFF"/>
                <w:lang w:val="fr-FR"/>
              </w:rPr>
              <w:t xml:space="preserve">Un délai </w:t>
            </w:r>
            <w:r w:rsidRPr="00CD1A50">
              <w:rPr>
                <w:rFonts w:eastAsia="Times New Roman" w:cs="Times New Roman"/>
                <w:color w:val="auto"/>
                <w:shd w:val="clear" w:color="auto" w:fill="FFFFFF"/>
                <w:lang w:val="fr-FR"/>
              </w:rPr>
              <w:t xml:space="preserve">de 14 jours </w:t>
            </w:r>
            <w:r w:rsidRPr="00CD1A50">
              <w:rPr>
                <w:rFonts w:eastAsia="Times New Roman" w:cs="Times New Roman"/>
                <w:color w:val="000000"/>
                <w:shd w:val="clear" w:color="auto" w:fill="FFFFFF"/>
                <w:lang w:val="fr-FR"/>
              </w:rPr>
              <w:t xml:space="preserve">est requis entre la prise en charge de la formation par </w:t>
            </w:r>
            <w:r w:rsidRPr="00CD1A50">
              <w:rPr>
                <w:rFonts w:eastAsia="Times New Roman" w:cs="Times New Roman"/>
                <w:shd w:val="clear" w:color="auto" w:fill="FFFFFF"/>
                <w:lang w:val="fr-FR"/>
              </w:rPr>
              <w:t xml:space="preserve">Sylvain Garcin Gapen’Psy </w:t>
            </w:r>
            <w:r w:rsidRPr="00CD1A50">
              <w:rPr>
                <w:rFonts w:eastAsia="Times New Roman" w:cs="Times New Roman"/>
                <w:color w:val="000000"/>
                <w:shd w:val="clear" w:color="auto" w:fill="FFFFFF"/>
                <w:lang w:val="fr-FR"/>
              </w:rPr>
              <w:t>et l’entrée en formation.</w:t>
            </w:r>
          </w:p>
          <w:p w14:paraId="7E76C97D" w14:textId="77777777" w:rsidR="00DA05EB" w:rsidRPr="00CD1A50" w:rsidRDefault="00DA05EB" w:rsidP="00172BAC">
            <w:pPr>
              <w:spacing w:line="240" w:lineRule="auto"/>
              <w:jc w:val="center"/>
              <w:rPr>
                <w:rFonts w:eastAsia="Calibri" w:cs="Times New Roman"/>
                <w:b/>
                <w:bCs/>
                <w:color w:val="FF0000"/>
                <w:lang w:val="fr-FR"/>
              </w:rPr>
            </w:pPr>
          </w:p>
        </w:tc>
      </w:tr>
    </w:tbl>
    <w:p w14:paraId="74190953" w14:textId="77777777" w:rsidR="00AA2A27" w:rsidRPr="00CD1A50" w:rsidRDefault="00AA2A27" w:rsidP="00172BAC">
      <w:pPr>
        <w:spacing w:line="240" w:lineRule="auto"/>
        <w:jc w:val="both"/>
        <w:rPr>
          <w:rFonts w:cs="Times New Roman"/>
        </w:rPr>
      </w:pPr>
    </w:p>
    <w:p w14:paraId="11A150EC" w14:textId="77777777" w:rsidR="00AA2A27" w:rsidRPr="00CD1A50" w:rsidRDefault="00AA2A27" w:rsidP="00172BAC">
      <w:pPr>
        <w:spacing w:line="240" w:lineRule="auto"/>
        <w:jc w:val="both"/>
        <w:rPr>
          <w:rFonts w:cs="Times New Roman"/>
        </w:rPr>
      </w:pPr>
    </w:p>
    <w:p w14:paraId="5ED863BE" w14:textId="77777777" w:rsidR="007D6BF6" w:rsidRPr="00CD1A50" w:rsidRDefault="007D6BF6" w:rsidP="00172BAC">
      <w:pPr>
        <w:spacing w:line="240" w:lineRule="auto"/>
        <w:jc w:val="center"/>
        <w:outlineLvl w:val="3"/>
        <w:rPr>
          <w:rFonts w:eastAsia="Calibri" w:cs="Times New Roman"/>
          <w:b/>
          <w:bCs/>
          <w:color w:val="auto"/>
          <w:lang w:val="fr-FR"/>
        </w:rPr>
      </w:pPr>
      <w:r w:rsidRPr="00CD1A50">
        <w:rPr>
          <w:rFonts w:eastAsia="Calibri" w:cs="Times New Roman"/>
          <w:b/>
          <w:bCs/>
          <w:color w:val="auto"/>
          <w:highlight w:val="yellow"/>
          <w:lang w:val="fr-FR"/>
        </w:rPr>
        <w:t xml:space="preserve">Formation proposée en format distanciel </w:t>
      </w:r>
      <w:r w:rsidRPr="00CD1A50">
        <w:rPr>
          <w:rFonts w:eastAsia="Calibri" w:cs="Times New Roman"/>
          <w:b/>
          <w:bCs/>
          <w:i/>
          <w:iCs/>
          <w:color w:val="auto"/>
          <w:highlight w:val="yellow"/>
          <w:lang w:val="fr-FR"/>
        </w:rPr>
        <w:t>via</w:t>
      </w:r>
      <w:r w:rsidRPr="00CD1A50">
        <w:rPr>
          <w:rFonts w:eastAsia="Calibri" w:cs="Times New Roman"/>
          <w:b/>
          <w:bCs/>
          <w:color w:val="auto"/>
          <w:highlight w:val="yellow"/>
          <w:lang w:val="fr-FR"/>
        </w:rPr>
        <w:t xml:space="preserve"> visioconférence.</w:t>
      </w:r>
    </w:p>
    <w:p w14:paraId="408EE659" w14:textId="77777777" w:rsidR="00AA2A27" w:rsidRPr="00CD1A50" w:rsidRDefault="00AA2A27" w:rsidP="00172BAC">
      <w:pPr>
        <w:spacing w:line="240" w:lineRule="auto"/>
        <w:jc w:val="both"/>
        <w:rPr>
          <w:rFonts w:cs="Times New Roman"/>
          <w:lang w:val="fr-FR"/>
        </w:rPr>
      </w:pPr>
    </w:p>
    <w:p w14:paraId="14E06ED3" w14:textId="506C55E7" w:rsidR="00AA2A27" w:rsidRPr="00CD1A50" w:rsidRDefault="008B7576" w:rsidP="00172BAC">
      <w:pPr>
        <w:spacing w:line="240" w:lineRule="auto"/>
        <w:jc w:val="both"/>
        <w:rPr>
          <w:rFonts w:cs="Times New Roman"/>
        </w:rPr>
      </w:pPr>
      <w:r w:rsidRPr="00CD1A50">
        <w:rPr>
          <w:rFonts w:eastAsia="Times New Roman" w:cs="Times New Roman"/>
          <w:b/>
          <w:bCs/>
          <w:noProof/>
          <w:color w:val="571B7E"/>
          <w:lang w:val="fr-FR"/>
        </w:rPr>
        <w:drawing>
          <wp:anchor distT="0" distB="0" distL="114300" distR="114300" simplePos="0" relativeHeight="251659264" behindDoc="0" locked="0" layoutInCell="1" allowOverlap="1" wp14:anchorId="26C789CA" wp14:editId="144E69B5">
            <wp:simplePos x="0" y="0"/>
            <wp:positionH relativeFrom="column">
              <wp:posOffset>-219595</wp:posOffset>
            </wp:positionH>
            <wp:positionV relativeFrom="paragraph">
              <wp:posOffset>219075</wp:posOffset>
            </wp:positionV>
            <wp:extent cx="459740" cy="379730"/>
            <wp:effectExtent l="0" t="0" r="0" b="1270"/>
            <wp:wrapSquare wrapText="bothSides"/>
            <wp:docPr id="7453044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04426" name="Image 7453044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740" cy="379730"/>
                    </a:xfrm>
                    <a:prstGeom prst="rect">
                      <a:avLst/>
                    </a:prstGeom>
                  </pic:spPr>
                </pic:pic>
              </a:graphicData>
            </a:graphic>
            <wp14:sizeRelH relativeFrom="margin">
              <wp14:pctWidth>0</wp14:pctWidth>
            </wp14:sizeRelH>
            <wp14:sizeRelV relativeFrom="margin">
              <wp14:pctHeight>0</wp14:pctHeight>
            </wp14:sizeRelV>
          </wp:anchor>
        </w:drawing>
      </w:r>
    </w:p>
    <w:p w14:paraId="2C2AC49A" w14:textId="4A483D81" w:rsidR="00146670" w:rsidRPr="00CD1A50" w:rsidRDefault="00146670" w:rsidP="00172BAC">
      <w:pPr>
        <w:spacing w:line="240" w:lineRule="auto"/>
        <w:jc w:val="both"/>
        <w:rPr>
          <w:rFonts w:cs="Times New Roman"/>
          <w:color w:val="auto"/>
          <w:lang w:val="fr-FR"/>
        </w:rPr>
      </w:pPr>
      <w:r w:rsidRPr="00CD1A50">
        <w:rPr>
          <w:rFonts w:eastAsia="Calibri" w:cs="Times New Roman"/>
          <w:b/>
          <w:bCs/>
          <w:color w:val="00B0F0"/>
          <w:lang w:val="fr-FR"/>
        </w:rPr>
        <w:t>Accessibilité</w:t>
      </w:r>
      <w:r w:rsidRPr="00CD1A50">
        <w:rPr>
          <w:rFonts w:eastAsia="Calibri" w:cs="Times New Roman"/>
          <w:b/>
          <w:bCs/>
          <w:color w:val="1B6D89"/>
          <w:lang w:val="fr-FR"/>
        </w:rPr>
        <w:t> </w:t>
      </w:r>
      <w:r w:rsidRPr="00CD1A50">
        <w:rPr>
          <w:rFonts w:cs="Times New Roman"/>
          <w:color w:val="auto"/>
          <w:lang w:val="fr-FR"/>
        </w:rPr>
        <w:t xml:space="preserve">: Pour les formations en présentiel, nos locaux et nos formations sont accessibles aux personnes en situation de handicap (merci de nous consulter pour l’étude de faisabilité) </w:t>
      </w:r>
      <w:r w:rsidRPr="00CD1A50">
        <w:rPr>
          <w:rFonts w:cs="Times New Roman"/>
          <w:b/>
          <w:bCs/>
          <w:color w:val="auto"/>
          <w:lang w:val="fr-FR"/>
        </w:rPr>
        <w:t>Contact</w:t>
      </w:r>
      <w:r w:rsidRPr="00CD1A50">
        <w:rPr>
          <w:rFonts w:cs="Times New Roman"/>
          <w:color w:val="auto"/>
          <w:lang w:val="fr-FR"/>
        </w:rPr>
        <w:t> : M.</w:t>
      </w:r>
      <w:r w:rsidR="00E43D0F" w:rsidRPr="00CD1A50">
        <w:rPr>
          <w:rFonts w:cs="Times New Roman"/>
          <w:color w:val="000000"/>
          <w:bdr w:val="none" w:sz="0" w:space="0" w:color="auto" w:frame="1"/>
        </w:rPr>
        <w:t xml:space="preserve"> </w:t>
      </w:r>
      <w:r w:rsidR="00E43D0F" w:rsidRPr="00CD1A50">
        <w:rPr>
          <w:rFonts w:cs="Times New Roman"/>
          <w:color w:val="000000"/>
          <w:bdr w:val="none" w:sz="0" w:space="0" w:color="auto" w:frame="1"/>
        </w:rPr>
        <w:fldChar w:fldCharType="begin"/>
      </w:r>
      <w:r w:rsidR="00E43D0F" w:rsidRPr="00CD1A50">
        <w:rPr>
          <w:rFonts w:cs="Times New Roman"/>
          <w:color w:val="000000"/>
          <w:bdr w:val="none" w:sz="0" w:space="0" w:color="auto" w:frame="1"/>
        </w:rPr>
        <w:instrText xml:space="preserve"> INCLUDEPICTURE "https://lh7-us.googleusercontent.com/GWc93UvsFazhc80APl0CYlL1PQYQFyEiOc8V4wkW7yv36JUc_sZkG8N3I9iwQwHaP73mZCXXAZGKwUAj2yOcohZEphhOG5yOcBcgk4HDJyL8psXXZsNoXciToQ2WdhMaOH9XCkgSGZ28mM2-fbt7_g" \* MERGEFORMATINET </w:instrText>
      </w:r>
      <w:r w:rsidR="00000000">
        <w:rPr>
          <w:rFonts w:cs="Times New Roman"/>
          <w:color w:val="000000"/>
          <w:bdr w:val="none" w:sz="0" w:space="0" w:color="auto" w:frame="1"/>
        </w:rPr>
        <w:fldChar w:fldCharType="separate"/>
      </w:r>
      <w:r w:rsidR="00E43D0F" w:rsidRPr="00CD1A50">
        <w:rPr>
          <w:rFonts w:cs="Times New Roman"/>
          <w:color w:val="000000"/>
          <w:bdr w:val="none" w:sz="0" w:space="0" w:color="auto" w:frame="1"/>
        </w:rPr>
        <w:fldChar w:fldCharType="end"/>
      </w:r>
      <w:r w:rsidRPr="00CD1A50">
        <w:rPr>
          <w:rFonts w:cs="Times New Roman"/>
          <w:color w:val="auto"/>
          <w:lang w:val="fr-FR"/>
        </w:rPr>
        <w:t xml:space="preserve"> Sylvain Garcin (formateur référent handicap). 4b cours Ladoucette 05000 GAP. Tel : 0749502730. E-mail : </w:t>
      </w:r>
      <w:hyperlink r:id="rId9" w:history="1">
        <w:r w:rsidRPr="00CD1A50">
          <w:rPr>
            <w:rStyle w:val="Lienhypertexte"/>
            <w:rFonts w:cs="Times New Roman"/>
            <w:lang w:val="fr-FR"/>
          </w:rPr>
          <w:t>garcin.sylvain@gmail.com</w:t>
        </w:r>
      </w:hyperlink>
    </w:p>
    <w:p w14:paraId="37E61317" w14:textId="77777777" w:rsidR="00AA2A27" w:rsidRPr="00CD1A50" w:rsidRDefault="00AA2A27" w:rsidP="00172BAC">
      <w:pPr>
        <w:spacing w:line="240" w:lineRule="auto"/>
        <w:jc w:val="both"/>
        <w:rPr>
          <w:rFonts w:cs="Times New Roman"/>
          <w:lang w:val="fr-FR"/>
        </w:rPr>
      </w:pPr>
    </w:p>
    <w:p w14:paraId="4586FE3C" w14:textId="77777777" w:rsidR="00AA2A27" w:rsidRPr="00CD1A50" w:rsidRDefault="00AA2A27" w:rsidP="00172BAC">
      <w:pPr>
        <w:spacing w:line="240" w:lineRule="auto"/>
        <w:jc w:val="both"/>
        <w:rPr>
          <w:rFonts w:cs="Times New Roman"/>
        </w:rPr>
      </w:pPr>
    </w:p>
    <w:p w14:paraId="7B31EC5B" w14:textId="77777777" w:rsidR="00845513" w:rsidRPr="00CD1A50" w:rsidRDefault="00845513" w:rsidP="00172BAC">
      <w:pPr>
        <w:spacing w:line="240" w:lineRule="auto"/>
        <w:jc w:val="both"/>
        <w:rPr>
          <w:rFonts w:cs="Times New Roman"/>
        </w:rPr>
      </w:pPr>
    </w:p>
    <w:p w14:paraId="36F60BB3" w14:textId="182B9132" w:rsidR="00340A03" w:rsidRPr="002E3D75" w:rsidRDefault="00F3590F" w:rsidP="00172BAC">
      <w:pPr>
        <w:shd w:val="clear" w:color="auto" w:fill="44546A" w:themeFill="text2"/>
        <w:spacing w:line="240" w:lineRule="auto"/>
        <w:jc w:val="center"/>
        <w:outlineLvl w:val="3"/>
        <w:rPr>
          <w:rFonts w:eastAsia="Calibri" w:cs="Times New Roman"/>
          <w:b/>
          <w:bCs/>
          <w:color w:val="00B0F0"/>
          <w:sz w:val="40"/>
          <w:szCs w:val="40"/>
          <w:lang w:val="fr-FR"/>
        </w:rPr>
      </w:pPr>
      <w:r w:rsidRPr="002E3D75">
        <w:rPr>
          <w:rFonts w:eastAsia="Calibri" w:cs="Times New Roman"/>
          <w:b/>
          <w:bCs/>
          <w:color w:val="00B0F0"/>
          <w:sz w:val="40"/>
          <w:szCs w:val="40"/>
          <w:lang w:val="fr-FR"/>
        </w:rPr>
        <w:lastRenderedPageBreak/>
        <w:t>Objectifs</w:t>
      </w:r>
      <w:r w:rsidR="006714F6" w:rsidRPr="002E3D75">
        <w:rPr>
          <w:rFonts w:eastAsia="Calibri" w:cs="Times New Roman"/>
          <w:b/>
          <w:bCs/>
          <w:color w:val="00B0F0"/>
          <w:sz w:val="40"/>
          <w:szCs w:val="40"/>
          <w:lang w:val="fr-FR"/>
        </w:rPr>
        <w:t xml:space="preserve"> de la formation</w:t>
      </w:r>
    </w:p>
    <w:p w14:paraId="64874AAC" w14:textId="77777777" w:rsidR="00A07DDE" w:rsidRPr="00CD1A50" w:rsidRDefault="00A07DDE" w:rsidP="00172BAC">
      <w:pPr>
        <w:pBdr>
          <w:top w:val="nil"/>
          <w:left w:val="nil"/>
          <w:bottom w:val="nil"/>
          <w:right w:val="nil"/>
          <w:between w:val="nil"/>
        </w:pBdr>
        <w:spacing w:line="240" w:lineRule="auto"/>
        <w:ind w:left="720"/>
        <w:jc w:val="both"/>
        <w:rPr>
          <w:rFonts w:eastAsia="Calibri" w:cs="Times New Roman"/>
          <w:i/>
          <w:color w:val="000000"/>
        </w:rPr>
      </w:pPr>
    </w:p>
    <w:p w14:paraId="44B8231A" w14:textId="77777777" w:rsidR="00340A03" w:rsidRPr="00CD1A50" w:rsidRDefault="00340A03" w:rsidP="00172BAC">
      <w:pPr>
        <w:pBdr>
          <w:top w:val="nil"/>
          <w:left w:val="nil"/>
          <w:bottom w:val="nil"/>
          <w:right w:val="nil"/>
          <w:between w:val="nil"/>
        </w:pBdr>
        <w:spacing w:line="240" w:lineRule="auto"/>
        <w:ind w:left="720"/>
        <w:jc w:val="both"/>
        <w:rPr>
          <w:rFonts w:eastAsia="Calibri" w:cs="Times New Roman"/>
          <w:i/>
          <w:color w:val="000000"/>
        </w:rPr>
      </w:pPr>
    </w:p>
    <w:p w14:paraId="5B2312FA" w14:textId="6F6B3301" w:rsidR="00950C99" w:rsidRPr="00CD1A50" w:rsidRDefault="00842D22" w:rsidP="00172BAC">
      <w:pPr>
        <w:pStyle w:val="Paragraphedeliste"/>
        <w:numPr>
          <w:ilvl w:val="0"/>
          <w:numId w:val="13"/>
        </w:numPr>
        <w:pBdr>
          <w:top w:val="nil"/>
          <w:left w:val="nil"/>
          <w:bottom w:val="nil"/>
          <w:right w:val="nil"/>
          <w:between w:val="nil"/>
        </w:pBdr>
        <w:rPr>
          <w:rFonts w:ascii="Times New Roman" w:eastAsia="Calibri" w:hAnsi="Times New Roman" w:cs="Times New Roman"/>
          <w:bCs/>
          <w:color w:val="000000"/>
          <w:sz w:val="22"/>
          <w:szCs w:val="22"/>
        </w:rPr>
      </w:pPr>
      <w:r w:rsidRPr="00CD1A50">
        <w:rPr>
          <w:rFonts w:ascii="Times New Roman" w:eastAsia="Calibri" w:hAnsi="Times New Roman" w:cs="Times New Roman"/>
          <w:bCs/>
          <w:color w:val="000000"/>
          <w:sz w:val="22"/>
          <w:szCs w:val="22"/>
        </w:rPr>
        <w:t>Installer</w:t>
      </w:r>
      <w:r w:rsidR="00AA5D0B" w:rsidRPr="00CD1A50">
        <w:rPr>
          <w:rFonts w:ascii="Times New Roman" w:eastAsia="Calibri" w:hAnsi="Times New Roman" w:cs="Times New Roman"/>
          <w:bCs/>
          <w:color w:val="000000"/>
          <w:sz w:val="22"/>
          <w:szCs w:val="22"/>
        </w:rPr>
        <w:t xml:space="preserve"> </w:t>
      </w:r>
      <w:r w:rsidRPr="00CD1A50">
        <w:rPr>
          <w:rFonts w:ascii="Times New Roman" w:eastAsia="Calibri" w:hAnsi="Times New Roman" w:cs="Times New Roman"/>
          <w:bCs/>
          <w:color w:val="000000"/>
          <w:sz w:val="22"/>
          <w:szCs w:val="22"/>
        </w:rPr>
        <w:t>l’individu au centre de la prévention</w:t>
      </w:r>
    </w:p>
    <w:p w14:paraId="22882885" w14:textId="696B798D" w:rsidR="00BC0F31" w:rsidRPr="00CD1A50" w:rsidRDefault="00BC0F31" w:rsidP="00172BAC">
      <w:pPr>
        <w:pStyle w:val="Paragraphedeliste"/>
        <w:numPr>
          <w:ilvl w:val="0"/>
          <w:numId w:val="13"/>
        </w:numPr>
        <w:pBdr>
          <w:top w:val="nil"/>
          <w:left w:val="nil"/>
          <w:bottom w:val="nil"/>
          <w:right w:val="nil"/>
          <w:between w:val="nil"/>
        </w:pBdr>
        <w:rPr>
          <w:rFonts w:ascii="Times New Roman" w:eastAsia="Calibri" w:hAnsi="Times New Roman" w:cs="Times New Roman"/>
          <w:bCs/>
          <w:color w:val="000000"/>
          <w:sz w:val="22"/>
          <w:szCs w:val="22"/>
        </w:rPr>
      </w:pPr>
      <w:r w:rsidRPr="00CD1A50">
        <w:rPr>
          <w:rFonts w:ascii="Times New Roman" w:eastAsia="Calibri" w:hAnsi="Times New Roman" w:cs="Times New Roman"/>
          <w:bCs/>
          <w:color w:val="000000"/>
          <w:sz w:val="22"/>
          <w:szCs w:val="22"/>
        </w:rPr>
        <w:t>Identifier les différentes formes d’épuisement</w:t>
      </w:r>
    </w:p>
    <w:p w14:paraId="120AA215" w14:textId="282182F2" w:rsidR="007733EF" w:rsidRPr="00CD1A50" w:rsidRDefault="00D81C6E" w:rsidP="00172BAC">
      <w:pPr>
        <w:pStyle w:val="Paragraphedeliste"/>
        <w:numPr>
          <w:ilvl w:val="0"/>
          <w:numId w:val="13"/>
        </w:numPr>
        <w:pBdr>
          <w:top w:val="nil"/>
          <w:left w:val="nil"/>
          <w:bottom w:val="nil"/>
          <w:right w:val="nil"/>
          <w:between w:val="nil"/>
        </w:pBdr>
        <w:jc w:val="both"/>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M</w:t>
      </w:r>
      <w:r w:rsidR="007733EF" w:rsidRPr="00CD1A50">
        <w:rPr>
          <w:rFonts w:ascii="Times New Roman" w:eastAsia="Calibri" w:hAnsi="Times New Roman" w:cs="Times New Roman"/>
          <w:bCs/>
          <w:color w:val="000000"/>
          <w:sz w:val="22"/>
          <w:szCs w:val="22"/>
        </w:rPr>
        <w:t xml:space="preserve">obiliser </w:t>
      </w:r>
      <w:r w:rsidR="00093FC8" w:rsidRPr="00CD1A50">
        <w:rPr>
          <w:rFonts w:ascii="Times New Roman" w:eastAsia="Calibri" w:hAnsi="Times New Roman" w:cs="Times New Roman"/>
          <w:bCs/>
          <w:color w:val="000000"/>
          <w:sz w:val="22"/>
          <w:szCs w:val="22"/>
        </w:rPr>
        <w:t>d</w:t>
      </w:r>
      <w:r w:rsidR="007733EF" w:rsidRPr="00CD1A50">
        <w:rPr>
          <w:rFonts w:ascii="Times New Roman" w:eastAsia="Calibri" w:hAnsi="Times New Roman" w:cs="Times New Roman"/>
          <w:bCs/>
          <w:color w:val="000000"/>
          <w:sz w:val="22"/>
          <w:szCs w:val="22"/>
        </w:rPr>
        <w:t xml:space="preserve">es ressources disponibles aux </w:t>
      </w:r>
      <w:r w:rsidR="00093FC8" w:rsidRPr="00CD1A50">
        <w:rPr>
          <w:rFonts w:ascii="Times New Roman" w:eastAsia="Calibri" w:hAnsi="Times New Roman" w:cs="Times New Roman"/>
          <w:bCs/>
          <w:color w:val="000000"/>
          <w:sz w:val="22"/>
          <w:szCs w:val="22"/>
        </w:rPr>
        <w:t>différents niveaux de prévention</w:t>
      </w:r>
    </w:p>
    <w:p w14:paraId="50230CE9" w14:textId="20262EC8" w:rsidR="00A03BFD" w:rsidRPr="00CD1A50" w:rsidRDefault="00A03BFD" w:rsidP="00172BAC">
      <w:pPr>
        <w:pStyle w:val="Paragraphedeliste"/>
        <w:numPr>
          <w:ilvl w:val="0"/>
          <w:numId w:val="13"/>
        </w:numPr>
        <w:pBdr>
          <w:top w:val="nil"/>
          <w:left w:val="nil"/>
          <w:bottom w:val="nil"/>
          <w:right w:val="nil"/>
          <w:between w:val="nil"/>
        </w:pBdr>
        <w:rPr>
          <w:rFonts w:ascii="Times New Roman" w:eastAsia="Calibri" w:hAnsi="Times New Roman" w:cs="Times New Roman"/>
          <w:bCs/>
          <w:color w:val="000000"/>
          <w:sz w:val="22"/>
          <w:szCs w:val="22"/>
        </w:rPr>
      </w:pPr>
      <w:r w:rsidRPr="00CD1A50">
        <w:rPr>
          <w:rFonts w:ascii="Times New Roman" w:eastAsia="Calibri" w:hAnsi="Times New Roman" w:cs="Times New Roman"/>
          <w:bCs/>
          <w:color w:val="000000"/>
          <w:sz w:val="22"/>
          <w:szCs w:val="22"/>
        </w:rPr>
        <w:t>Détecter les personnalités à risque et leur mode fonctionnement</w:t>
      </w:r>
    </w:p>
    <w:p w14:paraId="100B81A8" w14:textId="19FBC804" w:rsidR="00842D22" w:rsidRPr="00CD1A50" w:rsidRDefault="00EB204D" w:rsidP="00172BAC">
      <w:pPr>
        <w:pStyle w:val="Paragraphedeliste"/>
        <w:numPr>
          <w:ilvl w:val="0"/>
          <w:numId w:val="13"/>
        </w:numPr>
        <w:pBdr>
          <w:top w:val="nil"/>
          <w:left w:val="nil"/>
          <w:bottom w:val="nil"/>
          <w:right w:val="nil"/>
          <w:between w:val="nil"/>
        </w:pBdr>
        <w:jc w:val="both"/>
        <w:rPr>
          <w:rFonts w:ascii="Times New Roman" w:eastAsia="Calibri" w:hAnsi="Times New Roman" w:cs="Times New Roman"/>
          <w:bCs/>
          <w:color w:val="000000"/>
          <w:sz w:val="22"/>
          <w:szCs w:val="22"/>
        </w:rPr>
      </w:pPr>
      <w:r w:rsidRPr="00CD1A50">
        <w:rPr>
          <w:rFonts w:ascii="Times New Roman" w:eastAsia="Calibri" w:hAnsi="Times New Roman" w:cs="Times New Roman"/>
          <w:bCs/>
          <w:color w:val="000000"/>
          <w:sz w:val="22"/>
          <w:szCs w:val="22"/>
        </w:rPr>
        <w:t xml:space="preserve">Identifier les facteurs de risque d’épuisement professionnel au niveau personnel, </w:t>
      </w:r>
      <w:r w:rsidR="00B652FE" w:rsidRPr="00CD1A50">
        <w:rPr>
          <w:rFonts w:ascii="Times New Roman" w:eastAsia="Calibri" w:hAnsi="Times New Roman" w:cs="Times New Roman"/>
          <w:bCs/>
          <w:color w:val="000000"/>
          <w:sz w:val="22"/>
          <w:szCs w:val="22"/>
        </w:rPr>
        <w:t xml:space="preserve">interpersonnel, </w:t>
      </w:r>
      <w:r w:rsidRPr="00CD1A50">
        <w:rPr>
          <w:rFonts w:ascii="Times New Roman" w:eastAsia="Calibri" w:hAnsi="Times New Roman" w:cs="Times New Roman"/>
          <w:bCs/>
          <w:color w:val="000000"/>
          <w:sz w:val="22"/>
          <w:szCs w:val="22"/>
        </w:rPr>
        <w:t>organisationnel</w:t>
      </w:r>
      <w:r w:rsidR="009E50CF" w:rsidRPr="00CD1A50">
        <w:rPr>
          <w:rFonts w:ascii="Times New Roman" w:eastAsia="Calibri" w:hAnsi="Times New Roman" w:cs="Times New Roman"/>
          <w:bCs/>
          <w:color w:val="000000"/>
          <w:sz w:val="22"/>
          <w:szCs w:val="22"/>
        </w:rPr>
        <w:t xml:space="preserve"> et sociétal</w:t>
      </w:r>
    </w:p>
    <w:p w14:paraId="772C3544" w14:textId="18E1B0FC" w:rsidR="0004160C" w:rsidRDefault="00BD2B57" w:rsidP="00172BAC">
      <w:pPr>
        <w:pStyle w:val="Paragraphedeliste"/>
        <w:numPr>
          <w:ilvl w:val="0"/>
          <w:numId w:val="13"/>
        </w:numPr>
        <w:pBdr>
          <w:top w:val="nil"/>
          <w:left w:val="nil"/>
          <w:bottom w:val="nil"/>
          <w:right w:val="nil"/>
          <w:between w:val="nil"/>
        </w:pBdr>
        <w:jc w:val="both"/>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U</w:t>
      </w:r>
      <w:r w:rsidR="00500E79" w:rsidRPr="00CD1A50">
        <w:rPr>
          <w:rFonts w:ascii="Times New Roman" w:eastAsia="Calibri" w:hAnsi="Times New Roman" w:cs="Times New Roman"/>
          <w:bCs/>
          <w:color w:val="000000"/>
          <w:sz w:val="22"/>
          <w:szCs w:val="22"/>
        </w:rPr>
        <w:t xml:space="preserve">tiliser </w:t>
      </w:r>
      <w:r w:rsidR="00146510" w:rsidRPr="00CD1A50">
        <w:rPr>
          <w:rFonts w:ascii="Times New Roman" w:eastAsia="Calibri" w:hAnsi="Times New Roman" w:cs="Times New Roman"/>
          <w:bCs/>
          <w:color w:val="000000"/>
          <w:sz w:val="22"/>
          <w:szCs w:val="22"/>
        </w:rPr>
        <w:t>des techniques et stratégies de prévention individuelles</w:t>
      </w:r>
    </w:p>
    <w:p w14:paraId="713EADB6" w14:textId="4B1FF70D" w:rsidR="00BD2B57" w:rsidRPr="00CD1A50" w:rsidRDefault="00BD2B57" w:rsidP="00172BAC">
      <w:pPr>
        <w:pStyle w:val="Paragraphedeliste"/>
        <w:numPr>
          <w:ilvl w:val="0"/>
          <w:numId w:val="13"/>
        </w:numPr>
        <w:pBdr>
          <w:top w:val="nil"/>
          <w:left w:val="nil"/>
          <w:bottom w:val="nil"/>
          <w:right w:val="nil"/>
          <w:between w:val="nil"/>
        </w:pBdr>
        <w:jc w:val="both"/>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 xml:space="preserve">Transmettre les </w:t>
      </w:r>
      <w:r w:rsidRPr="00CD1A50">
        <w:rPr>
          <w:rFonts w:ascii="Times New Roman" w:eastAsia="Calibri" w:hAnsi="Times New Roman" w:cs="Times New Roman"/>
          <w:bCs/>
          <w:color w:val="000000"/>
          <w:sz w:val="22"/>
          <w:szCs w:val="22"/>
        </w:rPr>
        <w:t>techniques et stratégies de prévention</w:t>
      </w:r>
      <w:r>
        <w:rPr>
          <w:rFonts w:ascii="Times New Roman" w:eastAsia="Calibri" w:hAnsi="Times New Roman" w:cs="Times New Roman"/>
          <w:bCs/>
          <w:color w:val="000000"/>
          <w:sz w:val="22"/>
          <w:szCs w:val="22"/>
        </w:rPr>
        <w:t xml:space="preserve"> </w:t>
      </w:r>
      <w:r w:rsidRPr="00CD1A50">
        <w:rPr>
          <w:rFonts w:ascii="Times New Roman" w:eastAsia="Calibri" w:hAnsi="Times New Roman" w:cs="Times New Roman"/>
          <w:bCs/>
          <w:color w:val="000000"/>
          <w:sz w:val="22"/>
          <w:szCs w:val="22"/>
        </w:rPr>
        <w:t>individuelles</w:t>
      </w:r>
    </w:p>
    <w:p w14:paraId="6DD9B793" w14:textId="77777777" w:rsidR="00D735D2" w:rsidRPr="00CD1A50" w:rsidRDefault="00D735D2" w:rsidP="00172BAC">
      <w:pPr>
        <w:pBdr>
          <w:top w:val="nil"/>
          <w:left w:val="nil"/>
          <w:bottom w:val="nil"/>
          <w:right w:val="nil"/>
          <w:between w:val="nil"/>
        </w:pBdr>
        <w:spacing w:line="240" w:lineRule="auto"/>
        <w:jc w:val="both"/>
        <w:rPr>
          <w:rFonts w:cs="Times New Roman"/>
        </w:rPr>
      </w:pPr>
    </w:p>
    <w:p w14:paraId="63E7A320" w14:textId="77777777" w:rsidR="00FF18DC" w:rsidRPr="00CD1A50" w:rsidRDefault="00FF18DC" w:rsidP="00172BAC">
      <w:pPr>
        <w:pBdr>
          <w:top w:val="nil"/>
          <w:left w:val="nil"/>
          <w:bottom w:val="nil"/>
          <w:right w:val="nil"/>
          <w:between w:val="nil"/>
        </w:pBdr>
        <w:spacing w:line="240" w:lineRule="auto"/>
        <w:jc w:val="both"/>
        <w:rPr>
          <w:rFonts w:cs="Times New Roman"/>
        </w:rPr>
      </w:pPr>
    </w:p>
    <w:p w14:paraId="3D42CEB5" w14:textId="4FDC88D2" w:rsidR="00F62699" w:rsidRPr="00CD1A50" w:rsidRDefault="00B44457" w:rsidP="00172BAC">
      <w:pPr>
        <w:spacing w:line="240" w:lineRule="auto"/>
        <w:jc w:val="both"/>
        <w:rPr>
          <w:rFonts w:cs="Times New Roman"/>
        </w:rPr>
      </w:pPr>
      <w:r w:rsidRPr="00CD1A50">
        <w:rPr>
          <w:rFonts w:eastAsia="Calibri" w:cs="Times New Roman"/>
          <w:b/>
          <w:bCs/>
          <w:color w:val="44546A" w:themeColor="text2"/>
        </w:rPr>
        <w:sym w:font="Wingdings" w:char="F0E8"/>
      </w:r>
      <w:r w:rsidRPr="00CD1A50">
        <w:rPr>
          <w:rFonts w:eastAsia="Calibri" w:cs="Times New Roman"/>
          <w:b/>
          <w:bCs/>
          <w:color w:val="44546A" w:themeColor="text2"/>
        </w:rPr>
        <w:t xml:space="preserve"> </w:t>
      </w:r>
      <w:r w:rsidR="00867D56" w:rsidRPr="00CD1A50">
        <w:rPr>
          <w:rFonts w:eastAsia="Calibri" w:cs="Times New Roman"/>
          <w:b/>
          <w:bCs/>
          <w:color w:val="44546A" w:themeColor="text2"/>
        </w:rPr>
        <w:t>A l’issue de la formation</w:t>
      </w:r>
      <w:r w:rsidR="00867D56" w:rsidRPr="00CD1A50">
        <w:rPr>
          <w:rFonts w:cs="Times New Roman"/>
          <w:b/>
          <w:bCs/>
          <w:color w:val="44546A" w:themeColor="text2"/>
        </w:rPr>
        <w:t> </w:t>
      </w:r>
      <w:r w:rsidR="00867D56" w:rsidRPr="00CD1A50">
        <w:rPr>
          <w:rFonts w:cs="Times New Roman"/>
          <w:b/>
          <w:bCs/>
        </w:rPr>
        <w:t xml:space="preserve">: </w:t>
      </w:r>
      <w:r w:rsidR="00867D56" w:rsidRPr="00CD1A50">
        <w:rPr>
          <w:rFonts w:eastAsia="Times New Roman" w:cs="Times New Roman"/>
          <w:shd w:val="clear" w:color="auto" w:fill="FFFFFF"/>
        </w:rPr>
        <w:t xml:space="preserve">A l’issue de la formation, le stagiaire sera en mesure </w:t>
      </w:r>
      <w:r w:rsidR="00025BE3" w:rsidRPr="00CD1A50">
        <w:rPr>
          <w:rFonts w:eastAsia="Times New Roman" w:cs="Times New Roman"/>
          <w:shd w:val="clear" w:color="auto" w:fill="FFFFFF"/>
        </w:rPr>
        <w:t xml:space="preserve">d’identifier </w:t>
      </w:r>
      <w:r w:rsidR="00AB72DF" w:rsidRPr="00CD1A50">
        <w:rPr>
          <w:rFonts w:eastAsia="Times New Roman" w:cs="Times New Roman"/>
          <w:shd w:val="clear" w:color="auto" w:fill="FFFFFF"/>
        </w:rPr>
        <w:t xml:space="preserve">les différentes conditions sources d’épuisement. Il saura </w:t>
      </w:r>
      <w:r w:rsidR="002B2EFF" w:rsidRPr="00CD1A50">
        <w:rPr>
          <w:rFonts w:eastAsia="Times New Roman" w:cs="Times New Roman"/>
          <w:shd w:val="clear" w:color="auto" w:fill="FFFFFF"/>
        </w:rPr>
        <w:t xml:space="preserve">reconnaître et </w:t>
      </w:r>
      <w:r w:rsidR="007D54E7" w:rsidRPr="00CD1A50">
        <w:rPr>
          <w:rFonts w:eastAsia="Times New Roman" w:cs="Times New Roman"/>
          <w:shd w:val="clear" w:color="auto" w:fill="FFFFFF"/>
        </w:rPr>
        <w:t>pourra</w:t>
      </w:r>
      <w:r w:rsidR="002B2EFF" w:rsidRPr="00CD1A50">
        <w:rPr>
          <w:rFonts w:eastAsia="Times New Roman" w:cs="Times New Roman"/>
          <w:shd w:val="clear" w:color="auto" w:fill="FFFFFF"/>
        </w:rPr>
        <w:t xml:space="preserve"> </w:t>
      </w:r>
      <w:r w:rsidR="007D54E7" w:rsidRPr="00CD1A50">
        <w:rPr>
          <w:rFonts w:eastAsia="Times New Roman" w:cs="Times New Roman"/>
          <w:shd w:val="clear" w:color="auto" w:fill="FFFFFF"/>
        </w:rPr>
        <w:t>sensibiliser sur</w:t>
      </w:r>
      <w:r w:rsidR="002B2EFF" w:rsidRPr="00CD1A50">
        <w:rPr>
          <w:rFonts w:eastAsia="Times New Roman" w:cs="Times New Roman"/>
          <w:shd w:val="clear" w:color="auto" w:fill="FFFFFF"/>
        </w:rPr>
        <w:t xml:space="preserve"> des ressources permettant de prévenir l’épuisement</w:t>
      </w:r>
      <w:r w:rsidR="00D027E1">
        <w:rPr>
          <w:rFonts w:eastAsia="Times New Roman" w:cs="Times New Roman"/>
          <w:shd w:val="clear" w:color="auto" w:fill="FFFFFF"/>
        </w:rPr>
        <w:t xml:space="preserve"> professionnel. </w:t>
      </w:r>
    </w:p>
    <w:p w14:paraId="492C9CFF" w14:textId="77777777" w:rsidR="00F62699" w:rsidRPr="00CD1A50" w:rsidRDefault="00F62699" w:rsidP="00172BAC">
      <w:pPr>
        <w:spacing w:line="240" w:lineRule="auto"/>
        <w:outlineLvl w:val="3"/>
        <w:rPr>
          <w:rFonts w:eastAsia="Calibri" w:cs="Times New Roman"/>
          <w:b/>
          <w:bCs/>
          <w:color w:val="1B6D89"/>
          <w:lang w:val="fr-FR"/>
        </w:rPr>
      </w:pPr>
    </w:p>
    <w:p w14:paraId="3DDCFE0A" w14:textId="77777777" w:rsidR="00D011ED" w:rsidRPr="00CD1A50" w:rsidRDefault="00D011ED" w:rsidP="00172BAC">
      <w:pPr>
        <w:spacing w:line="240" w:lineRule="auto"/>
        <w:jc w:val="both"/>
        <w:outlineLvl w:val="3"/>
        <w:rPr>
          <w:rFonts w:eastAsia="Calibri" w:cs="Times New Roman"/>
          <w:b/>
          <w:bCs/>
          <w:color w:val="1B6D89"/>
          <w:lang w:val="fr-FR"/>
        </w:rPr>
      </w:pPr>
    </w:p>
    <w:p w14:paraId="6B55DE0B" w14:textId="6ACC32F6" w:rsidR="0006410D" w:rsidRPr="00CD1A50" w:rsidRDefault="00F3590F" w:rsidP="00172BAC">
      <w:pPr>
        <w:shd w:val="clear" w:color="auto" w:fill="44546A" w:themeFill="text2"/>
        <w:spacing w:line="240" w:lineRule="auto"/>
        <w:jc w:val="center"/>
        <w:outlineLvl w:val="3"/>
        <w:rPr>
          <w:rFonts w:eastAsia="Calibri" w:cs="Times New Roman"/>
          <w:b/>
          <w:bCs/>
          <w:color w:val="00B0F0"/>
          <w:sz w:val="40"/>
          <w:szCs w:val="40"/>
          <w:lang w:val="fr-FR"/>
        </w:rPr>
      </w:pPr>
      <w:r w:rsidRPr="00CD1A50">
        <w:rPr>
          <w:rFonts w:eastAsia="Calibri" w:cs="Times New Roman"/>
          <w:b/>
          <w:bCs/>
          <w:color w:val="00B0F0"/>
          <w:sz w:val="40"/>
          <w:szCs w:val="40"/>
          <w:lang w:val="fr-FR"/>
        </w:rPr>
        <w:t>Programme</w:t>
      </w:r>
      <w:r w:rsidR="00553270" w:rsidRPr="00CD1A50">
        <w:rPr>
          <w:rFonts w:eastAsia="Calibri" w:cs="Times New Roman"/>
          <w:b/>
          <w:bCs/>
          <w:color w:val="00B0F0"/>
          <w:sz w:val="40"/>
          <w:szCs w:val="40"/>
          <w:lang w:val="fr-FR"/>
        </w:rPr>
        <w:t xml:space="preserve"> Détaillé</w:t>
      </w:r>
    </w:p>
    <w:p w14:paraId="639D5031" w14:textId="77777777" w:rsidR="009E39C1" w:rsidRPr="00CD1A50" w:rsidRDefault="009E39C1" w:rsidP="00172BAC">
      <w:pPr>
        <w:spacing w:line="240" w:lineRule="auto"/>
        <w:outlineLvl w:val="3"/>
        <w:rPr>
          <w:rFonts w:eastAsia="Calibri" w:cs="Times New Roman"/>
          <w:b/>
          <w:bCs/>
          <w:color w:val="1B6D89"/>
          <w:lang w:val="fr-FR"/>
        </w:rPr>
      </w:pPr>
    </w:p>
    <w:p w14:paraId="013BDA2F" w14:textId="77777777" w:rsidR="009E39C1" w:rsidRPr="00CD1A50" w:rsidRDefault="009E39C1" w:rsidP="00172BAC">
      <w:pPr>
        <w:spacing w:line="240" w:lineRule="auto"/>
        <w:outlineLvl w:val="3"/>
        <w:rPr>
          <w:rFonts w:eastAsia="Calibri" w:cs="Times New Roman"/>
          <w:b/>
          <w:bCs/>
          <w:color w:val="1B6D89"/>
          <w:lang w:val="fr-FR"/>
        </w:rPr>
        <w:sectPr w:rsidR="009E39C1" w:rsidRPr="00CD1A50" w:rsidSect="0096471C">
          <w:headerReference w:type="default" r:id="rId10"/>
          <w:footerReference w:type="default" r:id="rId11"/>
          <w:pgSz w:w="16838" w:h="11906" w:orient="landscape"/>
          <w:pgMar w:top="1417" w:right="1417" w:bottom="1417" w:left="1417" w:header="708" w:footer="708" w:gutter="0"/>
          <w:cols w:space="708"/>
          <w:docGrid w:linePitch="360"/>
        </w:sectPr>
      </w:pPr>
    </w:p>
    <w:p w14:paraId="5C2A3278" w14:textId="77777777" w:rsidR="0006410D" w:rsidRPr="00CD1A50" w:rsidRDefault="0006410D" w:rsidP="00172BAC">
      <w:pPr>
        <w:spacing w:line="240" w:lineRule="auto"/>
        <w:outlineLvl w:val="3"/>
        <w:rPr>
          <w:rFonts w:eastAsia="Calibri" w:cs="Times New Roman"/>
          <w:b/>
          <w:bCs/>
          <w:color w:val="1B6D89"/>
          <w:lang w:val="fr-FR"/>
        </w:rPr>
      </w:pPr>
    </w:p>
    <w:tbl>
      <w:tblPr>
        <w:tblStyle w:val="Grilledutableau"/>
        <w:tblW w:w="0" w:type="auto"/>
        <w:tblLook w:val="04A0" w:firstRow="1" w:lastRow="0" w:firstColumn="1" w:lastColumn="0" w:noHBand="0" w:noVBand="1"/>
      </w:tblPr>
      <w:tblGrid>
        <w:gridCol w:w="4914"/>
        <w:gridCol w:w="4540"/>
        <w:gridCol w:w="4540"/>
      </w:tblGrid>
      <w:tr w:rsidR="00A16035" w:rsidRPr="00CD1A50" w14:paraId="290FCD1F" w14:textId="56E8B67A" w:rsidTr="00A16035">
        <w:tc>
          <w:tcPr>
            <w:tcW w:w="4914" w:type="dxa"/>
            <w:shd w:val="clear" w:color="auto" w:fill="44546A" w:themeFill="text2"/>
          </w:tcPr>
          <w:p w14:paraId="58F8BB41" w14:textId="3F47EE39" w:rsidR="00A16035" w:rsidRPr="00CD1A50" w:rsidRDefault="00A16035" w:rsidP="00172BAC">
            <w:pPr>
              <w:spacing w:line="240" w:lineRule="auto"/>
              <w:jc w:val="center"/>
              <w:outlineLvl w:val="3"/>
              <w:rPr>
                <w:rFonts w:eastAsia="Calibri" w:cs="Times New Roman"/>
                <w:b/>
                <w:bCs/>
                <w:color w:val="FFFFFF" w:themeColor="background1"/>
                <w:sz w:val="28"/>
                <w:szCs w:val="28"/>
                <w:lang w:val="fr-FR"/>
              </w:rPr>
            </w:pPr>
            <w:r w:rsidRPr="00CD1A50">
              <w:rPr>
                <w:rFonts w:eastAsia="Calibri" w:cs="Times New Roman"/>
                <w:b/>
                <w:bCs/>
                <w:color w:val="FFFFFF" w:themeColor="background1"/>
                <w:sz w:val="28"/>
                <w:szCs w:val="28"/>
                <w:lang w:val="fr-FR"/>
              </w:rPr>
              <w:t>Modules composant la formation</w:t>
            </w:r>
          </w:p>
          <w:p w14:paraId="634C2101" w14:textId="77777777" w:rsidR="00A16035" w:rsidRPr="00CD1A50" w:rsidRDefault="00A16035" w:rsidP="00172BAC">
            <w:pPr>
              <w:spacing w:line="240" w:lineRule="auto"/>
              <w:jc w:val="center"/>
              <w:outlineLvl w:val="3"/>
              <w:rPr>
                <w:rFonts w:eastAsia="Calibri" w:cs="Times New Roman"/>
                <w:b/>
                <w:bCs/>
                <w:color w:val="FFFFFF" w:themeColor="background1"/>
                <w:sz w:val="28"/>
                <w:szCs w:val="28"/>
              </w:rPr>
            </w:pPr>
          </w:p>
        </w:tc>
        <w:tc>
          <w:tcPr>
            <w:tcW w:w="4540" w:type="dxa"/>
            <w:shd w:val="clear" w:color="auto" w:fill="44546A" w:themeFill="text2"/>
          </w:tcPr>
          <w:p w14:paraId="7A9B0B5C" w14:textId="75987230" w:rsidR="00A16035" w:rsidRPr="00CD1A50" w:rsidRDefault="00A16035" w:rsidP="00172BAC">
            <w:pPr>
              <w:spacing w:line="240" w:lineRule="auto"/>
              <w:jc w:val="center"/>
              <w:outlineLvl w:val="3"/>
              <w:rPr>
                <w:rFonts w:eastAsia="Calibri" w:cs="Times New Roman"/>
                <w:b/>
                <w:bCs/>
                <w:color w:val="FFFFFF" w:themeColor="background1"/>
                <w:sz w:val="28"/>
                <w:szCs w:val="28"/>
              </w:rPr>
            </w:pPr>
            <w:r w:rsidRPr="00CD1A50">
              <w:rPr>
                <w:rFonts w:eastAsia="Calibri" w:cs="Times New Roman"/>
                <w:b/>
                <w:bCs/>
                <w:color w:val="FFFFFF" w:themeColor="background1"/>
                <w:sz w:val="28"/>
                <w:szCs w:val="28"/>
              </w:rPr>
              <w:t>Contenu de la formation</w:t>
            </w:r>
          </w:p>
        </w:tc>
        <w:tc>
          <w:tcPr>
            <w:tcW w:w="4540" w:type="dxa"/>
            <w:shd w:val="clear" w:color="auto" w:fill="44546A" w:themeFill="text2"/>
          </w:tcPr>
          <w:p w14:paraId="38AD451B" w14:textId="076D07F7" w:rsidR="00A16035" w:rsidRPr="00CD1A50" w:rsidRDefault="00A16035" w:rsidP="00172BAC">
            <w:pPr>
              <w:spacing w:line="240" w:lineRule="auto"/>
              <w:jc w:val="center"/>
              <w:outlineLvl w:val="3"/>
              <w:rPr>
                <w:rFonts w:eastAsia="Calibri" w:cs="Times New Roman"/>
                <w:b/>
                <w:bCs/>
                <w:color w:val="FFFFFF" w:themeColor="background1"/>
                <w:sz w:val="28"/>
                <w:szCs w:val="28"/>
              </w:rPr>
            </w:pPr>
            <w:r w:rsidRPr="00CD1A50">
              <w:rPr>
                <w:rFonts w:eastAsia="Calibri" w:cs="Times New Roman"/>
                <w:b/>
                <w:bCs/>
                <w:color w:val="FFFFFF" w:themeColor="background1"/>
                <w:sz w:val="28"/>
                <w:szCs w:val="28"/>
              </w:rPr>
              <w:t>Évaluation des modules</w:t>
            </w:r>
          </w:p>
        </w:tc>
      </w:tr>
      <w:tr w:rsidR="00A16035" w:rsidRPr="00CD1A50" w14:paraId="178D11D9" w14:textId="6A40EE07" w:rsidTr="00A16035">
        <w:tc>
          <w:tcPr>
            <w:tcW w:w="4914" w:type="dxa"/>
          </w:tcPr>
          <w:p w14:paraId="3EC2A3E1" w14:textId="77777777" w:rsidR="00A16035" w:rsidRPr="00CD1A50" w:rsidRDefault="00A16035" w:rsidP="00172BAC">
            <w:pPr>
              <w:spacing w:line="240" w:lineRule="auto"/>
              <w:jc w:val="both"/>
              <w:outlineLvl w:val="3"/>
              <w:rPr>
                <w:rFonts w:eastAsia="Calibri" w:cs="Times New Roman"/>
                <w:b/>
                <w:bCs/>
                <w:color w:val="auto"/>
              </w:rPr>
            </w:pPr>
          </w:p>
          <w:p w14:paraId="7891E065" w14:textId="77777777" w:rsidR="00A16035" w:rsidRPr="00CD1A50" w:rsidRDefault="00A16035" w:rsidP="00172BAC">
            <w:pPr>
              <w:spacing w:line="240" w:lineRule="auto"/>
              <w:jc w:val="both"/>
              <w:outlineLvl w:val="3"/>
              <w:rPr>
                <w:rFonts w:eastAsia="Calibri" w:cs="Times New Roman"/>
                <w:b/>
                <w:bCs/>
                <w:color w:val="auto"/>
              </w:rPr>
            </w:pPr>
          </w:p>
          <w:p w14:paraId="51A34511" w14:textId="4C15BA1E" w:rsidR="00A16035" w:rsidRPr="00CD1A50" w:rsidRDefault="00A16035" w:rsidP="00172BAC">
            <w:pPr>
              <w:spacing w:line="240" w:lineRule="auto"/>
              <w:jc w:val="both"/>
              <w:outlineLvl w:val="3"/>
              <w:rPr>
                <w:rFonts w:eastAsia="Times New Roman" w:cs="Times New Roman"/>
                <w:b/>
                <w:bCs/>
                <w:color w:val="auto"/>
                <w:lang w:val="fr-FR"/>
              </w:rPr>
            </w:pPr>
            <w:r w:rsidRPr="00CD1A50">
              <w:rPr>
                <w:rFonts w:eastAsia="Calibri" w:cs="Times New Roman"/>
                <w:b/>
                <w:bCs/>
                <w:color w:val="auto"/>
              </w:rPr>
              <w:t xml:space="preserve">Module 1 </w:t>
            </w:r>
            <w:r w:rsidRPr="00CD1A50">
              <w:rPr>
                <w:rFonts w:eastAsia="Calibri" w:cs="Times New Roman"/>
                <w:b/>
                <w:bCs/>
                <w:color w:val="1B6D89"/>
              </w:rPr>
              <w:t xml:space="preserve">- </w:t>
            </w:r>
            <w:r w:rsidRPr="00CD1A50">
              <w:rPr>
                <w:rFonts w:eastAsia="Times New Roman" w:cs="Times New Roman"/>
                <w:b/>
                <w:bCs/>
                <w:color w:val="auto"/>
                <w:lang w:val="fr-FR"/>
              </w:rPr>
              <w:t>Pourquoi déployer une action de prévention auprès des individus ?</w:t>
            </w:r>
          </w:p>
          <w:p w14:paraId="5025DD2C" w14:textId="77777777" w:rsidR="00A16035" w:rsidRPr="00CD1A50" w:rsidRDefault="00A16035" w:rsidP="00172BAC">
            <w:pPr>
              <w:spacing w:line="240" w:lineRule="auto"/>
              <w:jc w:val="both"/>
              <w:outlineLvl w:val="3"/>
              <w:rPr>
                <w:rFonts w:eastAsia="Calibri" w:cs="Times New Roman"/>
                <w:b/>
                <w:bCs/>
                <w:color w:val="1B6D89"/>
                <w:lang w:val="fr-FR"/>
              </w:rPr>
            </w:pPr>
          </w:p>
        </w:tc>
        <w:tc>
          <w:tcPr>
            <w:tcW w:w="4540" w:type="dxa"/>
          </w:tcPr>
          <w:p w14:paraId="1CC14F5C" w14:textId="77777777" w:rsidR="00A16035" w:rsidRPr="00CD1A50" w:rsidRDefault="00A16035" w:rsidP="00172BAC">
            <w:pPr>
              <w:spacing w:line="240" w:lineRule="auto"/>
              <w:jc w:val="both"/>
              <w:outlineLvl w:val="3"/>
              <w:rPr>
                <w:rFonts w:eastAsia="Times New Roman" w:cs="Times New Roman"/>
              </w:rPr>
            </w:pPr>
          </w:p>
          <w:p w14:paraId="1EBDC882" w14:textId="0F5A782F" w:rsidR="00A16035" w:rsidRPr="00CD1A50" w:rsidRDefault="00A16035" w:rsidP="00172BAC">
            <w:pPr>
              <w:spacing w:line="240" w:lineRule="auto"/>
              <w:jc w:val="both"/>
              <w:outlineLvl w:val="3"/>
              <w:rPr>
                <w:rFonts w:eastAsia="Times New Roman" w:cs="Times New Roman"/>
                <w:b/>
                <w:bCs/>
              </w:rPr>
            </w:pPr>
            <w:r w:rsidRPr="00CD1A50">
              <w:rPr>
                <w:rFonts w:eastAsia="Times New Roman" w:cs="Times New Roman"/>
              </w:rPr>
              <w:t>Une approche tournée vers l’individu</w:t>
            </w:r>
          </w:p>
          <w:p w14:paraId="71C1DF64" w14:textId="77777777" w:rsidR="00A16035" w:rsidRPr="00CD1A50" w:rsidRDefault="00A16035" w:rsidP="00172BAC">
            <w:pPr>
              <w:spacing w:line="240" w:lineRule="auto"/>
              <w:jc w:val="both"/>
              <w:outlineLvl w:val="3"/>
              <w:rPr>
                <w:rFonts w:eastAsia="Times New Roman" w:cs="Times New Roman"/>
                <w:b/>
                <w:bCs/>
              </w:rPr>
            </w:pPr>
            <w:r w:rsidRPr="00CD1A50">
              <w:rPr>
                <w:rFonts w:eastAsia="Times New Roman" w:cs="Times New Roman"/>
              </w:rPr>
              <w:t>Le pompier ou pourquoi se protéger pour protéger les autres</w:t>
            </w:r>
          </w:p>
          <w:p w14:paraId="35A3FA10" w14:textId="77777777" w:rsidR="00A16035" w:rsidRPr="00CD1A50" w:rsidRDefault="00A16035" w:rsidP="00172BAC">
            <w:pPr>
              <w:spacing w:line="240" w:lineRule="auto"/>
              <w:jc w:val="both"/>
              <w:outlineLvl w:val="3"/>
              <w:rPr>
                <w:rFonts w:eastAsia="Times New Roman" w:cs="Times New Roman"/>
                <w:b/>
                <w:bCs/>
              </w:rPr>
            </w:pPr>
            <w:r w:rsidRPr="00CD1A50">
              <w:rPr>
                <w:rFonts w:eastAsia="Times New Roman" w:cs="Times New Roman"/>
              </w:rPr>
              <w:t>L’influence minoritaire</w:t>
            </w:r>
          </w:p>
          <w:p w14:paraId="6EBCFF84" w14:textId="77777777" w:rsidR="00A16035" w:rsidRPr="00CD1A50" w:rsidRDefault="00A16035" w:rsidP="00172BAC">
            <w:pPr>
              <w:spacing w:line="240" w:lineRule="auto"/>
              <w:jc w:val="both"/>
              <w:outlineLvl w:val="3"/>
              <w:rPr>
                <w:rFonts w:eastAsia="Times New Roman" w:cs="Times New Roman"/>
                <w:b/>
                <w:bCs/>
              </w:rPr>
            </w:pPr>
            <w:r w:rsidRPr="00CD1A50">
              <w:rPr>
                <w:rFonts w:eastAsia="Times New Roman" w:cs="Times New Roman"/>
              </w:rPr>
              <w:t>Les petits pas que je pourrais mettre en place</w:t>
            </w:r>
          </w:p>
          <w:p w14:paraId="57A2B1D5" w14:textId="77777777" w:rsidR="00A16035" w:rsidRPr="00CD1A50" w:rsidRDefault="00A16035" w:rsidP="00172BAC">
            <w:pPr>
              <w:spacing w:line="240" w:lineRule="auto"/>
              <w:jc w:val="both"/>
              <w:outlineLvl w:val="3"/>
              <w:rPr>
                <w:rFonts w:eastAsia="Calibri" w:cs="Times New Roman"/>
                <w:b/>
                <w:bCs/>
                <w:color w:val="1B6D89"/>
                <w:lang w:val="fr-FR"/>
              </w:rPr>
            </w:pPr>
          </w:p>
        </w:tc>
        <w:tc>
          <w:tcPr>
            <w:tcW w:w="4540" w:type="dxa"/>
          </w:tcPr>
          <w:p w14:paraId="74A6CF18" w14:textId="77777777" w:rsidR="00A16035" w:rsidRPr="00CD1A50" w:rsidRDefault="00A16035" w:rsidP="00172BAC">
            <w:pPr>
              <w:spacing w:line="240" w:lineRule="auto"/>
              <w:jc w:val="both"/>
              <w:outlineLvl w:val="3"/>
              <w:rPr>
                <w:rFonts w:eastAsia="Times New Roman" w:cs="Times New Roman"/>
                <w:color w:val="0070C0"/>
              </w:rPr>
            </w:pPr>
          </w:p>
          <w:p w14:paraId="2052E514" w14:textId="77777777" w:rsidR="00A16035" w:rsidRPr="0045003B" w:rsidRDefault="00A16035" w:rsidP="00172BAC">
            <w:pPr>
              <w:spacing w:line="240" w:lineRule="auto"/>
              <w:jc w:val="both"/>
              <w:outlineLvl w:val="3"/>
              <w:rPr>
                <w:rFonts w:eastAsia="Times New Roman" w:cs="Times New Roman"/>
                <w:color w:val="00B0F0"/>
              </w:rPr>
            </w:pPr>
          </w:p>
          <w:p w14:paraId="77DB7423" w14:textId="7948B077" w:rsidR="00A16035" w:rsidRPr="0045003B" w:rsidRDefault="00A16035" w:rsidP="00172BAC">
            <w:pPr>
              <w:spacing w:line="240" w:lineRule="auto"/>
              <w:jc w:val="both"/>
              <w:outlineLvl w:val="3"/>
              <w:rPr>
                <w:rFonts w:eastAsia="Times New Roman" w:cs="Times New Roman"/>
                <w:color w:val="00B0F0"/>
              </w:rPr>
            </w:pPr>
            <w:r w:rsidRPr="0045003B">
              <w:rPr>
                <w:rFonts w:eastAsia="Times New Roman" w:cs="Times New Roman"/>
                <w:color w:val="00B0F0"/>
              </w:rPr>
              <w:sym w:font="Wingdings" w:char="F0E8"/>
            </w:r>
            <w:r w:rsidRPr="0045003B">
              <w:rPr>
                <w:rFonts w:eastAsia="Times New Roman" w:cs="Times New Roman"/>
                <w:color w:val="00B0F0"/>
              </w:rPr>
              <w:t xml:space="preserve"> Évaluation sous forme d’échange oral afin de vérifier la compréhension de la pertinence d’une prévention au niveau individuel.</w:t>
            </w:r>
          </w:p>
          <w:p w14:paraId="57F87ED9" w14:textId="77777777" w:rsidR="00A16035" w:rsidRPr="00CD1A50" w:rsidRDefault="00A16035" w:rsidP="00172BAC">
            <w:pPr>
              <w:spacing w:line="240" w:lineRule="auto"/>
              <w:jc w:val="both"/>
              <w:outlineLvl w:val="3"/>
              <w:rPr>
                <w:rFonts w:eastAsia="Calibri" w:cs="Times New Roman"/>
                <w:b/>
                <w:bCs/>
                <w:color w:val="1B6D89"/>
              </w:rPr>
            </w:pPr>
          </w:p>
        </w:tc>
      </w:tr>
      <w:tr w:rsidR="00A16035" w:rsidRPr="00CD1A50" w14:paraId="7467BB51" w14:textId="732731C8" w:rsidTr="00A16035">
        <w:tc>
          <w:tcPr>
            <w:tcW w:w="4914" w:type="dxa"/>
          </w:tcPr>
          <w:p w14:paraId="0B1E17D9" w14:textId="55DD9612" w:rsidR="00746CCE" w:rsidRPr="00CD1A50" w:rsidRDefault="00746CCE" w:rsidP="00172BAC">
            <w:pPr>
              <w:spacing w:line="240" w:lineRule="auto"/>
              <w:jc w:val="both"/>
              <w:outlineLvl w:val="3"/>
              <w:rPr>
                <w:rFonts w:eastAsia="Times New Roman" w:cs="Times New Roman"/>
                <w:b/>
                <w:bCs/>
              </w:rPr>
            </w:pPr>
            <w:r w:rsidRPr="00CD1A50">
              <w:rPr>
                <w:rFonts w:eastAsia="Times New Roman" w:cs="Times New Roman"/>
                <w:b/>
                <w:bCs/>
              </w:rPr>
              <w:t>Module 2 : L’importance de situer les différentes formes de fatigue et leur évolution</w:t>
            </w:r>
          </w:p>
          <w:p w14:paraId="15D4C5AF" w14:textId="77777777" w:rsidR="00A16035" w:rsidRPr="00CD1A50" w:rsidRDefault="00A16035" w:rsidP="00172BAC">
            <w:pPr>
              <w:spacing w:line="240" w:lineRule="auto"/>
              <w:outlineLvl w:val="3"/>
              <w:rPr>
                <w:rFonts w:eastAsia="Calibri" w:cs="Times New Roman"/>
                <w:b/>
                <w:bCs/>
                <w:color w:val="1B6D89"/>
              </w:rPr>
            </w:pPr>
          </w:p>
        </w:tc>
        <w:tc>
          <w:tcPr>
            <w:tcW w:w="4540" w:type="dxa"/>
          </w:tcPr>
          <w:p w14:paraId="1C3C39E4" w14:textId="77777777" w:rsidR="00746CCE" w:rsidRPr="00CD1A50" w:rsidRDefault="00746CCE" w:rsidP="00172BAC">
            <w:pPr>
              <w:spacing w:line="240" w:lineRule="auto"/>
              <w:jc w:val="both"/>
              <w:outlineLvl w:val="3"/>
              <w:rPr>
                <w:rFonts w:eastAsia="Times New Roman" w:cs="Times New Roman"/>
              </w:rPr>
            </w:pPr>
          </w:p>
          <w:p w14:paraId="5A71AB10" w14:textId="2571DD1C" w:rsidR="00746CCE" w:rsidRPr="00CD1A50" w:rsidRDefault="00746CCE" w:rsidP="00172BAC">
            <w:pPr>
              <w:spacing w:line="240" w:lineRule="auto"/>
              <w:jc w:val="both"/>
              <w:outlineLvl w:val="3"/>
              <w:rPr>
                <w:rFonts w:eastAsia="Times New Roman" w:cs="Times New Roman"/>
                <w:b/>
                <w:bCs/>
              </w:rPr>
            </w:pPr>
            <w:r w:rsidRPr="00CD1A50">
              <w:rPr>
                <w:rFonts w:eastAsia="Times New Roman" w:cs="Times New Roman"/>
              </w:rPr>
              <w:t>De la santé à la maladie</w:t>
            </w:r>
          </w:p>
          <w:p w14:paraId="55BC76ED" w14:textId="77777777" w:rsidR="00746CCE" w:rsidRPr="00CD1A50" w:rsidRDefault="00746CCE" w:rsidP="00172BAC">
            <w:pPr>
              <w:spacing w:line="240" w:lineRule="auto"/>
              <w:jc w:val="both"/>
              <w:rPr>
                <w:rFonts w:eastAsia="Times New Roman" w:cs="Times New Roman"/>
                <w:color w:val="00000A"/>
              </w:rPr>
            </w:pPr>
            <w:r w:rsidRPr="00CD1A50">
              <w:rPr>
                <w:rFonts w:eastAsia="Times New Roman" w:cs="Times New Roman"/>
                <w:color w:val="00000A"/>
              </w:rPr>
              <w:t>De la fatigue à l’épuisement. Définitions et conséquences. (Surmenage, Boreout, burnout…)</w:t>
            </w:r>
          </w:p>
          <w:p w14:paraId="1EB08194" w14:textId="77777777" w:rsidR="00A16035" w:rsidRPr="00CD1A50" w:rsidRDefault="00A16035" w:rsidP="00172BAC">
            <w:pPr>
              <w:spacing w:line="240" w:lineRule="auto"/>
              <w:outlineLvl w:val="3"/>
              <w:rPr>
                <w:rFonts w:eastAsia="Calibri" w:cs="Times New Roman"/>
                <w:b/>
                <w:bCs/>
                <w:color w:val="1B6D89"/>
              </w:rPr>
            </w:pPr>
          </w:p>
        </w:tc>
        <w:tc>
          <w:tcPr>
            <w:tcW w:w="4540" w:type="dxa"/>
          </w:tcPr>
          <w:p w14:paraId="24CC8A2D" w14:textId="77777777" w:rsidR="00746CCE" w:rsidRPr="0045003B" w:rsidRDefault="00746CCE" w:rsidP="00172BAC">
            <w:pPr>
              <w:spacing w:line="240" w:lineRule="auto"/>
              <w:jc w:val="both"/>
              <w:outlineLvl w:val="3"/>
              <w:rPr>
                <w:rFonts w:eastAsia="Times New Roman" w:cs="Times New Roman"/>
                <w:color w:val="00B0F0"/>
                <w:lang w:val="fr-FR"/>
              </w:rPr>
            </w:pPr>
          </w:p>
          <w:p w14:paraId="05E0CB3F" w14:textId="7127F41A" w:rsidR="00746CCE" w:rsidRPr="0045003B" w:rsidRDefault="00746CCE" w:rsidP="00172BAC">
            <w:pPr>
              <w:spacing w:line="240" w:lineRule="auto"/>
              <w:jc w:val="both"/>
              <w:outlineLvl w:val="3"/>
              <w:rPr>
                <w:rFonts w:eastAsia="Times New Roman" w:cs="Times New Roman"/>
                <w:color w:val="00B0F0"/>
                <w:lang w:val="fr-FR"/>
              </w:rPr>
            </w:pPr>
            <w:r w:rsidRPr="0045003B">
              <w:rPr>
                <w:rFonts w:eastAsia="Times New Roman" w:cs="Times New Roman"/>
                <w:color w:val="00B0F0"/>
                <w:lang w:val="fr-FR"/>
              </w:rPr>
              <w:sym w:font="Wingdings" w:char="F0E8"/>
            </w:r>
            <w:r w:rsidRPr="0045003B">
              <w:rPr>
                <w:rFonts w:eastAsia="Times New Roman" w:cs="Times New Roman"/>
                <w:color w:val="00B0F0"/>
                <w:lang w:val="fr-FR"/>
              </w:rPr>
              <w:t xml:space="preserve"> Évaluation sous forme de QCM écrit visant à vérifier la compréhension des différentes formes d’épuisement.</w:t>
            </w:r>
          </w:p>
          <w:p w14:paraId="41ADB586" w14:textId="77777777" w:rsidR="00A16035" w:rsidRPr="0045003B" w:rsidRDefault="00A16035" w:rsidP="00172BAC">
            <w:pPr>
              <w:spacing w:line="240" w:lineRule="auto"/>
              <w:outlineLvl w:val="3"/>
              <w:rPr>
                <w:rFonts w:eastAsia="Calibri" w:cs="Times New Roman"/>
                <w:b/>
                <w:bCs/>
                <w:color w:val="00B0F0"/>
                <w:lang w:val="fr-FR"/>
              </w:rPr>
            </w:pPr>
          </w:p>
        </w:tc>
      </w:tr>
      <w:tr w:rsidR="00A16035" w:rsidRPr="00CD1A50" w14:paraId="5D510AC6" w14:textId="4019B6DD" w:rsidTr="00A16035">
        <w:tc>
          <w:tcPr>
            <w:tcW w:w="4914" w:type="dxa"/>
          </w:tcPr>
          <w:p w14:paraId="06B637DA" w14:textId="77777777" w:rsidR="00AA1338" w:rsidRPr="00CD1A50" w:rsidRDefault="00AA1338" w:rsidP="00172BAC">
            <w:pPr>
              <w:spacing w:line="240" w:lineRule="auto"/>
              <w:jc w:val="both"/>
              <w:outlineLvl w:val="3"/>
              <w:rPr>
                <w:rFonts w:eastAsia="Times New Roman" w:cs="Times New Roman"/>
                <w:b/>
                <w:bCs/>
                <w:color w:val="auto"/>
                <w:lang w:val="fr-FR"/>
              </w:rPr>
            </w:pPr>
          </w:p>
          <w:p w14:paraId="12A6C410" w14:textId="27E491B3" w:rsidR="00AA1338" w:rsidRPr="00CD1A50" w:rsidRDefault="00AA1338" w:rsidP="00172BAC">
            <w:pPr>
              <w:spacing w:line="240" w:lineRule="auto"/>
              <w:jc w:val="both"/>
              <w:outlineLvl w:val="3"/>
              <w:rPr>
                <w:rFonts w:eastAsia="Times New Roman" w:cs="Times New Roman"/>
                <w:b/>
                <w:bCs/>
                <w:color w:val="auto"/>
                <w:lang w:val="fr-FR"/>
              </w:rPr>
            </w:pPr>
            <w:r w:rsidRPr="00CD1A50">
              <w:rPr>
                <w:rFonts w:eastAsia="Times New Roman" w:cs="Times New Roman"/>
                <w:b/>
                <w:bCs/>
                <w:color w:val="auto"/>
                <w:lang w:val="fr-FR"/>
              </w:rPr>
              <w:t>Module 3 : Les différents niveaux de prévention de l’épuisement</w:t>
            </w:r>
          </w:p>
          <w:p w14:paraId="4A8A073D" w14:textId="77777777" w:rsidR="00A16035" w:rsidRPr="00CD1A50" w:rsidRDefault="00A16035" w:rsidP="00172BAC">
            <w:pPr>
              <w:spacing w:line="240" w:lineRule="auto"/>
              <w:outlineLvl w:val="3"/>
              <w:rPr>
                <w:rFonts w:eastAsia="Calibri" w:cs="Times New Roman"/>
                <w:b/>
                <w:bCs/>
                <w:color w:val="1B6D89"/>
                <w:lang w:val="fr-FR"/>
              </w:rPr>
            </w:pPr>
          </w:p>
        </w:tc>
        <w:tc>
          <w:tcPr>
            <w:tcW w:w="4540" w:type="dxa"/>
          </w:tcPr>
          <w:p w14:paraId="4583C199" w14:textId="77777777" w:rsidR="006D6C4D" w:rsidRPr="00CD1A50" w:rsidRDefault="006D6C4D" w:rsidP="00172BAC">
            <w:pPr>
              <w:spacing w:line="240" w:lineRule="auto"/>
              <w:jc w:val="both"/>
              <w:outlineLvl w:val="3"/>
              <w:rPr>
                <w:rFonts w:eastAsia="Times New Roman" w:cs="Times New Roman"/>
              </w:rPr>
            </w:pPr>
          </w:p>
          <w:p w14:paraId="15391785" w14:textId="17E19E54" w:rsidR="00AA1338" w:rsidRPr="00CD1A50" w:rsidRDefault="00AA1338" w:rsidP="00172BAC">
            <w:pPr>
              <w:spacing w:line="240" w:lineRule="auto"/>
              <w:jc w:val="both"/>
              <w:outlineLvl w:val="3"/>
              <w:rPr>
                <w:rFonts w:eastAsia="Times New Roman" w:cs="Times New Roman"/>
              </w:rPr>
            </w:pPr>
            <w:r w:rsidRPr="00CD1A50">
              <w:rPr>
                <w:rFonts w:eastAsia="Times New Roman" w:cs="Times New Roman"/>
              </w:rPr>
              <w:t>Prévenir dans la vie personnelle</w:t>
            </w:r>
          </w:p>
          <w:p w14:paraId="4A480DCD" w14:textId="77777777" w:rsidR="00AA1338" w:rsidRPr="00CD1A50" w:rsidRDefault="00AA1338" w:rsidP="00172BAC">
            <w:pPr>
              <w:spacing w:line="240" w:lineRule="auto"/>
              <w:jc w:val="both"/>
              <w:outlineLvl w:val="3"/>
              <w:rPr>
                <w:rFonts w:eastAsia="Times New Roman" w:cs="Times New Roman"/>
              </w:rPr>
            </w:pPr>
            <w:r w:rsidRPr="00CD1A50">
              <w:rPr>
                <w:rFonts w:eastAsia="Times New Roman" w:cs="Times New Roman"/>
              </w:rPr>
              <w:t>Prévenir dans la vie professionnelle</w:t>
            </w:r>
          </w:p>
          <w:p w14:paraId="49464C10" w14:textId="77777777" w:rsidR="00AA1338" w:rsidRPr="00CD1A50" w:rsidRDefault="00AA1338" w:rsidP="00172BAC">
            <w:pPr>
              <w:spacing w:line="240" w:lineRule="auto"/>
              <w:jc w:val="both"/>
              <w:outlineLvl w:val="3"/>
              <w:rPr>
                <w:rFonts w:eastAsia="Times New Roman" w:cs="Times New Roman"/>
              </w:rPr>
            </w:pPr>
            <w:r w:rsidRPr="00CD1A50">
              <w:rPr>
                <w:rFonts w:eastAsia="Times New Roman" w:cs="Times New Roman"/>
              </w:rPr>
              <w:t>Prévenir sur le plan interpersonnel</w:t>
            </w:r>
          </w:p>
          <w:p w14:paraId="2C448FE5" w14:textId="77777777" w:rsidR="00A16035" w:rsidRPr="00CD1A50" w:rsidRDefault="00A16035" w:rsidP="00172BAC">
            <w:pPr>
              <w:spacing w:line="240" w:lineRule="auto"/>
              <w:outlineLvl w:val="3"/>
              <w:rPr>
                <w:rFonts w:eastAsia="Calibri" w:cs="Times New Roman"/>
                <w:b/>
                <w:bCs/>
                <w:color w:val="1B6D89"/>
              </w:rPr>
            </w:pPr>
          </w:p>
        </w:tc>
        <w:tc>
          <w:tcPr>
            <w:tcW w:w="4540" w:type="dxa"/>
          </w:tcPr>
          <w:p w14:paraId="0D022F7D" w14:textId="77777777" w:rsidR="00AA1338" w:rsidRPr="0045003B" w:rsidRDefault="00AA1338" w:rsidP="00172BAC">
            <w:pPr>
              <w:spacing w:line="240" w:lineRule="auto"/>
              <w:jc w:val="both"/>
              <w:outlineLvl w:val="3"/>
              <w:rPr>
                <w:rFonts w:cs="Times New Roman"/>
                <w:color w:val="00B0F0"/>
              </w:rPr>
            </w:pPr>
          </w:p>
          <w:p w14:paraId="68378BAD" w14:textId="142C92A3" w:rsidR="00AA1338" w:rsidRPr="0045003B" w:rsidRDefault="00AA1338" w:rsidP="00172BAC">
            <w:pPr>
              <w:spacing w:line="240" w:lineRule="auto"/>
              <w:jc w:val="both"/>
              <w:outlineLvl w:val="3"/>
              <w:rPr>
                <w:rFonts w:eastAsia="Times New Roman" w:cs="Times New Roman"/>
                <w:color w:val="00B0F0"/>
              </w:rPr>
            </w:pPr>
            <w:r w:rsidRPr="0045003B">
              <w:rPr>
                <w:rFonts w:cs="Times New Roman"/>
                <w:color w:val="00B0F0"/>
              </w:rPr>
              <w:sym w:font="Wingdings" w:char="F0E8"/>
            </w:r>
            <w:r w:rsidRPr="0045003B">
              <w:rPr>
                <w:rFonts w:eastAsia="Times New Roman" w:cs="Times New Roman"/>
                <w:color w:val="00B0F0"/>
              </w:rPr>
              <w:t xml:space="preserve"> Évaluation sous forme d’échange oral autour des pratiques préventives </w:t>
            </w:r>
          </w:p>
          <w:p w14:paraId="35890651" w14:textId="77777777" w:rsidR="00A16035" w:rsidRPr="0045003B" w:rsidRDefault="00A16035" w:rsidP="00172BAC">
            <w:pPr>
              <w:spacing w:line="240" w:lineRule="auto"/>
              <w:outlineLvl w:val="3"/>
              <w:rPr>
                <w:rFonts w:eastAsia="Calibri" w:cs="Times New Roman"/>
                <w:b/>
                <w:bCs/>
                <w:color w:val="00B0F0"/>
              </w:rPr>
            </w:pPr>
          </w:p>
        </w:tc>
      </w:tr>
      <w:tr w:rsidR="00746CCE" w:rsidRPr="00CD1A50" w14:paraId="04D25CBE" w14:textId="77777777" w:rsidTr="00A16035">
        <w:tc>
          <w:tcPr>
            <w:tcW w:w="4914" w:type="dxa"/>
          </w:tcPr>
          <w:p w14:paraId="224D759D" w14:textId="77777777" w:rsidR="006D6C4D" w:rsidRPr="00CD1A50" w:rsidRDefault="006D6C4D" w:rsidP="00172BAC">
            <w:pPr>
              <w:spacing w:line="240" w:lineRule="auto"/>
              <w:jc w:val="both"/>
              <w:outlineLvl w:val="3"/>
              <w:rPr>
                <w:rFonts w:eastAsia="Times New Roman" w:cs="Times New Roman"/>
                <w:b/>
                <w:bCs/>
                <w:color w:val="auto"/>
                <w:lang w:val="fr-FR"/>
              </w:rPr>
            </w:pPr>
          </w:p>
          <w:p w14:paraId="3732956F" w14:textId="6AA6F68D" w:rsidR="006D6C4D" w:rsidRPr="00CD1A50" w:rsidRDefault="006D6C4D" w:rsidP="00172BAC">
            <w:pPr>
              <w:spacing w:line="240" w:lineRule="auto"/>
              <w:jc w:val="both"/>
              <w:outlineLvl w:val="3"/>
              <w:rPr>
                <w:rFonts w:eastAsia="Times New Roman" w:cs="Times New Roman"/>
                <w:b/>
                <w:bCs/>
                <w:color w:val="auto"/>
                <w:lang w:val="fr-FR"/>
              </w:rPr>
            </w:pPr>
            <w:r w:rsidRPr="00CD1A50">
              <w:rPr>
                <w:rFonts w:eastAsia="Times New Roman" w:cs="Times New Roman"/>
                <w:b/>
                <w:bCs/>
                <w:color w:val="auto"/>
                <w:lang w:val="fr-FR"/>
              </w:rPr>
              <w:t>Module 4 : Les fonctionnements personnels qui mènent au Burnout</w:t>
            </w:r>
          </w:p>
          <w:p w14:paraId="1CA476BF" w14:textId="77777777" w:rsidR="00746CCE" w:rsidRPr="00CD1A50" w:rsidRDefault="00746CCE" w:rsidP="00172BAC">
            <w:pPr>
              <w:spacing w:line="240" w:lineRule="auto"/>
              <w:outlineLvl w:val="3"/>
              <w:rPr>
                <w:rFonts w:eastAsia="Calibri" w:cs="Times New Roman"/>
                <w:b/>
                <w:bCs/>
                <w:color w:val="1B6D89"/>
                <w:lang w:val="fr-FR"/>
              </w:rPr>
            </w:pPr>
          </w:p>
        </w:tc>
        <w:tc>
          <w:tcPr>
            <w:tcW w:w="4540" w:type="dxa"/>
          </w:tcPr>
          <w:p w14:paraId="4A96D7CD" w14:textId="77777777" w:rsidR="006D6C4D" w:rsidRPr="00CD1A50" w:rsidRDefault="006D6C4D" w:rsidP="00172BAC">
            <w:pPr>
              <w:spacing w:line="240" w:lineRule="auto"/>
              <w:jc w:val="both"/>
              <w:outlineLvl w:val="3"/>
              <w:rPr>
                <w:rFonts w:eastAsia="Times New Roman" w:cs="Times New Roman"/>
              </w:rPr>
            </w:pPr>
          </w:p>
          <w:p w14:paraId="0FDF2223" w14:textId="7370D48B" w:rsidR="006D6C4D" w:rsidRPr="00CD1A50" w:rsidRDefault="006D6C4D" w:rsidP="00172BAC">
            <w:pPr>
              <w:spacing w:line="240" w:lineRule="auto"/>
              <w:jc w:val="both"/>
              <w:outlineLvl w:val="3"/>
              <w:rPr>
                <w:rFonts w:eastAsia="Times New Roman" w:cs="Times New Roman"/>
                <w:b/>
                <w:bCs/>
              </w:rPr>
            </w:pPr>
            <w:r w:rsidRPr="00CD1A50">
              <w:rPr>
                <w:rFonts w:eastAsia="Times New Roman" w:cs="Times New Roman"/>
              </w:rPr>
              <w:t>Le vécu de Lola. Étude de cas</w:t>
            </w:r>
          </w:p>
          <w:p w14:paraId="7E2D64B0" w14:textId="77777777" w:rsidR="006D6C4D" w:rsidRPr="00CD1A50" w:rsidRDefault="006D6C4D" w:rsidP="00172BAC">
            <w:pPr>
              <w:spacing w:line="240" w:lineRule="auto"/>
              <w:jc w:val="both"/>
              <w:outlineLvl w:val="3"/>
              <w:rPr>
                <w:rFonts w:eastAsia="Times New Roman" w:cs="Times New Roman"/>
                <w:b/>
                <w:bCs/>
              </w:rPr>
            </w:pPr>
            <w:r w:rsidRPr="00CD1A50">
              <w:rPr>
                <w:rFonts w:eastAsia="Times New Roman" w:cs="Times New Roman"/>
              </w:rPr>
              <w:t>Les schémas et stratégies d’adaptation. Du fonctionnel au dysfonctionnel</w:t>
            </w:r>
          </w:p>
          <w:p w14:paraId="2E7CBB2F" w14:textId="77777777" w:rsidR="006D6C4D" w:rsidRPr="00CD1A50" w:rsidRDefault="006D6C4D" w:rsidP="00172BAC">
            <w:pPr>
              <w:spacing w:line="240" w:lineRule="auto"/>
              <w:jc w:val="both"/>
              <w:outlineLvl w:val="3"/>
              <w:rPr>
                <w:rFonts w:eastAsia="Times New Roman" w:cs="Times New Roman"/>
                <w:b/>
                <w:bCs/>
              </w:rPr>
            </w:pPr>
            <w:r w:rsidRPr="00CD1A50">
              <w:rPr>
                <w:rFonts w:eastAsia="Times New Roman" w:cs="Times New Roman"/>
              </w:rPr>
              <w:t>Les amplificateurs personnels de stress</w:t>
            </w:r>
          </w:p>
          <w:p w14:paraId="6C6C3C53" w14:textId="77777777" w:rsidR="00746CCE" w:rsidRPr="00CD1A50" w:rsidRDefault="00746CCE" w:rsidP="00172BAC">
            <w:pPr>
              <w:spacing w:line="240" w:lineRule="auto"/>
              <w:outlineLvl w:val="3"/>
              <w:rPr>
                <w:rFonts w:eastAsia="Calibri" w:cs="Times New Roman"/>
                <w:b/>
                <w:bCs/>
                <w:color w:val="1B6D89"/>
              </w:rPr>
            </w:pPr>
          </w:p>
        </w:tc>
        <w:tc>
          <w:tcPr>
            <w:tcW w:w="4540" w:type="dxa"/>
          </w:tcPr>
          <w:p w14:paraId="42167AC6" w14:textId="77777777" w:rsidR="006D6C4D" w:rsidRPr="0045003B" w:rsidRDefault="006D6C4D" w:rsidP="00172BAC">
            <w:pPr>
              <w:spacing w:line="240" w:lineRule="auto"/>
              <w:jc w:val="both"/>
              <w:outlineLvl w:val="3"/>
              <w:rPr>
                <w:rFonts w:cs="Times New Roman"/>
                <w:color w:val="00B0F0"/>
              </w:rPr>
            </w:pPr>
          </w:p>
          <w:p w14:paraId="5E648675" w14:textId="2C047558" w:rsidR="006D6C4D" w:rsidRPr="0045003B" w:rsidRDefault="006D6C4D" w:rsidP="00172BAC">
            <w:pPr>
              <w:spacing w:line="240" w:lineRule="auto"/>
              <w:jc w:val="both"/>
              <w:outlineLvl w:val="3"/>
              <w:rPr>
                <w:rFonts w:eastAsia="Times New Roman" w:cs="Times New Roman"/>
                <w:b/>
                <w:bCs/>
                <w:color w:val="00B0F0"/>
                <w:lang w:val="fr-FR"/>
              </w:rPr>
            </w:pPr>
            <w:r w:rsidRPr="0045003B">
              <w:rPr>
                <w:rFonts w:cs="Times New Roman"/>
                <w:color w:val="00B0F0"/>
              </w:rPr>
              <w:sym w:font="Wingdings" w:char="F0E8"/>
            </w:r>
            <w:r w:rsidRPr="0045003B">
              <w:rPr>
                <w:rFonts w:eastAsia="Times New Roman" w:cs="Times New Roman"/>
                <w:color w:val="00B0F0"/>
              </w:rPr>
              <w:t xml:space="preserve"> Évaluation sous forme d’échange oral autour de la détection des stratégies dysfonctionnelles dans l’étude de cas </w:t>
            </w:r>
          </w:p>
          <w:p w14:paraId="0F532C2C" w14:textId="77777777" w:rsidR="00746CCE" w:rsidRPr="0045003B" w:rsidRDefault="00746CCE" w:rsidP="00172BAC">
            <w:pPr>
              <w:spacing w:line="240" w:lineRule="auto"/>
              <w:outlineLvl w:val="3"/>
              <w:rPr>
                <w:rFonts w:eastAsia="Calibri" w:cs="Times New Roman"/>
                <w:b/>
                <w:bCs/>
                <w:color w:val="00B0F0"/>
              </w:rPr>
            </w:pPr>
          </w:p>
        </w:tc>
      </w:tr>
      <w:tr w:rsidR="00746CCE" w:rsidRPr="00CD1A50" w14:paraId="3EF00CD4" w14:textId="77777777" w:rsidTr="00A16035">
        <w:tc>
          <w:tcPr>
            <w:tcW w:w="4914" w:type="dxa"/>
          </w:tcPr>
          <w:p w14:paraId="551F7302" w14:textId="77777777" w:rsidR="0048694D" w:rsidRPr="00CD1A50" w:rsidRDefault="0048694D" w:rsidP="00172BAC">
            <w:pPr>
              <w:spacing w:line="240" w:lineRule="auto"/>
              <w:jc w:val="both"/>
              <w:outlineLvl w:val="3"/>
              <w:rPr>
                <w:rFonts w:eastAsia="Times New Roman" w:cs="Times New Roman"/>
                <w:b/>
                <w:bCs/>
                <w:color w:val="auto"/>
                <w:lang w:val="fr-FR"/>
              </w:rPr>
            </w:pPr>
          </w:p>
          <w:p w14:paraId="7CB064C8" w14:textId="4CC24D61" w:rsidR="0048694D" w:rsidRPr="00CD1A50" w:rsidRDefault="0048694D" w:rsidP="00172BAC">
            <w:pPr>
              <w:spacing w:line="240" w:lineRule="auto"/>
              <w:jc w:val="both"/>
              <w:outlineLvl w:val="3"/>
              <w:rPr>
                <w:rFonts w:eastAsia="Times New Roman" w:cs="Times New Roman"/>
                <w:b/>
                <w:bCs/>
                <w:color w:val="auto"/>
                <w:lang w:val="fr-FR"/>
              </w:rPr>
            </w:pPr>
            <w:r w:rsidRPr="00CD1A50">
              <w:rPr>
                <w:rFonts w:eastAsia="Times New Roman" w:cs="Times New Roman"/>
                <w:b/>
                <w:bCs/>
                <w:color w:val="auto"/>
                <w:lang w:val="fr-FR"/>
              </w:rPr>
              <w:t>Module 5 : Les facteurs de risque : de l’individu à la société</w:t>
            </w:r>
          </w:p>
          <w:p w14:paraId="153CA6D0" w14:textId="77777777" w:rsidR="00746CCE" w:rsidRPr="00CD1A50" w:rsidRDefault="00746CCE" w:rsidP="00172BAC">
            <w:pPr>
              <w:spacing w:line="240" w:lineRule="auto"/>
              <w:outlineLvl w:val="3"/>
              <w:rPr>
                <w:rFonts w:eastAsia="Calibri" w:cs="Times New Roman"/>
                <w:b/>
                <w:bCs/>
                <w:color w:val="1B6D89"/>
                <w:lang w:val="fr-FR"/>
              </w:rPr>
            </w:pPr>
          </w:p>
        </w:tc>
        <w:tc>
          <w:tcPr>
            <w:tcW w:w="4540" w:type="dxa"/>
          </w:tcPr>
          <w:p w14:paraId="7CDC1C4D" w14:textId="77777777" w:rsidR="0048694D" w:rsidRPr="00CD1A50" w:rsidRDefault="0048694D" w:rsidP="00172BAC">
            <w:pPr>
              <w:spacing w:line="240" w:lineRule="auto"/>
              <w:jc w:val="both"/>
              <w:outlineLvl w:val="3"/>
              <w:rPr>
                <w:rFonts w:eastAsia="Times New Roman" w:cs="Times New Roman"/>
              </w:rPr>
            </w:pPr>
          </w:p>
          <w:p w14:paraId="032EA352" w14:textId="7AC1EE33" w:rsidR="0048694D" w:rsidRPr="00CD1A50" w:rsidRDefault="0048694D" w:rsidP="00172BAC">
            <w:pPr>
              <w:spacing w:line="240" w:lineRule="auto"/>
              <w:jc w:val="both"/>
              <w:outlineLvl w:val="3"/>
              <w:rPr>
                <w:rFonts w:eastAsia="Times New Roman" w:cs="Times New Roman"/>
              </w:rPr>
            </w:pPr>
            <w:r w:rsidRPr="00CD1A50">
              <w:rPr>
                <w:rFonts w:eastAsia="Times New Roman" w:cs="Times New Roman"/>
              </w:rPr>
              <w:t>Des facteurs de risque personnels, interpersonnels, organisationnels et sociétaux</w:t>
            </w:r>
          </w:p>
          <w:p w14:paraId="52D83F78" w14:textId="77777777" w:rsidR="00746CCE" w:rsidRPr="00CD1A50" w:rsidRDefault="00746CCE" w:rsidP="00172BAC">
            <w:pPr>
              <w:spacing w:line="240" w:lineRule="auto"/>
              <w:outlineLvl w:val="3"/>
              <w:rPr>
                <w:rFonts w:eastAsia="Calibri" w:cs="Times New Roman"/>
                <w:b/>
                <w:bCs/>
                <w:color w:val="1B6D89"/>
                <w:lang w:val="fr-FR"/>
              </w:rPr>
            </w:pPr>
          </w:p>
        </w:tc>
        <w:tc>
          <w:tcPr>
            <w:tcW w:w="4540" w:type="dxa"/>
          </w:tcPr>
          <w:p w14:paraId="02AD487B" w14:textId="77777777" w:rsidR="0048694D" w:rsidRPr="0045003B" w:rsidRDefault="0048694D" w:rsidP="00172BAC">
            <w:pPr>
              <w:spacing w:line="240" w:lineRule="auto"/>
              <w:jc w:val="both"/>
              <w:outlineLvl w:val="3"/>
              <w:rPr>
                <w:rFonts w:cs="Times New Roman"/>
                <w:color w:val="00B0F0"/>
              </w:rPr>
            </w:pPr>
          </w:p>
          <w:p w14:paraId="21D7DCBA" w14:textId="2336A6E4" w:rsidR="0048694D" w:rsidRPr="0045003B" w:rsidRDefault="0048694D" w:rsidP="00172BAC">
            <w:pPr>
              <w:spacing w:line="240" w:lineRule="auto"/>
              <w:jc w:val="both"/>
              <w:outlineLvl w:val="3"/>
              <w:rPr>
                <w:rFonts w:eastAsia="Times New Roman" w:cs="Times New Roman"/>
                <w:color w:val="00B0F0"/>
              </w:rPr>
            </w:pPr>
            <w:r w:rsidRPr="0045003B">
              <w:rPr>
                <w:rFonts w:cs="Times New Roman"/>
                <w:color w:val="00B0F0"/>
              </w:rPr>
              <w:sym w:font="Wingdings" w:char="F0E8"/>
            </w:r>
            <w:r w:rsidRPr="0045003B">
              <w:rPr>
                <w:rFonts w:eastAsia="Times New Roman" w:cs="Times New Roman"/>
                <w:color w:val="00B0F0"/>
              </w:rPr>
              <w:t xml:space="preserve"> Évaluation sous forme de document à compléter afin de déterminer les principaux facteurs de risque à chaque niveau</w:t>
            </w:r>
          </w:p>
          <w:p w14:paraId="4D07CA7D" w14:textId="77777777" w:rsidR="00746CCE" w:rsidRPr="0045003B" w:rsidRDefault="00746CCE" w:rsidP="00172BAC">
            <w:pPr>
              <w:spacing w:line="240" w:lineRule="auto"/>
              <w:outlineLvl w:val="3"/>
              <w:rPr>
                <w:rFonts w:eastAsia="Calibri" w:cs="Times New Roman"/>
                <w:b/>
                <w:bCs/>
                <w:color w:val="00B0F0"/>
              </w:rPr>
            </w:pPr>
          </w:p>
        </w:tc>
      </w:tr>
      <w:tr w:rsidR="00746CCE" w:rsidRPr="00CD1A50" w14:paraId="628EBF82" w14:textId="77777777" w:rsidTr="00A16035">
        <w:tc>
          <w:tcPr>
            <w:tcW w:w="4914" w:type="dxa"/>
          </w:tcPr>
          <w:p w14:paraId="4BC08D2B" w14:textId="77777777" w:rsidR="00DA32E4" w:rsidRPr="00CD1A50" w:rsidRDefault="00DA32E4" w:rsidP="00172BAC">
            <w:pPr>
              <w:spacing w:line="240" w:lineRule="auto"/>
              <w:jc w:val="both"/>
              <w:outlineLvl w:val="3"/>
              <w:rPr>
                <w:rFonts w:eastAsia="Times New Roman" w:cs="Times New Roman"/>
                <w:b/>
                <w:bCs/>
                <w:color w:val="auto"/>
                <w:lang w:val="fr-FR"/>
              </w:rPr>
            </w:pPr>
          </w:p>
          <w:p w14:paraId="1A74F98E" w14:textId="6C4FC835" w:rsidR="00DA32E4" w:rsidRPr="00CD1A50" w:rsidRDefault="00DA32E4" w:rsidP="00172BAC">
            <w:pPr>
              <w:spacing w:line="240" w:lineRule="auto"/>
              <w:jc w:val="both"/>
              <w:outlineLvl w:val="3"/>
              <w:rPr>
                <w:rFonts w:eastAsia="Times New Roman" w:cs="Times New Roman"/>
                <w:b/>
                <w:bCs/>
                <w:color w:val="auto"/>
                <w:lang w:val="fr-FR"/>
              </w:rPr>
            </w:pPr>
            <w:r w:rsidRPr="00CD1A50">
              <w:rPr>
                <w:rFonts w:eastAsia="Times New Roman" w:cs="Times New Roman"/>
                <w:b/>
                <w:bCs/>
                <w:color w:val="auto"/>
                <w:lang w:val="fr-FR"/>
              </w:rPr>
              <w:t>Module 6 : L’importance de la pratique de la cohérence cardiaque à titre personnel</w:t>
            </w:r>
          </w:p>
          <w:p w14:paraId="0BAA3439" w14:textId="77777777" w:rsidR="00746CCE" w:rsidRPr="00CD1A50" w:rsidRDefault="00746CCE" w:rsidP="00172BAC">
            <w:pPr>
              <w:spacing w:line="240" w:lineRule="auto"/>
              <w:outlineLvl w:val="3"/>
              <w:rPr>
                <w:rFonts w:eastAsia="Calibri" w:cs="Times New Roman"/>
                <w:b/>
                <w:bCs/>
                <w:color w:val="1B6D89"/>
              </w:rPr>
            </w:pPr>
          </w:p>
        </w:tc>
        <w:tc>
          <w:tcPr>
            <w:tcW w:w="4540" w:type="dxa"/>
          </w:tcPr>
          <w:p w14:paraId="3BBD681C" w14:textId="77777777" w:rsidR="00DA32E4" w:rsidRPr="00CD1A50" w:rsidRDefault="00DA32E4" w:rsidP="00172BAC">
            <w:pPr>
              <w:spacing w:line="240" w:lineRule="auto"/>
              <w:jc w:val="both"/>
              <w:outlineLvl w:val="3"/>
              <w:rPr>
                <w:rFonts w:eastAsia="Times New Roman" w:cs="Times New Roman"/>
              </w:rPr>
            </w:pPr>
          </w:p>
          <w:p w14:paraId="61AA331A" w14:textId="2B321787" w:rsidR="00DA32E4" w:rsidRPr="00CD1A50" w:rsidRDefault="00DA32E4" w:rsidP="00172BAC">
            <w:pPr>
              <w:spacing w:line="240" w:lineRule="auto"/>
              <w:jc w:val="both"/>
              <w:outlineLvl w:val="3"/>
              <w:rPr>
                <w:rFonts w:eastAsia="Times New Roman" w:cs="Times New Roman"/>
              </w:rPr>
            </w:pPr>
            <w:r w:rsidRPr="00CD1A50">
              <w:rPr>
                <w:rFonts w:eastAsia="Times New Roman" w:cs="Times New Roman"/>
              </w:rPr>
              <w:t>Les principes généraux de la cohérence cardiaque</w:t>
            </w:r>
          </w:p>
          <w:p w14:paraId="59775C89" w14:textId="112FDA7D" w:rsidR="00DA32E4" w:rsidRPr="00CD1A50" w:rsidRDefault="00DA32E4" w:rsidP="00172BAC">
            <w:pPr>
              <w:spacing w:line="240" w:lineRule="auto"/>
              <w:jc w:val="both"/>
              <w:outlineLvl w:val="3"/>
              <w:rPr>
                <w:rFonts w:eastAsia="Times New Roman" w:cs="Times New Roman"/>
              </w:rPr>
            </w:pPr>
            <w:r w:rsidRPr="00CD1A50">
              <w:rPr>
                <w:rFonts w:eastAsia="Times New Roman" w:cs="Times New Roman"/>
              </w:rPr>
              <w:t>Pratique accompagnée et démontrée par un logiciel de rétro feedback</w:t>
            </w:r>
          </w:p>
          <w:p w14:paraId="1BA22050" w14:textId="77777777" w:rsidR="00746CCE" w:rsidRPr="00CD1A50" w:rsidRDefault="00746CCE" w:rsidP="00172BAC">
            <w:pPr>
              <w:spacing w:line="240" w:lineRule="auto"/>
              <w:outlineLvl w:val="3"/>
              <w:rPr>
                <w:rFonts w:eastAsia="Calibri" w:cs="Times New Roman"/>
                <w:b/>
                <w:bCs/>
                <w:color w:val="1B6D89"/>
              </w:rPr>
            </w:pPr>
          </w:p>
        </w:tc>
        <w:tc>
          <w:tcPr>
            <w:tcW w:w="4540" w:type="dxa"/>
          </w:tcPr>
          <w:p w14:paraId="45269E0C" w14:textId="77777777" w:rsidR="00DA32E4" w:rsidRPr="0045003B" w:rsidRDefault="00DA32E4" w:rsidP="00172BAC">
            <w:pPr>
              <w:spacing w:line="240" w:lineRule="auto"/>
              <w:jc w:val="both"/>
              <w:outlineLvl w:val="3"/>
              <w:rPr>
                <w:rFonts w:cs="Times New Roman"/>
                <w:color w:val="00B0F0"/>
              </w:rPr>
            </w:pPr>
          </w:p>
          <w:p w14:paraId="238A748B" w14:textId="14117F7B" w:rsidR="00DA32E4" w:rsidRPr="0045003B" w:rsidRDefault="00DA32E4" w:rsidP="00172BAC">
            <w:pPr>
              <w:spacing w:line="240" w:lineRule="auto"/>
              <w:jc w:val="both"/>
              <w:outlineLvl w:val="3"/>
              <w:rPr>
                <w:rFonts w:eastAsia="Times New Roman" w:cs="Times New Roman"/>
                <w:color w:val="00B0F0"/>
              </w:rPr>
            </w:pPr>
            <w:r w:rsidRPr="0045003B">
              <w:rPr>
                <w:rFonts w:cs="Times New Roman"/>
                <w:color w:val="00B0F0"/>
              </w:rPr>
              <w:sym w:font="Wingdings" w:char="F0E8"/>
            </w:r>
            <w:r w:rsidRPr="0045003B">
              <w:rPr>
                <w:rFonts w:eastAsia="Times New Roman" w:cs="Times New Roman"/>
                <w:color w:val="00B0F0"/>
              </w:rPr>
              <w:t xml:space="preserve"> Évaluation sous forme de </w:t>
            </w:r>
            <w:r w:rsidR="0045003B" w:rsidRPr="0045003B">
              <w:rPr>
                <w:rFonts w:eastAsia="Times New Roman" w:cs="Times New Roman"/>
                <w:color w:val="00B0F0"/>
              </w:rPr>
              <w:t xml:space="preserve">cas </w:t>
            </w:r>
            <w:r w:rsidRPr="0045003B">
              <w:rPr>
                <w:rFonts w:eastAsia="Times New Roman" w:cs="Times New Roman"/>
                <w:color w:val="00B0F0"/>
              </w:rPr>
              <w:t>pratique autonome de la cohérence cardiaque</w:t>
            </w:r>
          </w:p>
          <w:p w14:paraId="35BE59FB" w14:textId="77777777" w:rsidR="00746CCE" w:rsidRPr="0045003B" w:rsidRDefault="00746CCE" w:rsidP="00172BAC">
            <w:pPr>
              <w:spacing w:line="240" w:lineRule="auto"/>
              <w:outlineLvl w:val="3"/>
              <w:rPr>
                <w:rFonts w:eastAsia="Calibri" w:cs="Times New Roman"/>
                <w:b/>
                <w:bCs/>
                <w:color w:val="00B0F0"/>
              </w:rPr>
            </w:pPr>
          </w:p>
        </w:tc>
      </w:tr>
    </w:tbl>
    <w:p w14:paraId="5C8F64C2" w14:textId="77777777" w:rsidR="0006410D" w:rsidRPr="00CD1A50" w:rsidRDefault="0006410D" w:rsidP="00172BAC">
      <w:pPr>
        <w:spacing w:line="240" w:lineRule="auto"/>
        <w:outlineLvl w:val="3"/>
        <w:rPr>
          <w:rFonts w:eastAsia="Calibri" w:cs="Times New Roman"/>
          <w:b/>
          <w:bCs/>
          <w:color w:val="1B6D89"/>
        </w:rPr>
      </w:pPr>
    </w:p>
    <w:p w14:paraId="21DC9D8D" w14:textId="77777777" w:rsidR="00CB7721" w:rsidRPr="00CD1A50" w:rsidRDefault="00CB7721" w:rsidP="00172BAC">
      <w:pPr>
        <w:spacing w:line="240" w:lineRule="auto"/>
        <w:outlineLvl w:val="3"/>
        <w:rPr>
          <w:rFonts w:eastAsia="Calibri" w:cs="Times New Roman"/>
          <w:b/>
          <w:bCs/>
          <w:color w:val="1B6D89"/>
        </w:rPr>
      </w:pPr>
    </w:p>
    <w:p w14:paraId="1688F675" w14:textId="77777777" w:rsidR="00CB7721" w:rsidRPr="009D739A" w:rsidRDefault="00CB7721" w:rsidP="00172BAC">
      <w:pPr>
        <w:autoSpaceDE w:val="0"/>
        <w:autoSpaceDN w:val="0"/>
        <w:adjustRightInd w:val="0"/>
        <w:spacing w:line="240" w:lineRule="auto"/>
        <w:jc w:val="both"/>
        <w:rPr>
          <w:rFonts w:cs="Times New Roman"/>
          <w:color w:val="auto"/>
          <w:sz w:val="24"/>
          <w:szCs w:val="24"/>
        </w:rPr>
      </w:pPr>
      <w:r w:rsidRPr="009D739A">
        <w:rPr>
          <w:rFonts w:eastAsia="Times New Roman" w:cs="Times New Roman"/>
          <w:b/>
          <w:bCs/>
          <w:color w:val="00B0F0"/>
          <w:sz w:val="24"/>
          <w:szCs w:val="24"/>
          <w:lang w:val="fr-FR"/>
        </w:rPr>
        <w:sym w:font="Wingdings" w:char="F0E8"/>
      </w:r>
      <w:r w:rsidRPr="009D739A">
        <w:rPr>
          <w:rFonts w:eastAsia="Times New Roman" w:cs="Times New Roman"/>
          <w:b/>
          <w:bCs/>
          <w:color w:val="00B0F0"/>
          <w:sz w:val="24"/>
          <w:szCs w:val="24"/>
          <w:lang w:val="fr-FR"/>
        </w:rPr>
        <w:t xml:space="preserve"> </w:t>
      </w:r>
      <w:r w:rsidRPr="009D739A">
        <w:rPr>
          <w:rFonts w:cs="Times New Roman"/>
          <w:b/>
          <w:bCs/>
          <w:color w:val="00B0F0"/>
          <w:sz w:val="24"/>
          <w:szCs w:val="24"/>
        </w:rPr>
        <w:t>Une évaluation finale</w:t>
      </w:r>
      <w:r w:rsidRPr="009D739A">
        <w:rPr>
          <w:rFonts w:cs="Times New Roman"/>
          <w:color w:val="00B0F0"/>
          <w:sz w:val="24"/>
          <w:szCs w:val="24"/>
        </w:rPr>
        <w:t xml:space="preserve"> </w:t>
      </w:r>
      <w:r w:rsidRPr="009D739A">
        <w:rPr>
          <w:rFonts w:cs="Times New Roman"/>
          <w:color w:val="auto"/>
          <w:sz w:val="24"/>
          <w:szCs w:val="24"/>
        </w:rPr>
        <w:t>sous forme de QCM questionnant les principes généraux de chaque module et l’acquisition des techniques préventives.</w:t>
      </w:r>
    </w:p>
    <w:p w14:paraId="0128CC94" w14:textId="77777777" w:rsidR="0006410D" w:rsidRPr="00CD1A50" w:rsidRDefault="0006410D" w:rsidP="00172BAC">
      <w:pPr>
        <w:spacing w:line="240" w:lineRule="auto"/>
        <w:outlineLvl w:val="3"/>
        <w:rPr>
          <w:rFonts w:eastAsia="Calibri" w:cs="Times New Roman"/>
          <w:b/>
          <w:bCs/>
          <w:color w:val="1B6D89"/>
          <w:lang w:val="fr-FR"/>
        </w:rPr>
      </w:pPr>
    </w:p>
    <w:p w14:paraId="6033808A" w14:textId="77777777" w:rsidR="0006410D" w:rsidRPr="00CD1A50" w:rsidRDefault="0006410D" w:rsidP="00172BAC">
      <w:pPr>
        <w:spacing w:line="240" w:lineRule="auto"/>
        <w:outlineLvl w:val="3"/>
        <w:rPr>
          <w:rFonts w:eastAsia="Calibri" w:cs="Times New Roman"/>
          <w:b/>
          <w:bCs/>
          <w:color w:val="1B6D89"/>
          <w:lang w:val="fr-FR"/>
        </w:rPr>
      </w:pPr>
    </w:p>
    <w:tbl>
      <w:tblPr>
        <w:tblStyle w:val="Grilledutableau"/>
        <w:tblW w:w="0" w:type="auto"/>
        <w:tblLook w:val="04A0" w:firstRow="1" w:lastRow="0" w:firstColumn="1" w:lastColumn="0" w:noHBand="0" w:noVBand="1"/>
      </w:tblPr>
      <w:tblGrid>
        <w:gridCol w:w="6997"/>
        <w:gridCol w:w="6997"/>
      </w:tblGrid>
      <w:tr w:rsidR="00750010" w:rsidRPr="00CD1A50" w14:paraId="1935AEC3" w14:textId="77777777" w:rsidTr="00750010">
        <w:tc>
          <w:tcPr>
            <w:tcW w:w="6997" w:type="dxa"/>
            <w:shd w:val="clear" w:color="auto" w:fill="44546A" w:themeFill="text2"/>
          </w:tcPr>
          <w:p w14:paraId="4A09AD98" w14:textId="0E8592BD" w:rsidR="00750010" w:rsidRPr="00CD1A50" w:rsidRDefault="00750010" w:rsidP="00172BAC">
            <w:pPr>
              <w:spacing w:line="240" w:lineRule="auto"/>
              <w:jc w:val="center"/>
              <w:outlineLvl w:val="3"/>
              <w:rPr>
                <w:rFonts w:eastAsia="Calibri" w:cs="Times New Roman"/>
                <w:b/>
                <w:bCs/>
                <w:color w:val="00B0F0"/>
                <w:sz w:val="40"/>
                <w:szCs w:val="40"/>
                <w:lang w:val="fr-FR"/>
              </w:rPr>
            </w:pPr>
            <w:r w:rsidRPr="00CD1A50">
              <w:rPr>
                <w:rFonts w:eastAsia="Calibri" w:cs="Times New Roman"/>
                <w:b/>
                <w:bCs/>
                <w:color w:val="00B0F0"/>
                <w:sz w:val="40"/>
                <w:szCs w:val="40"/>
                <w:lang w:val="fr-FR"/>
              </w:rPr>
              <w:t>Moyens pédagogiques</w:t>
            </w:r>
          </w:p>
        </w:tc>
        <w:tc>
          <w:tcPr>
            <w:tcW w:w="6997" w:type="dxa"/>
            <w:shd w:val="clear" w:color="auto" w:fill="44546A" w:themeFill="text2"/>
          </w:tcPr>
          <w:p w14:paraId="70557350" w14:textId="36754096" w:rsidR="00750010" w:rsidRPr="00CD1A50" w:rsidRDefault="00750010" w:rsidP="00172BAC">
            <w:pPr>
              <w:spacing w:line="240" w:lineRule="auto"/>
              <w:jc w:val="center"/>
              <w:outlineLvl w:val="3"/>
              <w:rPr>
                <w:rFonts w:eastAsia="Calibri" w:cs="Times New Roman"/>
                <w:b/>
                <w:bCs/>
                <w:color w:val="00B0F0"/>
                <w:sz w:val="40"/>
                <w:szCs w:val="40"/>
                <w:lang w:val="fr-FR"/>
              </w:rPr>
            </w:pPr>
            <w:r w:rsidRPr="00CD1A50">
              <w:rPr>
                <w:rFonts w:eastAsia="Calibri" w:cs="Times New Roman"/>
                <w:b/>
                <w:bCs/>
                <w:color w:val="00B0F0"/>
                <w:sz w:val="40"/>
                <w:szCs w:val="40"/>
                <w:lang w:val="fr-FR"/>
              </w:rPr>
              <w:t>Méthodes pédagogiques</w:t>
            </w:r>
          </w:p>
        </w:tc>
      </w:tr>
      <w:tr w:rsidR="00750010" w:rsidRPr="00CD1A50" w14:paraId="170D46BD" w14:textId="77777777" w:rsidTr="00750010">
        <w:tc>
          <w:tcPr>
            <w:tcW w:w="6997" w:type="dxa"/>
          </w:tcPr>
          <w:p w14:paraId="2BFDD9EC" w14:textId="77777777" w:rsidR="00E74C81" w:rsidRPr="00CD1A50" w:rsidRDefault="00E74C81" w:rsidP="00172BAC">
            <w:pPr>
              <w:pStyle w:val="NormalWeb"/>
              <w:spacing w:before="0" w:beforeAutospacing="0" w:after="0" w:afterAutospacing="0"/>
              <w:jc w:val="both"/>
              <w:rPr>
                <w:sz w:val="22"/>
                <w:szCs w:val="22"/>
              </w:rPr>
            </w:pPr>
          </w:p>
          <w:p w14:paraId="1DCCFA52" w14:textId="3BC5BD59" w:rsidR="004C41B2" w:rsidRPr="00CD1A50" w:rsidRDefault="004C41B2" w:rsidP="00172BAC">
            <w:pPr>
              <w:pStyle w:val="NormalWeb"/>
              <w:spacing w:before="0" w:beforeAutospacing="0" w:after="0" w:afterAutospacing="0"/>
              <w:jc w:val="both"/>
            </w:pPr>
            <w:r w:rsidRPr="00CD1A50">
              <w:rPr>
                <w:sz w:val="22"/>
                <w:szCs w:val="22"/>
              </w:rPr>
              <w:t xml:space="preserve">Plateforme de visio conférence Teams adaptée à la formation grâce à ses différents outils (partage écran, tableau blanc, interaction avec les stagiaires...) </w:t>
            </w:r>
          </w:p>
          <w:p w14:paraId="5BABD0E9" w14:textId="77777777" w:rsidR="004C41B2" w:rsidRPr="00CD1A50" w:rsidRDefault="004C41B2" w:rsidP="00172BAC">
            <w:pPr>
              <w:autoSpaceDE w:val="0"/>
              <w:autoSpaceDN w:val="0"/>
              <w:adjustRightInd w:val="0"/>
              <w:spacing w:line="240" w:lineRule="auto"/>
              <w:jc w:val="both"/>
              <w:rPr>
                <w:rFonts w:cs="Times New Roman"/>
              </w:rPr>
            </w:pPr>
            <w:r w:rsidRPr="00CD1A50">
              <w:rPr>
                <w:rFonts w:cs="Times New Roman"/>
              </w:rPr>
              <w:t xml:space="preserve">Support pédagogique </w:t>
            </w:r>
          </w:p>
          <w:p w14:paraId="697A7287" w14:textId="50F987C4" w:rsidR="004C41B2" w:rsidRPr="00CD1A50" w:rsidRDefault="004C41B2" w:rsidP="00172BAC">
            <w:pPr>
              <w:autoSpaceDE w:val="0"/>
              <w:autoSpaceDN w:val="0"/>
              <w:adjustRightInd w:val="0"/>
              <w:spacing w:line="240" w:lineRule="auto"/>
              <w:jc w:val="both"/>
              <w:rPr>
                <w:rFonts w:cs="Times New Roman"/>
              </w:rPr>
            </w:pPr>
            <w:r w:rsidRPr="00CD1A50">
              <w:rPr>
                <w:rFonts w:cs="Times New Roman"/>
              </w:rPr>
              <w:t>Trames à compléter incluses dans le support pédagogique</w:t>
            </w:r>
          </w:p>
          <w:p w14:paraId="198896DD" w14:textId="77777777" w:rsidR="004C41B2" w:rsidRPr="00CD1A50" w:rsidRDefault="004C41B2" w:rsidP="00172BAC">
            <w:pPr>
              <w:autoSpaceDE w:val="0"/>
              <w:autoSpaceDN w:val="0"/>
              <w:adjustRightInd w:val="0"/>
              <w:spacing w:line="240" w:lineRule="auto"/>
              <w:jc w:val="both"/>
              <w:rPr>
                <w:rFonts w:cs="Times New Roman"/>
              </w:rPr>
            </w:pPr>
            <w:r w:rsidRPr="00CD1A50">
              <w:rPr>
                <w:rFonts w:cs="Times New Roman"/>
              </w:rPr>
              <w:t xml:space="preserve">Logiciel de retro feedback en cohérence cardiaque avec démonstration par le formateur </w:t>
            </w:r>
          </w:p>
          <w:p w14:paraId="14A5315A" w14:textId="4594DCFF" w:rsidR="00750010" w:rsidRPr="00CD1A50" w:rsidRDefault="00750010" w:rsidP="00172BAC">
            <w:pPr>
              <w:autoSpaceDE w:val="0"/>
              <w:autoSpaceDN w:val="0"/>
              <w:adjustRightInd w:val="0"/>
              <w:spacing w:line="240" w:lineRule="auto"/>
              <w:jc w:val="both"/>
              <w:rPr>
                <w:rFonts w:cs="Times New Roman"/>
              </w:rPr>
            </w:pPr>
          </w:p>
          <w:p w14:paraId="3B7E3B7E" w14:textId="4B4107EE" w:rsidR="00E74C81" w:rsidRPr="00CD1A50" w:rsidRDefault="00E74C81" w:rsidP="00172BAC">
            <w:pPr>
              <w:autoSpaceDE w:val="0"/>
              <w:autoSpaceDN w:val="0"/>
              <w:adjustRightInd w:val="0"/>
              <w:spacing w:line="240" w:lineRule="auto"/>
              <w:jc w:val="both"/>
              <w:rPr>
                <w:rFonts w:cs="Times New Roman"/>
              </w:rPr>
            </w:pPr>
          </w:p>
        </w:tc>
        <w:tc>
          <w:tcPr>
            <w:tcW w:w="6997" w:type="dxa"/>
          </w:tcPr>
          <w:p w14:paraId="1A22910F" w14:textId="77777777" w:rsidR="00E74C81" w:rsidRPr="00CD1A50" w:rsidRDefault="00E74C81" w:rsidP="00172BAC">
            <w:pPr>
              <w:pStyle w:val="NormalWeb"/>
              <w:shd w:val="clear" w:color="auto" w:fill="FFFFFF"/>
              <w:spacing w:before="0" w:beforeAutospacing="0" w:after="0" w:afterAutospacing="0"/>
              <w:jc w:val="both"/>
              <w:rPr>
                <w:sz w:val="22"/>
                <w:szCs w:val="22"/>
              </w:rPr>
            </w:pPr>
          </w:p>
          <w:p w14:paraId="039C582B" w14:textId="3C8D7732"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Échanges avec les stagiaires</w:t>
            </w:r>
          </w:p>
          <w:p w14:paraId="1FEF1229" w14:textId="77777777"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 xml:space="preserve">Alternance d'apports théoriques et de cas pratiques concrets et réels.  </w:t>
            </w:r>
          </w:p>
          <w:p w14:paraId="31986CA3" w14:textId="77777777"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Expérimentations</w:t>
            </w:r>
          </w:p>
          <w:p w14:paraId="3F8C7677" w14:textId="77777777"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Temps de réflexion individuelle</w:t>
            </w:r>
          </w:p>
          <w:p w14:paraId="0AA9977D" w14:textId="77777777"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Temps d’échanges collectifs</w:t>
            </w:r>
          </w:p>
          <w:p w14:paraId="27254B3D" w14:textId="77777777"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Brainstorming</w:t>
            </w:r>
          </w:p>
          <w:p w14:paraId="6119F480" w14:textId="77777777" w:rsidR="00750010" w:rsidRPr="00CD1A50" w:rsidRDefault="00750010" w:rsidP="00172BAC">
            <w:pPr>
              <w:pStyle w:val="NormalWeb"/>
              <w:shd w:val="clear" w:color="auto" w:fill="FFFFFF"/>
              <w:spacing w:before="0" w:beforeAutospacing="0" w:after="0" w:afterAutospacing="0"/>
              <w:jc w:val="both"/>
              <w:rPr>
                <w:sz w:val="22"/>
                <w:szCs w:val="22"/>
              </w:rPr>
            </w:pPr>
            <w:r w:rsidRPr="00CD1A50">
              <w:rPr>
                <w:sz w:val="22"/>
                <w:szCs w:val="22"/>
              </w:rPr>
              <w:t>Exercices dirigés</w:t>
            </w:r>
          </w:p>
          <w:p w14:paraId="74BD23A4" w14:textId="2BA09A02" w:rsidR="00E74C81" w:rsidRPr="00CD1A50" w:rsidRDefault="00E74C81" w:rsidP="00172BAC">
            <w:pPr>
              <w:pStyle w:val="NormalWeb"/>
              <w:shd w:val="clear" w:color="auto" w:fill="FFFFFF"/>
              <w:spacing w:before="0" w:beforeAutospacing="0" w:after="0" w:afterAutospacing="0"/>
              <w:jc w:val="both"/>
              <w:rPr>
                <w:sz w:val="22"/>
                <w:szCs w:val="22"/>
              </w:rPr>
            </w:pPr>
          </w:p>
        </w:tc>
      </w:tr>
    </w:tbl>
    <w:p w14:paraId="3C0BDDAD" w14:textId="77777777" w:rsidR="009158E8" w:rsidRPr="00CD1A50" w:rsidRDefault="009158E8" w:rsidP="00172BAC">
      <w:pPr>
        <w:spacing w:line="240" w:lineRule="auto"/>
        <w:outlineLvl w:val="3"/>
        <w:rPr>
          <w:rFonts w:eastAsia="Calibri" w:cs="Times New Roman"/>
          <w:b/>
          <w:bCs/>
          <w:color w:val="1B6D89"/>
          <w:lang w:val="fr-FR"/>
        </w:rPr>
      </w:pPr>
    </w:p>
    <w:p w14:paraId="50982AF9" w14:textId="77777777" w:rsidR="00210FE3" w:rsidRPr="00CD1A50" w:rsidRDefault="00210FE3" w:rsidP="00172BAC">
      <w:pPr>
        <w:spacing w:line="240" w:lineRule="auto"/>
        <w:jc w:val="both"/>
        <w:rPr>
          <w:rFonts w:cs="Times New Roman"/>
          <w:color w:val="auto"/>
          <w:lang w:val="fr-FR"/>
        </w:rPr>
      </w:pPr>
    </w:p>
    <w:p w14:paraId="40923BB7" w14:textId="226A9A35" w:rsidR="00F3590F" w:rsidRDefault="00F3590F" w:rsidP="00172BAC">
      <w:pPr>
        <w:spacing w:line="240" w:lineRule="auto"/>
        <w:rPr>
          <w:rStyle w:val="Lienhypertexte"/>
          <w:rFonts w:cs="Times New Roman"/>
          <w:lang w:val="fr-FR"/>
        </w:rPr>
      </w:pPr>
      <w:r w:rsidRPr="00CD1A50">
        <w:rPr>
          <w:rFonts w:cs="Times New Roman"/>
          <w:i/>
          <w:iCs/>
          <w:color w:val="00B0F0"/>
        </w:rPr>
        <w:t>Format</w:t>
      </w:r>
      <w:r w:rsidR="00FA1ECC" w:rsidRPr="00CD1A50">
        <w:rPr>
          <w:rFonts w:cs="Times New Roman"/>
          <w:i/>
          <w:iCs/>
          <w:color w:val="00B0F0"/>
        </w:rPr>
        <w:t>eur</w:t>
      </w:r>
      <w:r w:rsidRPr="00CD1A50">
        <w:rPr>
          <w:rFonts w:cs="Times New Roman"/>
        </w:rPr>
        <w:t xml:space="preserve"> : </w:t>
      </w:r>
      <w:r w:rsidR="00243806" w:rsidRPr="00CD1A50">
        <w:rPr>
          <w:rFonts w:cs="Times New Roman"/>
        </w:rPr>
        <w:t>Psychologue du travail spécialisé dans l’accompagnement de l’épuisement au travail</w:t>
      </w:r>
      <w:r w:rsidR="00864F50" w:rsidRPr="00CD1A50">
        <w:rPr>
          <w:rFonts w:cs="Times New Roman"/>
        </w:rPr>
        <w:t xml:space="preserve"> </w:t>
      </w:r>
      <w:r w:rsidR="008020D7" w:rsidRPr="00CD1A50">
        <w:rPr>
          <w:rFonts w:cs="Times New Roman"/>
        </w:rPr>
        <w:t xml:space="preserve">- </w:t>
      </w:r>
      <w:r w:rsidR="008020D7" w:rsidRPr="00CD1A50">
        <w:rPr>
          <w:rFonts w:cs="Times New Roman"/>
          <w:color w:val="auto"/>
          <w:lang w:val="fr-FR"/>
        </w:rPr>
        <w:t xml:space="preserve">M Sylvain Garcin (formateur référent handicap). 4b cours Ladoucette 05000 GAP. Tel : 07 49 50 27 30 - E-mail : </w:t>
      </w:r>
      <w:hyperlink r:id="rId12" w:history="1">
        <w:r w:rsidR="008020D7" w:rsidRPr="00CD1A50">
          <w:rPr>
            <w:rStyle w:val="Lienhypertexte"/>
            <w:rFonts w:cs="Times New Roman"/>
            <w:lang w:val="fr-FR"/>
          </w:rPr>
          <w:t>garcin.sylvain@gmail.com</w:t>
        </w:r>
      </w:hyperlink>
    </w:p>
    <w:p w14:paraId="4F2CB921" w14:textId="77777777" w:rsidR="00172BAC" w:rsidRPr="00CD1A50" w:rsidRDefault="00172BAC" w:rsidP="00172BAC">
      <w:pPr>
        <w:spacing w:line="240" w:lineRule="auto"/>
        <w:rPr>
          <w:rFonts w:cs="Times New Roman"/>
          <w:color w:val="auto"/>
          <w:lang w:val="fr-FR"/>
        </w:rPr>
      </w:pPr>
    </w:p>
    <w:p w14:paraId="513733D5" w14:textId="77777777" w:rsidR="00172BAC" w:rsidRPr="00172BAC" w:rsidRDefault="00172BAC" w:rsidP="00172BAC">
      <w:pPr>
        <w:pStyle w:val="NormalWeb"/>
        <w:shd w:val="clear" w:color="auto" w:fill="44546A" w:themeFill="text2"/>
        <w:spacing w:before="0" w:beforeAutospacing="0" w:after="0" w:afterAutospacing="0"/>
        <w:jc w:val="center"/>
        <w:rPr>
          <w:color w:val="00B0F0"/>
          <w:sz w:val="40"/>
          <w:szCs w:val="40"/>
        </w:rPr>
      </w:pPr>
      <w:r w:rsidRPr="00172BAC">
        <w:rPr>
          <w:b/>
          <w:bCs/>
          <w:color w:val="00B0F0"/>
          <w:sz w:val="40"/>
          <w:szCs w:val="40"/>
        </w:rPr>
        <w:t>Assistance technique et pédagogique</w:t>
      </w:r>
    </w:p>
    <w:p w14:paraId="4DCC5B21" w14:textId="77777777" w:rsidR="00172BAC" w:rsidRDefault="00172BAC" w:rsidP="00172BAC">
      <w:pPr>
        <w:pStyle w:val="NormalWeb"/>
        <w:shd w:val="clear" w:color="auto" w:fill="FFFFFF"/>
        <w:spacing w:before="0" w:beforeAutospacing="0" w:after="0" w:afterAutospacing="0"/>
        <w:jc w:val="both"/>
        <w:rPr>
          <w:color w:val="111121"/>
          <w:sz w:val="22"/>
          <w:szCs w:val="22"/>
        </w:rPr>
      </w:pPr>
    </w:p>
    <w:p w14:paraId="33D0D848" w14:textId="6954AB5E" w:rsidR="00172BAC" w:rsidRPr="00172BAC" w:rsidRDefault="00172BAC" w:rsidP="00172BAC">
      <w:pPr>
        <w:pStyle w:val="NormalWeb"/>
        <w:shd w:val="clear" w:color="auto" w:fill="FFFFFF"/>
        <w:spacing w:before="0" w:beforeAutospacing="0" w:after="0" w:afterAutospacing="0"/>
        <w:jc w:val="both"/>
        <w:rPr>
          <w:sz w:val="22"/>
          <w:szCs w:val="22"/>
        </w:rPr>
      </w:pPr>
      <w:r w:rsidRPr="00172BAC">
        <w:rPr>
          <w:color w:val="111121"/>
          <w:sz w:val="22"/>
          <w:szCs w:val="22"/>
        </w:rPr>
        <w:lastRenderedPageBreak/>
        <w:t xml:space="preserve">Afin de vous accompagner au mieux dans votre parcours de formation, </w:t>
      </w:r>
      <w:r>
        <w:rPr>
          <w:color w:val="111121"/>
          <w:sz w:val="22"/>
          <w:szCs w:val="22"/>
        </w:rPr>
        <w:t>Gapen’Psy</w:t>
      </w:r>
      <w:r w:rsidRPr="00172BAC">
        <w:rPr>
          <w:color w:val="111121"/>
          <w:sz w:val="22"/>
          <w:szCs w:val="22"/>
        </w:rPr>
        <w:t xml:space="preserve"> met à votre disposition une assistance technique individualisée pour aider les stagiaires qui rencontreraient des difficultés de connexion ou d’utilisation des outils. L’assistance technique et pédagogique apporte réponse dans un délai de 24 heures par jour ouvré. Si la demande intervient un jour non-ouvré, la réponse sera fournie le jour ouvré suivant. </w:t>
      </w:r>
    </w:p>
    <w:p w14:paraId="6E060D15" w14:textId="353B9CF1" w:rsidR="00172BAC" w:rsidRPr="00172BAC" w:rsidRDefault="00172BAC" w:rsidP="00172BAC">
      <w:pPr>
        <w:pStyle w:val="NormalWeb"/>
        <w:shd w:val="clear" w:color="auto" w:fill="FFFFFF"/>
        <w:spacing w:before="0" w:beforeAutospacing="0" w:after="0" w:afterAutospacing="0"/>
        <w:jc w:val="both"/>
        <w:rPr>
          <w:sz w:val="22"/>
          <w:szCs w:val="22"/>
        </w:rPr>
      </w:pPr>
      <w:r w:rsidRPr="00172BAC">
        <w:rPr>
          <w:b/>
          <w:bCs/>
          <w:color w:val="111121"/>
          <w:sz w:val="22"/>
          <w:szCs w:val="22"/>
        </w:rPr>
        <w:t xml:space="preserve">Contact de l’interlocuteur dédié à l’assistance technique et pédagogique </w:t>
      </w:r>
      <w:r w:rsidRPr="00172BAC">
        <w:rPr>
          <w:color w:val="111121"/>
          <w:sz w:val="22"/>
          <w:szCs w:val="22"/>
        </w:rPr>
        <w:t xml:space="preserve">: </w:t>
      </w:r>
      <w:hyperlink r:id="rId13" w:history="1">
        <w:r w:rsidRPr="00172BAC">
          <w:rPr>
            <w:rStyle w:val="Lienhypertexte"/>
            <w:sz w:val="22"/>
            <w:szCs w:val="22"/>
          </w:rPr>
          <w:t>garcin.sylvain@gmail.com</w:t>
        </w:r>
      </w:hyperlink>
      <w:r w:rsidR="00CB3F84">
        <w:rPr>
          <w:rStyle w:val="Lienhypertexte"/>
          <w:sz w:val="22"/>
          <w:szCs w:val="22"/>
        </w:rPr>
        <w:t xml:space="preserve"> / </w:t>
      </w:r>
      <w:r w:rsidR="00CB3F84" w:rsidRPr="00CB3F84">
        <w:rPr>
          <w:color w:val="111121"/>
          <w:sz w:val="22"/>
          <w:szCs w:val="22"/>
        </w:rPr>
        <w:t>06 74 08 37 90</w:t>
      </w:r>
    </w:p>
    <w:p w14:paraId="169F996C" w14:textId="77777777" w:rsidR="008612F1" w:rsidRPr="00CD1A50" w:rsidRDefault="008612F1" w:rsidP="00172BAC">
      <w:pPr>
        <w:pStyle w:val="NormalWeb"/>
        <w:shd w:val="clear" w:color="auto" w:fill="FFFFFF"/>
        <w:spacing w:before="0" w:beforeAutospacing="0" w:after="0" w:afterAutospacing="0"/>
        <w:jc w:val="both"/>
        <w:rPr>
          <w:sz w:val="22"/>
          <w:szCs w:val="22"/>
        </w:rPr>
      </w:pPr>
    </w:p>
    <w:p w14:paraId="7656D813" w14:textId="77777777" w:rsidR="00FF1BE9" w:rsidRPr="00CD1A50" w:rsidRDefault="00FF1BE9" w:rsidP="00172BAC">
      <w:pPr>
        <w:pStyle w:val="NormalWeb"/>
        <w:shd w:val="clear" w:color="auto" w:fill="FFFFFF"/>
        <w:spacing w:before="0" w:beforeAutospacing="0" w:after="0" w:afterAutospacing="0"/>
        <w:ind w:left="1440"/>
        <w:jc w:val="both"/>
        <w:rPr>
          <w:sz w:val="22"/>
          <w:szCs w:val="22"/>
        </w:rPr>
      </w:pPr>
    </w:p>
    <w:p w14:paraId="71232EC3" w14:textId="610ACA3C" w:rsidR="00EF23C0" w:rsidRPr="00CD1A50" w:rsidRDefault="00EF23C0" w:rsidP="00172BAC">
      <w:pPr>
        <w:shd w:val="clear" w:color="auto" w:fill="44546A" w:themeFill="text2"/>
        <w:spacing w:line="240" w:lineRule="auto"/>
        <w:ind w:firstLine="708"/>
        <w:jc w:val="center"/>
        <w:rPr>
          <w:rFonts w:eastAsia="Calibri" w:cs="Times New Roman"/>
          <w:b/>
          <w:bCs/>
          <w:color w:val="00B0F0"/>
          <w:sz w:val="40"/>
          <w:szCs w:val="40"/>
        </w:rPr>
      </w:pPr>
      <w:r w:rsidRPr="00CD1A50">
        <w:rPr>
          <w:rFonts w:eastAsia="Calibri" w:cs="Times New Roman"/>
          <w:b/>
          <w:bCs/>
          <w:color w:val="00B0F0"/>
          <w:sz w:val="40"/>
          <w:szCs w:val="40"/>
        </w:rPr>
        <w:t xml:space="preserve">Modalités </w:t>
      </w:r>
      <w:r w:rsidR="000A717E" w:rsidRPr="00CD1A50">
        <w:rPr>
          <w:rFonts w:eastAsia="Calibri" w:cs="Times New Roman"/>
          <w:b/>
          <w:bCs/>
          <w:color w:val="00B0F0"/>
          <w:sz w:val="40"/>
          <w:szCs w:val="40"/>
        </w:rPr>
        <w:t>d’évaluation</w:t>
      </w:r>
      <w:r w:rsidRPr="00CD1A50">
        <w:rPr>
          <w:rFonts w:eastAsia="Calibri" w:cs="Times New Roman"/>
          <w:b/>
          <w:bCs/>
          <w:color w:val="00B0F0"/>
          <w:sz w:val="40"/>
          <w:szCs w:val="40"/>
        </w:rPr>
        <w:t xml:space="preserve"> </w:t>
      </w:r>
      <w:r w:rsidR="000A717E" w:rsidRPr="00CD1A50">
        <w:rPr>
          <w:rFonts w:eastAsia="Calibri" w:cs="Times New Roman"/>
          <w:b/>
          <w:bCs/>
          <w:color w:val="00B0F0"/>
          <w:sz w:val="40"/>
          <w:szCs w:val="40"/>
        </w:rPr>
        <w:t>des stagiaires</w:t>
      </w:r>
    </w:p>
    <w:p w14:paraId="09A59E72" w14:textId="77777777" w:rsidR="000F2766" w:rsidRPr="00CD1A50" w:rsidRDefault="000F2766" w:rsidP="00172BAC">
      <w:pPr>
        <w:pStyle w:val="NormalWeb"/>
        <w:shd w:val="clear" w:color="auto" w:fill="FFFFFF"/>
        <w:spacing w:before="0" w:beforeAutospacing="0" w:after="0" w:afterAutospacing="0"/>
        <w:ind w:left="1080"/>
        <w:jc w:val="both"/>
        <w:rPr>
          <w:sz w:val="22"/>
          <w:szCs w:val="22"/>
        </w:rPr>
      </w:pPr>
    </w:p>
    <w:p w14:paraId="498D0EAC" w14:textId="063FB198" w:rsidR="00E465AC" w:rsidRDefault="00EF23C0" w:rsidP="00172BAC">
      <w:pPr>
        <w:pStyle w:val="NormalWeb"/>
        <w:shd w:val="clear" w:color="auto" w:fill="FFFFFF"/>
        <w:spacing w:before="0" w:beforeAutospacing="0" w:after="0" w:afterAutospacing="0"/>
        <w:jc w:val="both"/>
        <w:rPr>
          <w:color w:val="FF0000"/>
          <w:sz w:val="22"/>
          <w:szCs w:val="22"/>
        </w:rPr>
      </w:pPr>
      <w:r w:rsidRPr="00CD1A50">
        <w:rPr>
          <w:sz w:val="22"/>
          <w:szCs w:val="22"/>
        </w:rPr>
        <w:t xml:space="preserve">L’évaluation des acquis de la formation est </w:t>
      </w:r>
      <w:r w:rsidR="008D63FD" w:rsidRPr="00CD1A50">
        <w:rPr>
          <w:sz w:val="22"/>
          <w:szCs w:val="22"/>
        </w:rPr>
        <w:t>réalisée</w:t>
      </w:r>
      <w:r w:rsidRPr="00CD1A50">
        <w:rPr>
          <w:sz w:val="22"/>
          <w:szCs w:val="22"/>
        </w:rPr>
        <w:t xml:space="preserve"> au travers du contrôle continu avec échanges oraux</w:t>
      </w:r>
      <w:r w:rsidR="008D63FD" w:rsidRPr="00CD1A50">
        <w:rPr>
          <w:sz w:val="22"/>
          <w:szCs w:val="22"/>
        </w:rPr>
        <w:t xml:space="preserve">, </w:t>
      </w:r>
      <w:r w:rsidR="00295154">
        <w:rPr>
          <w:sz w:val="22"/>
          <w:szCs w:val="22"/>
        </w:rPr>
        <w:t xml:space="preserve">de document à compléter et de </w:t>
      </w:r>
      <w:r w:rsidR="008D63FD" w:rsidRPr="00CD1A50">
        <w:rPr>
          <w:sz w:val="22"/>
          <w:szCs w:val="22"/>
        </w:rPr>
        <w:t>QCM</w:t>
      </w:r>
      <w:r w:rsidR="00295154">
        <w:rPr>
          <w:sz w:val="22"/>
          <w:szCs w:val="22"/>
        </w:rPr>
        <w:t xml:space="preserve">. </w:t>
      </w:r>
    </w:p>
    <w:p w14:paraId="06578707" w14:textId="77777777" w:rsidR="009B077B" w:rsidRPr="00CD1A50" w:rsidRDefault="009B077B" w:rsidP="00172BAC">
      <w:pPr>
        <w:pStyle w:val="NormalWeb"/>
        <w:shd w:val="clear" w:color="auto" w:fill="FFFFFF"/>
        <w:spacing w:before="0" w:beforeAutospacing="0" w:after="0" w:afterAutospacing="0"/>
        <w:jc w:val="both"/>
        <w:rPr>
          <w:color w:val="FF0000"/>
          <w:sz w:val="22"/>
          <w:szCs w:val="22"/>
        </w:rPr>
      </w:pPr>
    </w:p>
    <w:p w14:paraId="444F63FD" w14:textId="77777777" w:rsidR="002A77A0" w:rsidRDefault="00E465AC" w:rsidP="003B29B0">
      <w:pPr>
        <w:pStyle w:val="NormalWeb"/>
        <w:numPr>
          <w:ilvl w:val="0"/>
          <w:numId w:val="40"/>
        </w:numPr>
        <w:shd w:val="clear" w:color="auto" w:fill="FFFFFF"/>
        <w:spacing w:before="0" w:beforeAutospacing="0" w:after="0" w:afterAutospacing="0"/>
        <w:jc w:val="both"/>
        <w:rPr>
          <w:sz w:val="22"/>
          <w:szCs w:val="22"/>
        </w:rPr>
      </w:pPr>
      <w:r w:rsidRPr="00CD1A50">
        <w:rPr>
          <w:sz w:val="22"/>
          <w:szCs w:val="22"/>
        </w:rPr>
        <w:t xml:space="preserve">Une </w:t>
      </w:r>
      <w:r w:rsidR="008D63FD" w:rsidRPr="00CD1A50">
        <w:rPr>
          <w:sz w:val="22"/>
          <w:szCs w:val="22"/>
        </w:rPr>
        <w:t xml:space="preserve">évaluation </w:t>
      </w:r>
      <w:r w:rsidRPr="00CD1A50">
        <w:rPr>
          <w:sz w:val="22"/>
          <w:szCs w:val="22"/>
        </w:rPr>
        <w:t xml:space="preserve">finale </w:t>
      </w:r>
      <w:r w:rsidR="00EF23C0" w:rsidRPr="00CD1A50">
        <w:rPr>
          <w:sz w:val="22"/>
          <w:szCs w:val="22"/>
        </w:rPr>
        <w:t xml:space="preserve">sous forme </w:t>
      </w:r>
      <w:r w:rsidR="001C5417" w:rsidRPr="00CD1A50">
        <w:rPr>
          <w:sz w:val="22"/>
          <w:szCs w:val="22"/>
        </w:rPr>
        <w:t>de QCM.</w:t>
      </w:r>
      <w:r w:rsidR="00EF23C0" w:rsidRPr="00CD1A50">
        <w:rPr>
          <w:sz w:val="22"/>
          <w:szCs w:val="22"/>
        </w:rPr>
        <w:t xml:space="preserve"> </w:t>
      </w:r>
    </w:p>
    <w:p w14:paraId="1407C29C" w14:textId="77777777" w:rsidR="009E690F" w:rsidRDefault="009E690F" w:rsidP="003B29B0">
      <w:pPr>
        <w:pStyle w:val="NormalWeb"/>
        <w:shd w:val="clear" w:color="auto" w:fill="FFFFFF"/>
        <w:spacing w:before="0" w:beforeAutospacing="0" w:after="0" w:afterAutospacing="0"/>
        <w:jc w:val="both"/>
        <w:rPr>
          <w:sz w:val="22"/>
          <w:szCs w:val="22"/>
        </w:rPr>
      </w:pPr>
    </w:p>
    <w:p w14:paraId="42C09302" w14:textId="45441BBC" w:rsidR="003B29B0" w:rsidRPr="00CD1A50" w:rsidRDefault="003B29B0" w:rsidP="003B29B0">
      <w:pPr>
        <w:pStyle w:val="NormalWeb"/>
        <w:shd w:val="clear" w:color="auto" w:fill="FFFFFF"/>
        <w:spacing w:before="0" w:beforeAutospacing="0" w:after="0" w:afterAutospacing="0"/>
        <w:jc w:val="both"/>
        <w:rPr>
          <w:sz w:val="22"/>
          <w:szCs w:val="22"/>
        </w:rPr>
      </w:pPr>
      <w:r>
        <w:rPr>
          <w:sz w:val="22"/>
          <w:szCs w:val="22"/>
        </w:rPr>
        <w:t>S</w:t>
      </w:r>
      <w:r w:rsidRPr="003B29B0">
        <w:rPr>
          <w:sz w:val="22"/>
          <w:szCs w:val="22"/>
        </w:rPr>
        <w:t>euils de validatio</w:t>
      </w:r>
      <w:r>
        <w:rPr>
          <w:sz w:val="22"/>
          <w:szCs w:val="22"/>
        </w:rPr>
        <w:t xml:space="preserve">n : </w:t>
      </w:r>
      <w:r w:rsidRPr="003B29B0">
        <w:rPr>
          <w:sz w:val="22"/>
          <w:szCs w:val="22"/>
        </w:rPr>
        <w:t>70% : acquisition de la connaissance / 50% à 70% : Partiellement acquis</w:t>
      </w:r>
      <w:r w:rsidR="008C2C6D">
        <w:rPr>
          <w:sz w:val="22"/>
          <w:szCs w:val="22"/>
        </w:rPr>
        <w:t xml:space="preserve"> / en-deçà : non acquis</w:t>
      </w:r>
    </w:p>
    <w:p w14:paraId="6AC8A0FA" w14:textId="77777777" w:rsidR="001D2624" w:rsidRPr="00CD1A50" w:rsidRDefault="001D2624" w:rsidP="00172BAC">
      <w:pPr>
        <w:pStyle w:val="NormalWeb"/>
        <w:shd w:val="clear" w:color="auto" w:fill="FFFFFF"/>
        <w:spacing w:before="0" w:beforeAutospacing="0" w:after="0" w:afterAutospacing="0"/>
        <w:jc w:val="both"/>
        <w:rPr>
          <w:sz w:val="22"/>
          <w:szCs w:val="22"/>
        </w:rPr>
      </w:pPr>
    </w:p>
    <w:p w14:paraId="3BB61855" w14:textId="6EF4E704" w:rsidR="007438C4" w:rsidRPr="00CD1A50" w:rsidRDefault="007438C4" w:rsidP="00172BAC">
      <w:pPr>
        <w:pStyle w:val="NormalWeb"/>
        <w:shd w:val="clear" w:color="auto" w:fill="44546A" w:themeFill="text2"/>
        <w:spacing w:before="0" w:beforeAutospacing="0" w:after="0" w:afterAutospacing="0"/>
        <w:jc w:val="center"/>
        <w:rPr>
          <w:color w:val="00B0F0"/>
          <w:sz w:val="40"/>
          <w:szCs w:val="40"/>
        </w:rPr>
      </w:pPr>
      <w:r w:rsidRPr="00CD1A50">
        <w:rPr>
          <w:rFonts w:eastAsia="Calibri"/>
          <w:b/>
          <w:bCs/>
          <w:color w:val="00B0F0"/>
          <w:sz w:val="40"/>
          <w:szCs w:val="40"/>
        </w:rPr>
        <w:t>Modalités de suivi et d’évaluation de l’action</w:t>
      </w:r>
    </w:p>
    <w:p w14:paraId="3F2601F9" w14:textId="77777777" w:rsidR="00A34D67" w:rsidRPr="00CD1A50" w:rsidRDefault="00A34D67" w:rsidP="00172BAC">
      <w:pPr>
        <w:pStyle w:val="NormalWeb"/>
        <w:shd w:val="clear" w:color="auto" w:fill="FFFFFF"/>
        <w:spacing w:before="0" w:beforeAutospacing="0" w:after="0" w:afterAutospacing="0"/>
        <w:jc w:val="both"/>
        <w:rPr>
          <w:sz w:val="22"/>
          <w:szCs w:val="22"/>
        </w:rPr>
      </w:pPr>
    </w:p>
    <w:p w14:paraId="6F3A3979" w14:textId="6F3E2BDF" w:rsidR="007438C4" w:rsidRPr="00CD1A50" w:rsidRDefault="007438C4" w:rsidP="00172BAC">
      <w:pPr>
        <w:pStyle w:val="NormalWeb"/>
        <w:shd w:val="clear" w:color="auto" w:fill="FFFFFF"/>
        <w:spacing w:before="0" w:beforeAutospacing="0" w:after="0" w:afterAutospacing="0"/>
        <w:jc w:val="both"/>
        <w:rPr>
          <w:sz w:val="22"/>
          <w:szCs w:val="22"/>
        </w:rPr>
      </w:pPr>
      <w:r w:rsidRPr="00CD1A50">
        <w:rPr>
          <w:sz w:val="22"/>
          <w:szCs w:val="22"/>
        </w:rPr>
        <w:t xml:space="preserve">Les participants signent une feuille d’émargement attestant de leur présence par demi-journée. </w:t>
      </w:r>
    </w:p>
    <w:p w14:paraId="417C3107" w14:textId="3F617E9F" w:rsidR="00A34D67" w:rsidRPr="00CD1A50" w:rsidRDefault="00A34D67" w:rsidP="00172BAC">
      <w:pPr>
        <w:spacing w:line="240" w:lineRule="auto"/>
        <w:jc w:val="both"/>
        <w:rPr>
          <w:rFonts w:cs="Times New Roman"/>
        </w:rPr>
      </w:pPr>
      <w:r w:rsidRPr="00CD1A50">
        <w:rPr>
          <w:rFonts w:cs="Times New Roman"/>
        </w:rPr>
        <w:t xml:space="preserve">Remise d’une attestation de compétences acquises et d’une attestation de suivi de formation. </w:t>
      </w:r>
    </w:p>
    <w:p w14:paraId="4ED01E2C" w14:textId="08FE7350" w:rsidR="00CE57B4" w:rsidRPr="00CD1A50" w:rsidRDefault="00CE57B4" w:rsidP="00172BAC">
      <w:pPr>
        <w:spacing w:line="240" w:lineRule="auto"/>
        <w:jc w:val="both"/>
        <w:rPr>
          <w:rFonts w:cs="Times New Roman"/>
          <w:bCs/>
        </w:rPr>
      </w:pPr>
      <w:r w:rsidRPr="00CD1A50">
        <w:rPr>
          <w:rFonts w:eastAsia="Calibri" w:cs="Times New Roman"/>
        </w:rPr>
        <w:t xml:space="preserve">Évaluation de la prestation de formation </w:t>
      </w:r>
      <w:r w:rsidRPr="00CD1A50">
        <w:rPr>
          <w:rFonts w:eastAsia="Calibri" w:cs="Times New Roman"/>
          <w:bCs/>
        </w:rPr>
        <w:t xml:space="preserve">« à chaud » </w:t>
      </w:r>
      <w:r w:rsidR="00A34D67" w:rsidRPr="00CD1A50">
        <w:rPr>
          <w:rFonts w:eastAsia="Calibri" w:cs="Times New Roman"/>
          <w:bCs/>
        </w:rPr>
        <w:t>via un questionnaire de satisfaction.</w:t>
      </w:r>
    </w:p>
    <w:p w14:paraId="6A9CD470" w14:textId="428AF7A4" w:rsidR="00E465AC" w:rsidRPr="00CD1A50" w:rsidRDefault="00C408D6" w:rsidP="00172BAC">
      <w:pPr>
        <w:spacing w:line="240" w:lineRule="auto"/>
        <w:rPr>
          <w:rFonts w:eastAsia="Calibri" w:cs="Times New Roman"/>
          <w:i/>
        </w:rPr>
      </w:pPr>
      <w:r w:rsidRPr="00CD1A50">
        <w:rPr>
          <w:rFonts w:eastAsia="Calibri" w:cs="Times New Roman"/>
          <w:bCs/>
        </w:rPr>
        <w:t>Évaluation</w:t>
      </w:r>
      <w:r w:rsidR="00CE57B4" w:rsidRPr="00CD1A50">
        <w:rPr>
          <w:rFonts w:eastAsia="Calibri" w:cs="Times New Roman"/>
          <w:bCs/>
        </w:rPr>
        <w:t xml:space="preserve"> des acquis au regard des objectifs attendus « à froid »</w:t>
      </w:r>
      <w:r w:rsidR="00CE57B4" w:rsidRPr="00CD1A50">
        <w:rPr>
          <w:rFonts w:eastAsia="Calibri" w:cs="Times New Roman"/>
          <w:b/>
        </w:rPr>
        <w:t xml:space="preserve"> </w:t>
      </w:r>
      <w:r w:rsidR="00A34D67" w:rsidRPr="00CD1A50">
        <w:rPr>
          <w:rFonts w:eastAsia="Calibri" w:cs="Times New Roman"/>
          <w:iCs/>
        </w:rPr>
        <w:t>à</w:t>
      </w:r>
      <w:r w:rsidR="00CE57B4" w:rsidRPr="00CD1A50">
        <w:rPr>
          <w:rFonts w:eastAsia="Calibri" w:cs="Times New Roman"/>
          <w:iCs/>
        </w:rPr>
        <w:t xml:space="preserve"> 3 mois</w:t>
      </w:r>
      <w:r w:rsidR="00A34D67" w:rsidRPr="00CD1A50">
        <w:rPr>
          <w:rFonts w:eastAsia="Calibri" w:cs="Times New Roman"/>
          <w:i/>
        </w:rPr>
        <w:t xml:space="preserve"> via </w:t>
      </w:r>
      <w:r w:rsidR="00A34D67" w:rsidRPr="00CD1A50">
        <w:rPr>
          <w:rFonts w:eastAsia="Calibri" w:cs="Times New Roman"/>
          <w:iCs/>
        </w:rPr>
        <w:t>un</w:t>
      </w:r>
      <w:r w:rsidR="00A34D67" w:rsidRPr="00CD1A50">
        <w:rPr>
          <w:rFonts w:eastAsia="Calibri" w:cs="Times New Roman"/>
          <w:i/>
        </w:rPr>
        <w:t xml:space="preserve"> </w:t>
      </w:r>
      <w:r w:rsidR="00A34D67" w:rsidRPr="00CD1A50">
        <w:rPr>
          <w:rFonts w:cs="Times New Roman"/>
        </w:rPr>
        <w:t>q</w:t>
      </w:r>
      <w:r w:rsidR="00CE57B4" w:rsidRPr="00CD1A50">
        <w:rPr>
          <w:rFonts w:cs="Times New Roman"/>
        </w:rPr>
        <w:t>uestionnaire</w:t>
      </w:r>
      <w:r w:rsidR="00A34D67" w:rsidRPr="00CD1A50">
        <w:rPr>
          <w:rFonts w:cs="Times New Roman"/>
        </w:rPr>
        <w:t xml:space="preserve">. </w:t>
      </w:r>
    </w:p>
    <w:p w14:paraId="0E67A0D0" w14:textId="77777777" w:rsidR="00146670" w:rsidRPr="00CD1A50" w:rsidRDefault="00146670" w:rsidP="00172BAC">
      <w:pPr>
        <w:spacing w:line="240" w:lineRule="auto"/>
        <w:jc w:val="both"/>
        <w:rPr>
          <w:rFonts w:eastAsia="Times New Roman" w:cs="Times New Roman"/>
        </w:rPr>
      </w:pPr>
    </w:p>
    <w:p w14:paraId="7BBEFE54" w14:textId="77777777" w:rsidR="00DC2C72" w:rsidRPr="00CD1A50" w:rsidRDefault="00DC2C72" w:rsidP="00172BAC">
      <w:pPr>
        <w:spacing w:line="240" w:lineRule="auto"/>
        <w:rPr>
          <w:rFonts w:cs="Times New Roman"/>
          <w:color w:val="auto"/>
          <w:lang w:val="fr-FR"/>
        </w:rPr>
      </w:pPr>
    </w:p>
    <w:p w14:paraId="1D01AB3A" w14:textId="54F6A34E" w:rsidR="00CD1A50" w:rsidRPr="00CD1A50" w:rsidRDefault="00DC2C72" w:rsidP="00172BAC">
      <w:pPr>
        <w:shd w:val="clear" w:color="auto" w:fill="44546A" w:themeFill="text2"/>
        <w:spacing w:line="240" w:lineRule="auto"/>
        <w:jc w:val="center"/>
        <w:rPr>
          <w:rFonts w:cs="Times New Roman"/>
          <w:color w:val="00B0F0"/>
          <w:sz w:val="40"/>
          <w:szCs w:val="40"/>
          <w:lang w:val="fr-FR"/>
        </w:rPr>
      </w:pPr>
      <w:r w:rsidRPr="00CD1A50">
        <w:rPr>
          <w:rFonts w:cs="Times New Roman"/>
          <w:b/>
          <w:bCs/>
          <w:color w:val="00B0F0"/>
          <w:sz w:val="40"/>
          <w:szCs w:val="40"/>
          <w:lang w:val="fr-FR"/>
        </w:rPr>
        <w:t>Coût</w:t>
      </w:r>
    </w:p>
    <w:p w14:paraId="35394470" w14:textId="77777777" w:rsidR="00CD1A50" w:rsidRPr="00CD1A50" w:rsidRDefault="00CD1A50" w:rsidP="00172BAC">
      <w:pPr>
        <w:spacing w:line="240" w:lineRule="auto"/>
        <w:rPr>
          <w:rFonts w:cs="Times New Roman"/>
          <w:color w:val="1B6E89"/>
          <w:lang w:val="fr-FR"/>
        </w:rPr>
      </w:pPr>
    </w:p>
    <w:p w14:paraId="0CCCA199" w14:textId="50781DC5" w:rsidR="00DC2C72" w:rsidRPr="00CD1A50" w:rsidRDefault="001E7F70" w:rsidP="00172BAC">
      <w:pPr>
        <w:pStyle w:val="Paragraphedeliste"/>
        <w:numPr>
          <w:ilvl w:val="0"/>
          <w:numId w:val="40"/>
        </w:numPr>
        <w:rPr>
          <w:rFonts w:ascii="Times New Roman" w:hAnsi="Times New Roman" w:cs="Times New Roman"/>
        </w:rPr>
      </w:pPr>
      <w:r>
        <w:rPr>
          <w:rFonts w:ascii="Times New Roman" w:hAnsi="Times New Roman" w:cs="Times New Roman"/>
        </w:rPr>
        <w:t>800 €</w:t>
      </w:r>
      <w:r w:rsidR="00061499" w:rsidRPr="00CD1A50">
        <w:rPr>
          <w:rFonts w:ascii="Times New Roman" w:hAnsi="Times New Roman" w:cs="Times New Roman"/>
        </w:rPr>
        <w:t xml:space="preserve"> TTC</w:t>
      </w:r>
      <w:r w:rsidR="00044001">
        <w:rPr>
          <w:rFonts w:ascii="Times New Roman" w:hAnsi="Times New Roman" w:cs="Times New Roman"/>
        </w:rPr>
        <w:t xml:space="preserve"> / stagiaire</w:t>
      </w:r>
      <w:r w:rsidR="00CD1A50">
        <w:rPr>
          <w:rFonts w:ascii="Times New Roman" w:hAnsi="Times New Roman" w:cs="Times New Roman"/>
        </w:rPr>
        <w:t xml:space="preserve">. Le tarif comprenant l’intervention du formateur, les supports de cours et accès au test de retro feedback. </w:t>
      </w:r>
      <w:r w:rsidR="009E690F">
        <w:rPr>
          <w:rFonts w:ascii="Times New Roman" w:hAnsi="Times New Roman" w:cs="Times New Roman"/>
        </w:rPr>
        <w:t xml:space="preserve">Le prix indiqué ne comprend pas les frais de restauration et d’hébergement. </w:t>
      </w:r>
    </w:p>
    <w:p w14:paraId="4AFD0BF6" w14:textId="77777777" w:rsidR="009E50CF" w:rsidRPr="00CD1A50" w:rsidRDefault="009E50CF" w:rsidP="00172BAC">
      <w:pPr>
        <w:spacing w:line="240" w:lineRule="auto"/>
        <w:rPr>
          <w:rFonts w:cs="Times New Roman"/>
          <w:color w:val="auto"/>
          <w:lang w:val="fr-FR"/>
        </w:rPr>
      </w:pPr>
    </w:p>
    <w:p w14:paraId="6D363C53" w14:textId="14E3CA8B" w:rsidR="00121FC0" w:rsidRPr="00121FC0" w:rsidRDefault="009E50CF" w:rsidP="00172BAC">
      <w:pPr>
        <w:shd w:val="clear" w:color="auto" w:fill="44546A" w:themeFill="text2"/>
        <w:spacing w:line="240" w:lineRule="auto"/>
        <w:jc w:val="center"/>
        <w:rPr>
          <w:rFonts w:cs="Times New Roman"/>
          <w:color w:val="00B0F0"/>
          <w:sz w:val="40"/>
          <w:szCs w:val="40"/>
          <w:lang w:val="fr-FR"/>
        </w:rPr>
      </w:pPr>
      <w:r w:rsidRPr="00121FC0">
        <w:rPr>
          <w:rFonts w:cs="Times New Roman"/>
          <w:b/>
          <w:bCs/>
          <w:color w:val="00B0F0"/>
          <w:sz w:val="40"/>
          <w:szCs w:val="40"/>
          <w:lang w:val="fr-FR"/>
        </w:rPr>
        <w:t>Pour aller plus loin</w:t>
      </w:r>
    </w:p>
    <w:p w14:paraId="297D3F71" w14:textId="77777777" w:rsidR="00121FC0" w:rsidRDefault="00121FC0" w:rsidP="00172BAC">
      <w:pPr>
        <w:spacing w:line="240" w:lineRule="auto"/>
        <w:jc w:val="both"/>
        <w:rPr>
          <w:rFonts w:eastAsia="Calibri" w:cs="Times New Roman"/>
        </w:rPr>
      </w:pPr>
    </w:p>
    <w:p w14:paraId="3DBCF71F" w14:textId="3F4A892C" w:rsidR="009E50CF" w:rsidRPr="00CD1A50" w:rsidRDefault="009E50CF" w:rsidP="00172BAC">
      <w:pPr>
        <w:spacing w:line="240" w:lineRule="auto"/>
        <w:jc w:val="both"/>
        <w:rPr>
          <w:rFonts w:eastAsia="Calibri" w:cs="Times New Roman"/>
        </w:rPr>
      </w:pPr>
      <w:r w:rsidRPr="00CD1A50">
        <w:rPr>
          <w:rFonts w:eastAsia="Calibri" w:cs="Times New Roman"/>
        </w:rPr>
        <w:t>La formation « </w:t>
      </w:r>
      <w:r w:rsidRPr="00CD1A50">
        <w:rPr>
          <w:rFonts w:eastAsia="Calibri" w:cs="Times New Roman"/>
          <w:b/>
          <w:bCs/>
        </w:rPr>
        <w:t>Burnout : prévenir et accompagner aux différentes phases de l’épuisement professionnel</w:t>
      </w:r>
      <w:r w:rsidRPr="00CD1A50">
        <w:rPr>
          <w:rFonts w:eastAsia="Calibri" w:cs="Times New Roman"/>
        </w:rPr>
        <w:t> » se base sur une approche chronologique du phénomène en proposant aux encadrant d’agir en prévention et à toutes les phases de l’épuisement.</w:t>
      </w:r>
    </w:p>
    <w:p w14:paraId="156137A2" w14:textId="77777777" w:rsidR="009E50CF" w:rsidRPr="00CD1A50" w:rsidRDefault="009E50CF" w:rsidP="00172BAC">
      <w:pPr>
        <w:pStyle w:val="Paragraphedeliste"/>
        <w:numPr>
          <w:ilvl w:val="0"/>
          <w:numId w:val="39"/>
        </w:numPr>
        <w:jc w:val="both"/>
        <w:rPr>
          <w:rFonts w:ascii="Times New Roman" w:hAnsi="Times New Roman" w:cs="Times New Roman"/>
          <w:sz w:val="22"/>
          <w:szCs w:val="22"/>
        </w:rPr>
      </w:pPr>
      <w:r w:rsidRPr="00CD1A50">
        <w:rPr>
          <w:rFonts w:ascii="Times New Roman" w:hAnsi="Times New Roman" w:cs="Times New Roman"/>
          <w:b/>
          <w:bCs/>
          <w:sz w:val="22"/>
          <w:szCs w:val="22"/>
        </w:rPr>
        <w:t>Avant :</w:t>
      </w:r>
      <w:r w:rsidRPr="00CD1A50">
        <w:rPr>
          <w:rFonts w:ascii="Times New Roman" w:hAnsi="Times New Roman" w:cs="Times New Roman"/>
          <w:sz w:val="22"/>
          <w:szCs w:val="22"/>
        </w:rPr>
        <w:t xml:space="preserve"> découverte et mise en œuvre de pratiques préventives</w:t>
      </w:r>
    </w:p>
    <w:p w14:paraId="4D9FED62" w14:textId="77777777" w:rsidR="009E50CF" w:rsidRPr="00CD1A50" w:rsidRDefault="009E50CF" w:rsidP="00172BAC">
      <w:pPr>
        <w:pStyle w:val="Paragraphedeliste"/>
        <w:numPr>
          <w:ilvl w:val="0"/>
          <w:numId w:val="39"/>
        </w:numPr>
        <w:jc w:val="both"/>
        <w:rPr>
          <w:rFonts w:ascii="Times New Roman" w:hAnsi="Times New Roman" w:cs="Times New Roman"/>
          <w:sz w:val="22"/>
          <w:szCs w:val="22"/>
        </w:rPr>
      </w:pPr>
      <w:r w:rsidRPr="00CD1A50">
        <w:rPr>
          <w:rFonts w:ascii="Times New Roman" w:hAnsi="Times New Roman" w:cs="Times New Roman"/>
          <w:b/>
          <w:bCs/>
          <w:sz w:val="22"/>
          <w:szCs w:val="22"/>
        </w:rPr>
        <w:t>Juste avant :</w:t>
      </w:r>
      <w:r w:rsidRPr="00CD1A50">
        <w:rPr>
          <w:rFonts w:ascii="Times New Roman" w:hAnsi="Times New Roman" w:cs="Times New Roman"/>
          <w:sz w:val="22"/>
          <w:szCs w:val="22"/>
        </w:rPr>
        <w:t xml:space="preserve"> repérage des premiers signes et alerte et mise en place d’actions protectrices</w:t>
      </w:r>
    </w:p>
    <w:p w14:paraId="0B62B6E6" w14:textId="77777777" w:rsidR="009E50CF" w:rsidRPr="00CD1A50" w:rsidRDefault="009E50CF" w:rsidP="00172BAC">
      <w:pPr>
        <w:pStyle w:val="Paragraphedeliste"/>
        <w:numPr>
          <w:ilvl w:val="0"/>
          <w:numId w:val="39"/>
        </w:numPr>
        <w:jc w:val="both"/>
        <w:rPr>
          <w:rFonts w:ascii="Times New Roman" w:hAnsi="Times New Roman" w:cs="Times New Roman"/>
          <w:sz w:val="22"/>
          <w:szCs w:val="22"/>
        </w:rPr>
      </w:pPr>
      <w:r w:rsidRPr="00CD1A50">
        <w:rPr>
          <w:rFonts w:ascii="Times New Roman" w:hAnsi="Times New Roman" w:cs="Times New Roman"/>
          <w:b/>
          <w:bCs/>
          <w:sz w:val="22"/>
          <w:szCs w:val="22"/>
        </w:rPr>
        <w:t>Pendant :</w:t>
      </w:r>
      <w:r w:rsidRPr="00CD1A50">
        <w:rPr>
          <w:rFonts w:ascii="Times New Roman" w:hAnsi="Times New Roman" w:cs="Times New Roman"/>
          <w:sz w:val="22"/>
          <w:szCs w:val="22"/>
        </w:rPr>
        <w:t xml:space="preserve"> comprendre la souffrance pour adopter une posture adéquate pendant l’arrêt de travail</w:t>
      </w:r>
    </w:p>
    <w:p w14:paraId="650F576A" w14:textId="77777777" w:rsidR="009E50CF" w:rsidRPr="00CD1A50" w:rsidRDefault="009E50CF" w:rsidP="00172BAC">
      <w:pPr>
        <w:pStyle w:val="Paragraphedeliste"/>
        <w:numPr>
          <w:ilvl w:val="0"/>
          <w:numId w:val="39"/>
        </w:numPr>
        <w:jc w:val="both"/>
        <w:rPr>
          <w:rFonts w:ascii="Times New Roman" w:hAnsi="Times New Roman" w:cs="Times New Roman"/>
          <w:sz w:val="22"/>
          <w:szCs w:val="22"/>
        </w:rPr>
      </w:pPr>
      <w:r w:rsidRPr="00CD1A50">
        <w:rPr>
          <w:rFonts w:ascii="Times New Roman" w:hAnsi="Times New Roman" w:cs="Times New Roman"/>
          <w:b/>
          <w:bCs/>
          <w:sz w:val="22"/>
          <w:szCs w:val="22"/>
        </w:rPr>
        <w:t>Juste après :</w:t>
      </w:r>
      <w:r w:rsidRPr="00CD1A50">
        <w:rPr>
          <w:rFonts w:ascii="Times New Roman" w:hAnsi="Times New Roman" w:cs="Times New Roman"/>
          <w:sz w:val="22"/>
          <w:szCs w:val="22"/>
        </w:rPr>
        <w:t xml:space="preserve"> adopter une posture d’accompagnement du retour au travail</w:t>
      </w:r>
    </w:p>
    <w:p w14:paraId="4B5C0FB0" w14:textId="3A2281E0" w:rsidR="009E50CF" w:rsidRPr="00121FC0" w:rsidRDefault="009E50CF" w:rsidP="00172BAC">
      <w:pPr>
        <w:pStyle w:val="Paragraphedeliste"/>
        <w:numPr>
          <w:ilvl w:val="0"/>
          <w:numId w:val="39"/>
        </w:numPr>
        <w:jc w:val="both"/>
        <w:rPr>
          <w:rFonts w:ascii="Times New Roman" w:hAnsi="Times New Roman" w:cs="Times New Roman"/>
          <w:sz w:val="22"/>
          <w:szCs w:val="22"/>
        </w:rPr>
      </w:pPr>
      <w:r w:rsidRPr="00CD1A50">
        <w:rPr>
          <w:rFonts w:ascii="Times New Roman" w:hAnsi="Times New Roman" w:cs="Times New Roman"/>
          <w:b/>
          <w:bCs/>
          <w:sz w:val="22"/>
          <w:szCs w:val="22"/>
        </w:rPr>
        <w:t>Après :</w:t>
      </w:r>
      <w:r w:rsidRPr="00CD1A50">
        <w:rPr>
          <w:rFonts w:ascii="Times New Roman" w:hAnsi="Times New Roman" w:cs="Times New Roman"/>
          <w:sz w:val="22"/>
          <w:szCs w:val="22"/>
        </w:rPr>
        <w:t xml:space="preserve"> consolidation des acquis et des postures professionnelles pour ne pas replonger et retrouver la sérénité dans son travail</w:t>
      </w:r>
      <w:r w:rsidRPr="00121FC0">
        <w:rPr>
          <w:rFonts w:eastAsia="Calibri" w:cs="Times New Roman"/>
        </w:rPr>
        <w:t>.</w:t>
      </w:r>
    </w:p>
    <w:p w14:paraId="0C084E72" w14:textId="77777777" w:rsidR="00981BEE" w:rsidRDefault="00981BEE" w:rsidP="00172BAC">
      <w:pPr>
        <w:spacing w:line="240" w:lineRule="auto"/>
        <w:rPr>
          <w:rFonts w:cs="Times New Roman"/>
          <w:color w:val="auto"/>
          <w:lang w:val="fr-FR"/>
        </w:rPr>
      </w:pPr>
    </w:p>
    <w:p w14:paraId="26394919" w14:textId="77777777" w:rsidR="00981BEE" w:rsidRDefault="00981BEE" w:rsidP="00172BAC">
      <w:pPr>
        <w:spacing w:line="240" w:lineRule="auto"/>
        <w:rPr>
          <w:rFonts w:cs="Times New Roman"/>
          <w:color w:val="auto"/>
          <w:lang w:val="fr-FR"/>
        </w:rPr>
      </w:pPr>
    </w:p>
    <w:p w14:paraId="2895FBB7" w14:textId="1614248D" w:rsidR="00981BEE" w:rsidRPr="00044001" w:rsidRDefault="00044001" w:rsidP="00044001">
      <w:pPr>
        <w:shd w:val="clear" w:color="auto" w:fill="44546A" w:themeFill="text2"/>
        <w:spacing w:line="240" w:lineRule="auto"/>
        <w:jc w:val="center"/>
        <w:rPr>
          <w:rFonts w:cs="Times New Roman"/>
          <w:b/>
          <w:bCs/>
          <w:color w:val="00B0F0"/>
          <w:sz w:val="40"/>
          <w:szCs w:val="40"/>
          <w:lang w:val="fr-FR"/>
        </w:rPr>
      </w:pPr>
      <w:r w:rsidRPr="00044001">
        <w:rPr>
          <w:rFonts w:cs="Times New Roman"/>
          <w:b/>
          <w:bCs/>
          <w:color w:val="00B0F0"/>
          <w:sz w:val="40"/>
          <w:szCs w:val="40"/>
          <w:lang w:val="fr-FR"/>
        </w:rPr>
        <w:t xml:space="preserve">CONTACT </w:t>
      </w:r>
    </w:p>
    <w:p w14:paraId="0DFFF92D" w14:textId="77777777" w:rsidR="00044001" w:rsidRDefault="00044001" w:rsidP="00172BAC">
      <w:pPr>
        <w:spacing w:line="240" w:lineRule="auto"/>
        <w:rPr>
          <w:rFonts w:cs="Times New Roman"/>
          <w:color w:val="auto"/>
          <w:lang w:val="fr-FR"/>
        </w:rPr>
      </w:pPr>
    </w:p>
    <w:p w14:paraId="127BEDB8" w14:textId="77777777" w:rsidR="00044001" w:rsidRDefault="00044001" w:rsidP="00172BAC">
      <w:pPr>
        <w:spacing w:line="240" w:lineRule="auto"/>
        <w:rPr>
          <w:rFonts w:cs="Times New Roman"/>
          <w:color w:val="auto"/>
          <w:lang w:val="fr-FR"/>
        </w:rPr>
      </w:pPr>
    </w:p>
    <w:p w14:paraId="4C4189B9" w14:textId="7087F7DD" w:rsidR="00981BEE" w:rsidRPr="00044001" w:rsidRDefault="00044001" w:rsidP="00172BAC">
      <w:pPr>
        <w:spacing w:line="240" w:lineRule="auto"/>
        <w:rPr>
          <w:rFonts w:cs="Times New Roman"/>
          <w:color w:val="auto"/>
        </w:rPr>
      </w:pPr>
      <w:r w:rsidRPr="00044001">
        <w:rPr>
          <w:rFonts w:eastAsiaTheme="minorHAnsi" w:cs="Times New Roman"/>
          <w:color w:val="auto"/>
          <w:lang w:val="fr-FR" w:eastAsia="en-US"/>
        </w:rPr>
        <w:t xml:space="preserve">Responsable de la formation et formateur : </w:t>
      </w:r>
      <w:hyperlink r:id="rId14" w:history="1">
        <w:r w:rsidRPr="006E2A93">
          <w:rPr>
            <w:rStyle w:val="Lienhypertexte"/>
            <w:rFonts w:eastAsiaTheme="minorHAnsi" w:cs="Times New Roman"/>
            <w:lang w:val="fr-FR" w:eastAsia="en-US"/>
          </w:rPr>
          <w:t>garcin.sylvain@gmail.com</w:t>
        </w:r>
      </w:hyperlink>
      <w:r>
        <w:rPr>
          <w:rFonts w:eastAsiaTheme="minorHAnsi" w:cs="Times New Roman"/>
          <w:color w:val="auto"/>
          <w:lang w:val="fr-FR" w:eastAsia="en-US"/>
        </w:rPr>
        <w:t xml:space="preserve"> </w:t>
      </w:r>
      <w:r w:rsidRPr="00044001">
        <w:rPr>
          <w:rFonts w:eastAsiaTheme="minorHAnsi" w:cs="Times New Roman"/>
          <w:color w:val="auto"/>
          <w:lang w:val="fr-FR" w:eastAsia="en-US"/>
        </w:rPr>
        <w:t xml:space="preserve"> – 06 74 08 37 90 - </w:t>
      </w:r>
      <w:hyperlink r:id="rId15" w:history="1">
        <w:r w:rsidRPr="006E2A93">
          <w:rPr>
            <w:rStyle w:val="Lienhypertexte"/>
            <w:rFonts w:eastAsiaTheme="minorHAnsi" w:cs="Times New Roman"/>
            <w:lang w:val="fr-FR" w:eastAsia="en-US"/>
          </w:rPr>
          <w:t>https://www.sylvaingarcin.fr</w:t>
        </w:r>
      </w:hyperlink>
      <w:r>
        <w:rPr>
          <w:rFonts w:eastAsiaTheme="minorHAnsi" w:cs="Times New Roman"/>
          <w:color w:val="auto"/>
          <w:lang w:val="fr-FR" w:eastAsia="en-US"/>
        </w:rPr>
        <w:t xml:space="preserve"> </w:t>
      </w:r>
      <w:r w:rsidRPr="00044001">
        <w:rPr>
          <w:rFonts w:eastAsiaTheme="minorHAnsi" w:cs="Times New Roman"/>
          <w:color w:val="auto"/>
          <w:lang w:val="fr-FR" w:eastAsia="en-US"/>
        </w:rPr>
        <w:br/>
      </w:r>
    </w:p>
    <w:p w14:paraId="70CB50BD" w14:textId="77777777" w:rsidR="00981BEE" w:rsidRDefault="00981BEE" w:rsidP="00172BAC">
      <w:pPr>
        <w:spacing w:line="240" w:lineRule="auto"/>
        <w:rPr>
          <w:rFonts w:cs="Times New Roman"/>
          <w:color w:val="auto"/>
          <w:lang w:val="fr-FR"/>
        </w:rPr>
      </w:pPr>
    </w:p>
    <w:p w14:paraId="2358B12F" w14:textId="1C4E333A" w:rsidR="00981BEE" w:rsidRPr="00540AD8" w:rsidRDefault="00540AD8" w:rsidP="00540AD8">
      <w:pPr>
        <w:shd w:val="clear" w:color="auto" w:fill="44546A" w:themeFill="text2"/>
        <w:spacing w:line="240" w:lineRule="auto"/>
        <w:jc w:val="center"/>
        <w:rPr>
          <w:rFonts w:cs="Times New Roman"/>
          <w:b/>
          <w:bCs/>
          <w:color w:val="00B0F0"/>
          <w:sz w:val="40"/>
          <w:szCs w:val="40"/>
          <w:lang w:val="fr-FR"/>
        </w:rPr>
      </w:pPr>
      <w:r w:rsidRPr="00540AD8">
        <w:rPr>
          <w:rFonts w:cs="Times New Roman"/>
          <w:b/>
          <w:bCs/>
          <w:color w:val="00B0F0"/>
          <w:sz w:val="40"/>
          <w:szCs w:val="40"/>
          <w:lang w:val="fr-FR"/>
        </w:rPr>
        <w:t>INDICATEURS DE PERFORMANCE</w:t>
      </w:r>
    </w:p>
    <w:p w14:paraId="2F583244" w14:textId="77777777" w:rsidR="00981BEE" w:rsidRDefault="00981BEE" w:rsidP="00172BAC">
      <w:pPr>
        <w:spacing w:line="240" w:lineRule="auto"/>
        <w:rPr>
          <w:rFonts w:cs="Times New Roman"/>
          <w:color w:val="auto"/>
          <w:lang w:val="fr-FR"/>
        </w:rPr>
      </w:pPr>
    </w:p>
    <w:p w14:paraId="5C6AC895" w14:textId="77777777" w:rsidR="00981BEE" w:rsidRDefault="00981BEE" w:rsidP="00172BAC">
      <w:pPr>
        <w:spacing w:line="240" w:lineRule="auto"/>
        <w:rPr>
          <w:rFonts w:cs="Times New Roman"/>
          <w:color w:val="auto"/>
          <w:lang w:val="fr-FR"/>
        </w:rPr>
      </w:pPr>
    </w:p>
    <w:p w14:paraId="4F626307" w14:textId="4EF339FC" w:rsidR="00981BEE" w:rsidRDefault="00540AD8" w:rsidP="00172BAC">
      <w:pPr>
        <w:spacing w:line="240" w:lineRule="auto"/>
        <w:rPr>
          <w:rFonts w:cs="Times New Roman"/>
          <w:color w:val="auto"/>
          <w:lang w:val="fr-FR"/>
        </w:rPr>
      </w:pPr>
      <w:r>
        <w:rPr>
          <w:rFonts w:cs="Times New Roman"/>
          <w:color w:val="auto"/>
          <w:lang w:val="fr-FR"/>
        </w:rPr>
        <w:t>Nombre de stagiaires au 18/06/24 : 1</w:t>
      </w:r>
    </w:p>
    <w:p w14:paraId="14DC5183" w14:textId="1A2374A0" w:rsidR="00540AD8" w:rsidRDefault="00540AD8" w:rsidP="00172BAC">
      <w:pPr>
        <w:spacing w:line="240" w:lineRule="auto"/>
        <w:rPr>
          <w:rFonts w:cs="Times New Roman"/>
          <w:color w:val="auto"/>
          <w:lang w:val="fr-FR"/>
        </w:rPr>
      </w:pPr>
      <w:r>
        <w:rPr>
          <w:rFonts w:cs="Times New Roman"/>
          <w:color w:val="auto"/>
          <w:lang w:val="fr-FR"/>
        </w:rPr>
        <w:t>Taux de satisfaction stagiaire : 100%</w:t>
      </w:r>
    </w:p>
    <w:p w14:paraId="572681CB" w14:textId="0E7452A6" w:rsidR="00981BEE" w:rsidRDefault="00540AD8" w:rsidP="00172BAC">
      <w:pPr>
        <w:spacing w:line="240" w:lineRule="auto"/>
        <w:rPr>
          <w:rFonts w:cs="Times New Roman"/>
          <w:color w:val="auto"/>
          <w:lang w:val="fr-FR"/>
        </w:rPr>
      </w:pPr>
      <w:r>
        <w:rPr>
          <w:rFonts w:cs="Times New Roman"/>
          <w:color w:val="auto"/>
          <w:lang w:val="fr-FR"/>
        </w:rPr>
        <w:t>Objectifs 2024 : 20 stagiaires avec un taux de satisfaction de 100%</w:t>
      </w:r>
    </w:p>
    <w:p w14:paraId="11AFCA4F" w14:textId="77777777" w:rsidR="00981BEE" w:rsidRDefault="00981BEE" w:rsidP="00172BAC">
      <w:pPr>
        <w:spacing w:line="240" w:lineRule="auto"/>
        <w:rPr>
          <w:rFonts w:cs="Times New Roman"/>
          <w:color w:val="auto"/>
          <w:lang w:val="fr-FR"/>
        </w:rPr>
      </w:pPr>
    </w:p>
    <w:p w14:paraId="3ACA4A14" w14:textId="18799DD2" w:rsidR="0060644D" w:rsidRPr="00540AD8" w:rsidRDefault="0060644D" w:rsidP="00172BAC">
      <w:pPr>
        <w:spacing w:line="240" w:lineRule="auto"/>
        <w:rPr>
          <w:rFonts w:cs="Times New Roman"/>
          <w:lang w:val="fr-FR"/>
        </w:rPr>
      </w:pPr>
    </w:p>
    <w:sectPr w:rsidR="0060644D" w:rsidRPr="00540AD8" w:rsidSect="00F1005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D4A8" w14:textId="77777777" w:rsidR="00407E9A" w:rsidRDefault="00407E9A" w:rsidP="004624C6">
      <w:r>
        <w:separator/>
      </w:r>
    </w:p>
  </w:endnote>
  <w:endnote w:type="continuationSeparator" w:id="0">
    <w:p w14:paraId="256814AC" w14:textId="77777777" w:rsidR="00407E9A" w:rsidRDefault="00407E9A" w:rsidP="0046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á˘uE">
    <w:altName w:val="Calibri"/>
    <w:panose1 w:val="020B0604020202020204"/>
    <w:charset w:val="4D"/>
    <w:family w:val="auto"/>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F1B3" w14:textId="7E973F27" w:rsidR="00D8257A" w:rsidRPr="00D027E1" w:rsidRDefault="00D027E1" w:rsidP="00D027E1">
    <w:pPr>
      <w:pStyle w:val="NormalWeb"/>
    </w:pPr>
    <w:r>
      <w:rPr>
        <w:rFonts w:ascii="TimesNewRomanPSMT" w:hAnsi="TimesNewRomanPSMT"/>
        <w:sz w:val="16"/>
        <w:szCs w:val="16"/>
      </w:rPr>
      <w:t>GAPEN PSY – Sylvain GARCIN</w:t>
    </w:r>
    <w:r>
      <w:rPr>
        <w:rFonts w:ascii="TimesNewRomanPSMT" w:hAnsi="TimesNewRomanPSMT"/>
        <w:sz w:val="16"/>
        <w:szCs w:val="16"/>
      </w:rPr>
      <w:br/>
      <w:t xml:space="preserve">Immatriculée au répertoire des entreprises et établissements de l'INSEE sous le numéro SIRET : </w:t>
    </w:r>
    <w:r>
      <w:rPr>
        <w:rFonts w:ascii="TimesNewRomanPSMT" w:hAnsi="TimesNewRomanPSMT"/>
        <w:sz w:val="16"/>
        <w:szCs w:val="16"/>
        <w:shd w:val="clear" w:color="auto" w:fill="FFFFFF"/>
      </w:rPr>
      <w:t xml:space="preserve">79426366500034 </w:t>
    </w:r>
    <w:r>
      <w:rPr>
        <w:rFonts w:ascii="TimesNewRomanPSMT" w:hAnsi="TimesNewRomanPSMT"/>
        <w:sz w:val="16"/>
        <w:szCs w:val="16"/>
      </w:rPr>
      <w:t xml:space="preserve">- APE : 8690F 4, Cours La Doucette – 05000 GAP - </w:t>
    </w:r>
    <w:r>
      <w:rPr>
        <w:rFonts w:ascii="TimesNewRomanPSMT" w:hAnsi="TimesNewRomanPSMT"/>
        <w:color w:val="0260BF"/>
        <w:sz w:val="16"/>
        <w:szCs w:val="16"/>
      </w:rPr>
      <w:t xml:space="preserve">garcin.sylvain@gmail.com </w:t>
    </w:r>
    <w:r>
      <w:rPr>
        <w:rFonts w:ascii="TimesNewRomanPSMT" w:hAnsi="TimesNewRomanPSMT"/>
        <w:sz w:val="16"/>
        <w:szCs w:val="16"/>
      </w:rPr>
      <w:t xml:space="preserve">– 06 74 08 37 90 - </w:t>
    </w:r>
    <w:r>
      <w:rPr>
        <w:rFonts w:ascii="TimesNewRomanPSMT" w:hAnsi="TimesNewRomanPSMT"/>
        <w:color w:val="0260BF"/>
        <w:sz w:val="16"/>
        <w:szCs w:val="16"/>
      </w:rPr>
      <w:t>https://www.sylvaingarcin.fr</w:t>
    </w:r>
    <w:r>
      <w:rPr>
        <w:rFonts w:ascii="TimesNewRomanPSMT" w:hAnsi="TimesNewRomanPSMT"/>
        <w:color w:val="0260BF"/>
        <w:sz w:val="16"/>
        <w:szCs w:val="16"/>
      </w:rPr>
      <w:br/>
    </w:r>
    <w:r>
      <w:rPr>
        <w:rFonts w:ascii="TimesNewRomanPSMT" w:hAnsi="TimesNewRomanPSMT"/>
        <w:sz w:val="16"/>
        <w:szCs w:val="16"/>
      </w:rPr>
      <w:t xml:space="preserve">NDA 93050100705 auprès du préfet de région Provence-Alpes-Côte d’Azur. Cet enregistrement ne vaut pas agrément de l’État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5D1A" w14:textId="77777777" w:rsidR="00407E9A" w:rsidRDefault="00407E9A" w:rsidP="004624C6">
      <w:r>
        <w:separator/>
      </w:r>
    </w:p>
  </w:footnote>
  <w:footnote w:type="continuationSeparator" w:id="0">
    <w:p w14:paraId="16910E26" w14:textId="77777777" w:rsidR="00407E9A" w:rsidRDefault="00407E9A" w:rsidP="0046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3FED" w14:textId="1FD3BF73" w:rsidR="00FF18DC" w:rsidRPr="00845513" w:rsidRDefault="00FF18DC" w:rsidP="00FF18DC">
    <w:pPr>
      <w:pStyle w:val="En-tte"/>
      <w:jc w:val="center"/>
      <w:rPr>
        <w:rFonts w:ascii="Times New Roman" w:hAnsi="Times New Roman" w:cs="Times New Roman"/>
        <w:b/>
        <w:bCs/>
        <w:color w:val="000000" w:themeColor="text1"/>
        <w:sz w:val="40"/>
        <w:szCs w:val="40"/>
      </w:rPr>
    </w:pPr>
    <w:r>
      <w:rPr>
        <w:rFonts w:ascii="Times New Roman" w:hAnsi="Times New Roman" w:cs="Times New Roman"/>
        <w:b/>
        <w:bCs/>
        <w:noProof/>
        <w:color w:val="000000" w:themeColor="text1"/>
        <w:sz w:val="40"/>
        <w:szCs w:val="40"/>
      </w:rPr>
      <w:drawing>
        <wp:anchor distT="0" distB="0" distL="114300" distR="114300" simplePos="0" relativeHeight="251659264" behindDoc="0" locked="0" layoutInCell="1" allowOverlap="1" wp14:anchorId="63933020" wp14:editId="0F42EE9F">
          <wp:simplePos x="0" y="0"/>
          <wp:positionH relativeFrom="column">
            <wp:posOffset>-486798</wp:posOffset>
          </wp:positionH>
          <wp:positionV relativeFrom="paragraph">
            <wp:posOffset>-269669</wp:posOffset>
          </wp:positionV>
          <wp:extent cx="1068705" cy="1068705"/>
          <wp:effectExtent l="0" t="0" r="0" b="0"/>
          <wp:wrapSquare wrapText="bothSides"/>
          <wp:docPr id="12672642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4278" name="Image 1267264278"/>
                  <pic:cNvPicPr/>
                </pic:nvPicPr>
                <pic:blipFill>
                  <a:blip r:embed="rId1">
                    <a:extLst>
                      <a:ext uri="{28A0092B-C50C-407E-A947-70E740481C1C}">
                        <a14:useLocalDpi xmlns:a14="http://schemas.microsoft.com/office/drawing/2010/main" val="0"/>
                      </a:ext>
                    </a:extLst>
                  </a:blip>
                  <a:stretch>
                    <a:fillRect/>
                  </a:stretch>
                </pic:blipFill>
                <pic:spPr>
                  <a:xfrm>
                    <a:off x="0" y="0"/>
                    <a:ext cx="1068705" cy="10687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themeColor="text1"/>
        <w:sz w:val="40"/>
        <w:szCs w:val="40"/>
      </w:rPr>
      <w:t>PROGRAMME DE FORMATION</w:t>
    </w:r>
  </w:p>
  <w:p w14:paraId="712E5936" w14:textId="688CEA54" w:rsidR="00FF18DC" w:rsidRPr="0050001A" w:rsidRDefault="00FF18DC" w:rsidP="00FF18DC">
    <w:pPr>
      <w:autoSpaceDE w:val="0"/>
      <w:autoSpaceDN w:val="0"/>
      <w:adjustRightInd w:val="0"/>
      <w:spacing w:line="240" w:lineRule="auto"/>
      <w:jc w:val="center"/>
      <w:rPr>
        <w:rFonts w:cs="Times New Roman"/>
        <w:b/>
        <w:bCs/>
        <w:i/>
        <w:iCs/>
        <w:color w:val="00B0F0"/>
        <w:sz w:val="36"/>
        <w:szCs w:val="36"/>
      </w:rPr>
    </w:pPr>
    <w:r w:rsidRPr="0050001A">
      <w:rPr>
        <w:rFonts w:eastAsia="Calibri" w:cs="Times New Roman"/>
        <w:b/>
        <w:bCs/>
        <w:color w:val="00B0F0"/>
        <w:sz w:val="36"/>
        <w:szCs w:val="36"/>
        <w:lang w:val="fr-FR"/>
      </w:rPr>
      <w:t>« Burnout : Prévenir l’épuisement professionnel »</w:t>
    </w:r>
  </w:p>
  <w:p w14:paraId="1A215F09" w14:textId="72256F48" w:rsidR="00FF18DC" w:rsidRPr="005F21EC" w:rsidRDefault="00FF18DC" w:rsidP="00FF18DC">
    <w:pPr>
      <w:autoSpaceDE w:val="0"/>
      <w:autoSpaceDN w:val="0"/>
      <w:adjustRightInd w:val="0"/>
      <w:spacing w:line="240" w:lineRule="auto"/>
      <w:jc w:val="center"/>
      <w:rPr>
        <w:rFonts w:cs="Times New Roman"/>
        <w:b/>
        <w:bCs/>
        <w:color w:val="808080" w:themeColor="background1" w:themeShade="80"/>
        <w:sz w:val="24"/>
        <w:szCs w:val="24"/>
      </w:rPr>
    </w:pPr>
    <w:r w:rsidRPr="005F21EC">
      <w:rPr>
        <w:rFonts w:cs="Times New Roman"/>
        <w:i/>
        <w:iCs/>
        <w:color w:val="808080" w:themeColor="background1" w:themeShade="80"/>
      </w:rPr>
      <w:t xml:space="preserve">version </w:t>
    </w:r>
    <w:r w:rsidR="009D739A">
      <w:rPr>
        <w:rFonts w:cs="Times New Roman"/>
        <w:i/>
        <w:iCs/>
        <w:color w:val="808080" w:themeColor="background1" w:themeShade="80"/>
      </w:rPr>
      <w:t xml:space="preserve">1 - </w:t>
    </w:r>
    <w:r w:rsidRPr="005F21EC">
      <w:rPr>
        <w:rFonts w:cs="Times New Roman"/>
        <w:i/>
        <w:iCs/>
        <w:color w:val="808080" w:themeColor="background1" w:themeShade="80"/>
      </w:rPr>
      <w:t>décembre 2023</w:t>
    </w:r>
  </w:p>
  <w:p w14:paraId="35529903" w14:textId="453F1349" w:rsidR="00845513" w:rsidRDefault="008455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BB8"/>
    <w:multiLevelType w:val="hybridMultilevel"/>
    <w:tmpl w:val="4DFC2604"/>
    <w:lvl w:ilvl="0" w:tplc="C640FA56">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2587C"/>
    <w:multiLevelType w:val="hybridMultilevel"/>
    <w:tmpl w:val="605AFBD4"/>
    <w:lvl w:ilvl="0" w:tplc="FCC6E14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80AD7"/>
    <w:multiLevelType w:val="hybridMultilevel"/>
    <w:tmpl w:val="2AA8E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781102"/>
    <w:multiLevelType w:val="hybridMultilevel"/>
    <w:tmpl w:val="4A3E98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8045BE"/>
    <w:multiLevelType w:val="hybridMultilevel"/>
    <w:tmpl w:val="5136DE5A"/>
    <w:lvl w:ilvl="0" w:tplc="00000001">
      <w:start w:val="1"/>
      <w:numFmt w:val="bullet"/>
      <w:lvlText w:val="•"/>
      <w:lvlJc w:val="left"/>
      <w:pPr>
        <w:ind w:left="1428" w:hanging="360"/>
      </w:p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5" w15:restartNumberingAfterBreak="0">
    <w:nsid w:val="1224160C"/>
    <w:multiLevelType w:val="hybridMultilevel"/>
    <w:tmpl w:val="1A5C9308"/>
    <w:lvl w:ilvl="0" w:tplc="FCC6E1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BE30C8"/>
    <w:multiLevelType w:val="hybridMultilevel"/>
    <w:tmpl w:val="029A1B7A"/>
    <w:lvl w:ilvl="0" w:tplc="FCC6E14C">
      <w:start w:val="1"/>
      <w:numFmt w:val="bullet"/>
      <w:lvlText w:val="•"/>
      <w:lvlJc w:val="left"/>
      <w:pPr>
        <w:ind w:left="1428" w:hanging="360"/>
      </w:pPr>
      <w:rPr>
        <w:rFonts w:ascii="Arial" w:hAnsi="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5D67A14"/>
    <w:multiLevelType w:val="hybridMultilevel"/>
    <w:tmpl w:val="F5320F36"/>
    <w:lvl w:ilvl="0" w:tplc="FFFFFFFF">
      <w:start w:val="1"/>
      <w:numFmt w:val="bullet"/>
      <w:lvlText w:val="•"/>
      <w:lvlJc w:val="left"/>
      <w:pPr>
        <w:ind w:left="113" w:hanging="113"/>
      </w:pPr>
      <w:rPr>
        <w:rFonts w:ascii="Arial" w:hAnsi="Arial" w:hint="default"/>
      </w:rPr>
    </w:lvl>
    <w:lvl w:ilvl="1" w:tplc="11F2AC7A">
      <w:start w:val="1"/>
      <w:numFmt w:val="bullet"/>
      <w:lvlText w:val="o"/>
      <w:lvlJc w:val="left"/>
      <w:pPr>
        <w:ind w:left="851" w:hanging="284"/>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834398"/>
    <w:multiLevelType w:val="hybridMultilevel"/>
    <w:tmpl w:val="6F8242B8"/>
    <w:lvl w:ilvl="0" w:tplc="FCC6E14C">
      <w:start w:val="1"/>
      <w:numFmt w:val="bullet"/>
      <w:lvlText w:val="•"/>
      <w:lvlJc w:val="left"/>
      <w:pPr>
        <w:ind w:left="1440" w:hanging="360"/>
      </w:pPr>
      <w:rPr>
        <w:rFonts w:ascii="Arial"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F5540F9"/>
    <w:multiLevelType w:val="hybridMultilevel"/>
    <w:tmpl w:val="A66AA874"/>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DC2C13"/>
    <w:multiLevelType w:val="hybridMultilevel"/>
    <w:tmpl w:val="F7B6C426"/>
    <w:lvl w:ilvl="0" w:tplc="FFFFFFFF">
      <w:start w:val="1"/>
      <w:numFmt w:val="bullet"/>
      <w:lvlText w:val="•"/>
      <w:lvlJc w:val="left"/>
      <w:pPr>
        <w:ind w:left="113" w:hanging="113"/>
      </w:pPr>
      <w:rPr>
        <w:rFonts w:ascii="Arial" w:hAnsi="Arial" w:hint="default"/>
      </w:rPr>
    </w:lvl>
    <w:lvl w:ilvl="1" w:tplc="A24A63FC">
      <w:start w:val="1"/>
      <w:numFmt w:val="bullet"/>
      <w:lvlText w:val="o"/>
      <w:lvlJc w:val="left"/>
      <w:pPr>
        <w:ind w:left="851" w:hanging="284"/>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C655D1"/>
    <w:multiLevelType w:val="hybridMultilevel"/>
    <w:tmpl w:val="ECF645B0"/>
    <w:lvl w:ilvl="0" w:tplc="00000001">
      <w:start w:val="1"/>
      <w:numFmt w:val="bullet"/>
      <w:lvlText w:val="•"/>
      <w:lvlJc w:val="left"/>
      <w:pPr>
        <w:ind w:left="2160" w:hanging="360"/>
      </w:p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2EC1641D"/>
    <w:multiLevelType w:val="multilevel"/>
    <w:tmpl w:val="DFC0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F7215A"/>
    <w:multiLevelType w:val="hybridMultilevel"/>
    <w:tmpl w:val="4462C026"/>
    <w:lvl w:ilvl="0" w:tplc="00000001">
      <w:start w:val="1"/>
      <w:numFmt w:val="bullet"/>
      <w:lvlText w:val="•"/>
      <w:lvlJc w:val="left"/>
      <w:pPr>
        <w:ind w:left="1440" w:hanging="360"/>
      </w:p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2790EDB"/>
    <w:multiLevelType w:val="hybridMultilevel"/>
    <w:tmpl w:val="9606CC06"/>
    <w:lvl w:ilvl="0" w:tplc="FCC6E14C">
      <w:start w:val="1"/>
      <w:numFmt w:val="bullet"/>
      <w:lvlText w:val="•"/>
      <w:lvlJc w:val="left"/>
      <w:pPr>
        <w:ind w:left="720" w:hanging="360"/>
      </w:pPr>
      <w:rPr>
        <w:rFonts w:ascii="Arial" w:hAnsi="Arial"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15" w15:restartNumberingAfterBreak="0">
    <w:nsid w:val="38722B46"/>
    <w:multiLevelType w:val="hybridMultilevel"/>
    <w:tmpl w:val="A2E4B5B2"/>
    <w:lvl w:ilvl="0" w:tplc="FCC6E1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E5055"/>
    <w:multiLevelType w:val="hybridMultilevel"/>
    <w:tmpl w:val="5A362BCC"/>
    <w:lvl w:ilvl="0" w:tplc="D98A0252">
      <w:numFmt w:val="bullet"/>
      <w:lvlText w:val="-"/>
      <w:lvlJc w:val="left"/>
      <w:pPr>
        <w:ind w:left="720" w:hanging="360"/>
      </w:pPr>
      <w:rPr>
        <w:rFonts w:ascii="á˘uE" w:eastAsiaTheme="minorHAnsi" w:hAnsi="á˘uE" w:cs="á˘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A83338"/>
    <w:multiLevelType w:val="hybridMultilevel"/>
    <w:tmpl w:val="C3984488"/>
    <w:lvl w:ilvl="0" w:tplc="13FE7122">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D6044EA"/>
    <w:multiLevelType w:val="hybridMultilevel"/>
    <w:tmpl w:val="860847B8"/>
    <w:lvl w:ilvl="0" w:tplc="E2B494F2">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7172A7"/>
    <w:multiLevelType w:val="hybridMultilevel"/>
    <w:tmpl w:val="6F2EB73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0" w15:restartNumberingAfterBreak="0">
    <w:nsid w:val="43E603AE"/>
    <w:multiLevelType w:val="hybridMultilevel"/>
    <w:tmpl w:val="8F60DEC8"/>
    <w:lvl w:ilvl="0" w:tplc="FCC6E14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276081"/>
    <w:multiLevelType w:val="hybridMultilevel"/>
    <w:tmpl w:val="AB94E90C"/>
    <w:lvl w:ilvl="0" w:tplc="FFFFFFFF">
      <w:start w:val="1"/>
      <w:numFmt w:val="bullet"/>
      <w:lvlText w:val="•"/>
      <w:lvlJc w:val="left"/>
      <w:pPr>
        <w:ind w:left="1428" w:hanging="360"/>
      </w:pPr>
      <w:rPr>
        <w:rFonts w:ascii="Arial" w:hAnsi="Arial" w:hint="default"/>
      </w:rPr>
    </w:lvl>
    <w:lvl w:ilvl="1" w:tplc="C640FA56">
      <w:start w:val="10"/>
      <w:numFmt w:val="bullet"/>
      <w:lvlText w:val="-"/>
      <w:lvlJc w:val="left"/>
      <w:pPr>
        <w:ind w:left="2148" w:hanging="360"/>
      </w:pPr>
      <w:rPr>
        <w:rFonts w:ascii="Calibri" w:eastAsia="Calibri" w:hAnsi="Calibri" w:cs="Calibri"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48ED0124"/>
    <w:multiLevelType w:val="hybridMultilevel"/>
    <w:tmpl w:val="F33C0872"/>
    <w:lvl w:ilvl="0" w:tplc="FCC6E1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4808AF"/>
    <w:multiLevelType w:val="hybridMultilevel"/>
    <w:tmpl w:val="938CCB04"/>
    <w:lvl w:ilvl="0" w:tplc="92E25B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F57C7"/>
    <w:multiLevelType w:val="hybridMultilevel"/>
    <w:tmpl w:val="6BFE6874"/>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0B6C01"/>
    <w:multiLevelType w:val="hybridMultilevel"/>
    <w:tmpl w:val="DDE40FFA"/>
    <w:lvl w:ilvl="0" w:tplc="FCC6E14C">
      <w:start w:val="1"/>
      <w:numFmt w:val="bullet"/>
      <w:lvlText w:val="•"/>
      <w:lvlJc w:val="left"/>
      <w:pPr>
        <w:ind w:left="1428" w:hanging="360"/>
      </w:pPr>
      <w:rPr>
        <w:rFonts w:ascii="Arial" w:hAnsi="Arial" w:hint="default"/>
      </w:rPr>
    </w:lvl>
    <w:lvl w:ilvl="1" w:tplc="C640FA56">
      <w:start w:val="10"/>
      <w:numFmt w:val="bullet"/>
      <w:lvlText w:val="-"/>
      <w:lvlJc w:val="left"/>
      <w:pPr>
        <w:ind w:left="2148" w:hanging="360"/>
      </w:pPr>
      <w:rPr>
        <w:rFonts w:ascii="Calibri" w:eastAsia="Calibr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B8538AC"/>
    <w:multiLevelType w:val="hybridMultilevel"/>
    <w:tmpl w:val="DF7877AC"/>
    <w:lvl w:ilvl="0" w:tplc="AF8AF166">
      <w:start w:val="1"/>
      <w:numFmt w:val="bullet"/>
      <w:lvlText w:val="•"/>
      <w:lvlJc w:val="left"/>
      <w:pPr>
        <w:ind w:left="794" w:hanging="227"/>
      </w:pPr>
      <w:rPr>
        <w:rFonts w:ascii="Arial" w:hAnsi="Arial" w:hint="default"/>
      </w:rPr>
    </w:lvl>
    <w:lvl w:ilvl="1" w:tplc="FFFFFFFF">
      <w:start w:val="1"/>
      <w:numFmt w:val="bullet"/>
      <w:lvlText w:val="o"/>
      <w:lvlJc w:val="left"/>
      <w:pPr>
        <w:ind w:left="1494"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5D097977"/>
    <w:multiLevelType w:val="hybridMultilevel"/>
    <w:tmpl w:val="322E5888"/>
    <w:lvl w:ilvl="0" w:tplc="FCC6E1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0B2F10"/>
    <w:multiLevelType w:val="hybridMultilevel"/>
    <w:tmpl w:val="512C6CDC"/>
    <w:lvl w:ilvl="0" w:tplc="92E25B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E27AC9"/>
    <w:multiLevelType w:val="hybridMultilevel"/>
    <w:tmpl w:val="51DCBC22"/>
    <w:lvl w:ilvl="0" w:tplc="E2B494F2">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41066D"/>
    <w:multiLevelType w:val="hybridMultilevel"/>
    <w:tmpl w:val="7D62A9A0"/>
    <w:lvl w:ilvl="0" w:tplc="00000001">
      <w:start w:val="1"/>
      <w:numFmt w:val="bullet"/>
      <w:lvlText w:val="•"/>
      <w:lvlJc w:val="left"/>
      <w:pPr>
        <w:ind w:left="1440" w:hanging="360"/>
      </w:p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7544044"/>
    <w:multiLevelType w:val="hybridMultilevel"/>
    <w:tmpl w:val="737CEC18"/>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4B6158"/>
    <w:multiLevelType w:val="hybridMultilevel"/>
    <w:tmpl w:val="5AA4C124"/>
    <w:lvl w:ilvl="0" w:tplc="E2B494F2">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DD64C3"/>
    <w:multiLevelType w:val="hybridMultilevel"/>
    <w:tmpl w:val="BCBCF9B6"/>
    <w:lvl w:ilvl="0" w:tplc="E2B494F2">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860C65"/>
    <w:multiLevelType w:val="hybridMultilevel"/>
    <w:tmpl w:val="11766392"/>
    <w:lvl w:ilvl="0" w:tplc="B858B61E">
      <w:start w:val="1"/>
      <w:numFmt w:val="bullet"/>
      <w:lvlText w:val="-"/>
      <w:lvlJc w:val="left"/>
      <w:pPr>
        <w:ind w:left="720" w:hanging="360"/>
      </w:pPr>
      <w:rPr>
        <w:rFonts w:ascii="Times New Roman" w:eastAsia="Calibri" w:hAnsi="Times New Roman" w:cs="Times New Roman" w:hint="default"/>
        <w:b/>
        <w:color w:val="1B6D8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F11BD1"/>
    <w:multiLevelType w:val="hybridMultilevel"/>
    <w:tmpl w:val="2A602ECE"/>
    <w:lvl w:ilvl="0" w:tplc="9E7ED5D6">
      <w:start w:val="1"/>
      <w:numFmt w:val="bullet"/>
      <w:lvlText w:val=""/>
      <w:lvlJc w:val="left"/>
      <w:pPr>
        <w:ind w:left="720" w:hanging="360"/>
      </w:pPr>
      <w:rPr>
        <w:rFonts w:ascii="Wingdings" w:eastAsia="Arial" w:hAnsi="Wingdings" w:cs="Times New Roman" w:hint="default"/>
        <w:b/>
        <w:color w:val="069A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364B2F"/>
    <w:multiLevelType w:val="hybridMultilevel"/>
    <w:tmpl w:val="E850F4DA"/>
    <w:lvl w:ilvl="0" w:tplc="00000001">
      <w:start w:val="1"/>
      <w:numFmt w:val="bullet"/>
      <w:lvlText w:val="•"/>
      <w:lvlJc w:val="left"/>
      <w:pPr>
        <w:ind w:left="144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AF5076"/>
    <w:multiLevelType w:val="hybridMultilevel"/>
    <w:tmpl w:val="7F929B24"/>
    <w:lvl w:ilvl="0" w:tplc="07B2B926">
      <w:start w:val="1"/>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147393"/>
    <w:multiLevelType w:val="hybridMultilevel"/>
    <w:tmpl w:val="210077AC"/>
    <w:lvl w:ilvl="0" w:tplc="FCC6E1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C80947"/>
    <w:multiLevelType w:val="hybridMultilevel"/>
    <w:tmpl w:val="3EA463EA"/>
    <w:lvl w:ilvl="0" w:tplc="92E25B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4579602">
    <w:abstractNumId w:val="18"/>
  </w:num>
  <w:num w:numId="2" w16cid:durableId="1605456052">
    <w:abstractNumId w:val="16"/>
  </w:num>
  <w:num w:numId="3" w16cid:durableId="1635452243">
    <w:abstractNumId w:val="32"/>
  </w:num>
  <w:num w:numId="4" w16cid:durableId="823471156">
    <w:abstractNumId w:val="17"/>
  </w:num>
  <w:num w:numId="5" w16cid:durableId="1221820217">
    <w:abstractNumId w:val="37"/>
  </w:num>
  <w:num w:numId="6" w16cid:durableId="2122803081">
    <w:abstractNumId w:val="35"/>
  </w:num>
  <w:num w:numId="7" w16cid:durableId="75712238">
    <w:abstractNumId w:val="28"/>
  </w:num>
  <w:num w:numId="8" w16cid:durableId="706641743">
    <w:abstractNumId w:val="34"/>
  </w:num>
  <w:num w:numId="9" w16cid:durableId="1209687978">
    <w:abstractNumId w:val="23"/>
  </w:num>
  <w:num w:numId="10" w16cid:durableId="107623710">
    <w:abstractNumId w:val="39"/>
  </w:num>
  <w:num w:numId="11" w16cid:durableId="1449935301">
    <w:abstractNumId w:val="33"/>
  </w:num>
  <w:num w:numId="12" w16cid:durableId="1150100818">
    <w:abstractNumId w:val="12"/>
  </w:num>
  <w:num w:numId="13" w16cid:durableId="1414815371">
    <w:abstractNumId w:val="24"/>
  </w:num>
  <w:num w:numId="14" w16cid:durableId="1228958975">
    <w:abstractNumId w:val="15"/>
  </w:num>
  <w:num w:numId="15" w16cid:durableId="657617109">
    <w:abstractNumId w:val="38"/>
  </w:num>
  <w:num w:numId="16" w16cid:durableId="806165145">
    <w:abstractNumId w:val="5"/>
  </w:num>
  <w:num w:numId="17" w16cid:durableId="1764648812">
    <w:abstractNumId w:val="26"/>
  </w:num>
  <w:num w:numId="18" w16cid:durableId="2130120981">
    <w:abstractNumId w:val="10"/>
  </w:num>
  <w:num w:numId="19" w16cid:durableId="827407453">
    <w:abstractNumId w:val="7"/>
  </w:num>
  <w:num w:numId="20" w16cid:durableId="1582175152">
    <w:abstractNumId w:val="1"/>
  </w:num>
  <w:num w:numId="21" w16cid:durableId="5835394">
    <w:abstractNumId w:val="22"/>
  </w:num>
  <w:num w:numId="22" w16cid:durableId="1532181620">
    <w:abstractNumId w:val="27"/>
  </w:num>
  <w:num w:numId="23" w16cid:durableId="1642494625">
    <w:abstractNumId w:val="20"/>
  </w:num>
  <w:num w:numId="24" w16cid:durableId="353657496">
    <w:abstractNumId w:val="13"/>
  </w:num>
  <w:num w:numId="25" w16cid:durableId="1251280283">
    <w:abstractNumId w:val="11"/>
  </w:num>
  <w:num w:numId="26" w16cid:durableId="1419448346">
    <w:abstractNumId w:val="30"/>
  </w:num>
  <w:num w:numId="27" w16cid:durableId="1384520403">
    <w:abstractNumId w:val="8"/>
  </w:num>
  <w:num w:numId="28" w16cid:durableId="1656955414">
    <w:abstractNumId w:val="25"/>
  </w:num>
  <w:num w:numId="29" w16cid:durableId="234626236">
    <w:abstractNumId w:val="3"/>
  </w:num>
  <w:num w:numId="30" w16cid:durableId="1130130038">
    <w:abstractNumId w:val="2"/>
  </w:num>
  <w:num w:numId="31" w16cid:durableId="320472205">
    <w:abstractNumId w:val="19"/>
  </w:num>
  <w:num w:numId="32" w16cid:durableId="1263150132">
    <w:abstractNumId w:val="4"/>
  </w:num>
  <w:num w:numId="33" w16cid:durableId="113182491">
    <w:abstractNumId w:val="21"/>
  </w:num>
  <w:num w:numId="34" w16cid:durableId="55932479">
    <w:abstractNumId w:val="6"/>
  </w:num>
  <w:num w:numId="35" w16cid:durableId="446242057">
    <w:abstractNumId w:val="9"/>
  </w:num>
  <w:num w:numId="36" w16cid:durableId="1359163530">
    <w:abstractNumId w:val="31"/>
  </w:num>
  <w:num w:numId="37" w16cid:durableId="312955852">
    <w:abstractNumId w:val="36"/>
  </w:num>
  <w:num w:numId="38" w16cid:durableId="271019617">
    <w:abstractNumId w:val="14"/>
  </w:num>
  <w:num w:numId="39" w16cid:durableId="676925963">
    <w:abstractNumId w:val="0"/>
  </w:num>
  <w:num w:numId="40" w16cid:durableId="6410382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C6"/>
    <w:rsid w:val="00001CD3"/>
    <w:rsid w:val="000029BE"/>
    <w:rsid w:val="00003709"/>
    <w:rsid w:val="00004081"/>
    <w:rsid w:val="0000438B"/>
    <w:rsid w:val="00005150"/>
    <w:rsid w:val="00005427"/>
    <w:rsid w:val="000066E3"/>
    <w:rsid w:val="00012543"/>
    <w:rsid w:val="00014B80"/>
    <w:rsid w:val="00014DCC"/>
    <w:rsid w:val="00022654"/>
    <w:rsid w:val="00023B2E"/>
    <w:rsid w:val="00025BE3"/>
    <w:rsid w:val="00032615"/>
    <w:rsid w:val="000337BB"/>
    <w:rsid w:val="00033B9F"/>
    <w:rsid w:val="00035335"/>
    <w:rsid w:val="00041046"/>
    <w:rsid w:val="0004160C"/>
    <w:rsid w:val="00041CE1"/>
    <w:rsid w:val="00044001"/>
    <w:rsid w:val="00044FA8"/>
    <w:rsid w:val="0004693C"/>
    <w:rsid w:val="00047FDA"/>
    <w:rsid w:val="00051B51"/>
    <w:rsid w:val="000529B0"/>
    <w:rsid w:val="00052CFD"/>
    <w:rsid w:val="0005347D"/>
    <w:rsid w:val="000562D1"/>
    <w:rsid w:val="000566B1"/>
    <w:rsid w:val="000601BA"/>
    <w:rsid w:val="00061499"/>
    <w:rsid w:val="0006206D"/>
    <w:rsid w:val="0006410D"/>
    <w:rsid w:val="00064182"/>
    <w:rsid w:val="000649CC"/>
    <w:rsid w:val="0006698E"/>
    <w:rsid w:val="00073168"/>
    <w:rsid w:val="00074E96"/>
    <w:rsid w:val="000765BC"/>
    <w:rsid w:val="0008418C"/>
    <w:rsid w:val="00084E67"/>
    <w:rsid w:val="00087277"/>
    <w:rsid w:val="0008771E"/>
    <w:rsid w:val="00093FC8"/>
    <w:rsid w:val="000A1B2E"/>
    <w:rsid w:val="000A329B"/>
    <w:rsid w:val="000A62D7"/>
    <w:rsid w:val="000A6306"/>
    <w:rsid w:val="000A717E"/>
    <w:rsid w:val="000B19EF"/>
    <w:rsid w:val="000B779F"/>
    <w:rsid w:val="000B7C09"/>
    <w:rsid w:val="000C10B9"/>
    <w:rsid w:val="000D397A"/>
    <w:rsid w:val="000D5D26"/>
    <w:rsid w:val="000D6C11"/>
    <w:rsid w:val="000D6DA7"/>
    <w:rsid w:val="000E3734"/>
    <w:rsid w:val="000F041A"/>
    <w:rsid w:val="000F0458"/>
    <w:rsid w:val="000F0A9D"/>
    <w:rsid w:val="000F2766"/>
    <w:rsid w:val="000F397A"/>
    <w:rsid w:val="001011A3"/>
    <w:rsid w:val="0010276F"/>
    <w:rsid w:val="00103D52"/>
    <w:rsid w:val="0010491B"/>
    <w:rsid w:val="00113DEF"/>
    <w:rsid w:val="00116B92"/>
    <w:rsid w:val="00117958"/>
    <w:rsid w:val="00117C48"/>
    <w:rsid w:val="001208CF"/>
    <w:rsid w:val="00121346"/>
    <w:rsid w:val="00121FC0"/>
    <w:rsid w:val="001229CE"/>
    <w:rsid w:val="00126D53"/>
    <w:rsid w:val="00131C51"/>
    <w:rsid w:val="00135E4D"/>
    <w:rsid w:val="00137C2D"/>
    <w:rsid w:val="00146510"/>
    <w:rsid w:val="00146670"/>
    <w:rsid w:val="00146EB6"/>
    <w:rsid w:val="001618CD"/>
    <w:rsid w:val="00162663"/>
    <w:rsid w:val="00162D60"/>
    <w:rsid w:val="00162F94"/>
    <w:rsid w:val="00163E5E"/>
    <w:rsid w:val="00165BA7"/>
    <w:rsid w:val="00165F76"/>
    <w:rsid w:val="00171C78"/>
    <w:rsid w:val="00172351"/>
    <w:rsid w:val="00172BAC"/>
    <w:rsid w:val="001730F5"/>
    <w:rsid w:val="00173CC8"/>
    <w:rsid w:val="00174CD8"/>
    <w:rsid w:val="00175FAF"/>
    <w:rsid w:val="00180AD4"/>
    <w:rsid w:val="00180CE5"/>
    <w:rsid w:val="00181265"/>
    <w:rsid w:val="001819B9"/>
    <w:rsid w:val="00187C5B"/>
    <w:rsid w:val="0019003F"/>
    <w:rsid w:val="00191325"/>
    <w:rsid w:val="001A1154"/>
    <w:rsid w:val="001A184A"/>
    <w:rsid w:val="001A33E2"/>
    <w:rsid w:val="001A5573"/>
    <w:rsid w:val="001A7248"/>
    <w:rsid w:val="001A75C7"/>
    <w:rsid w:val="001A774D"/>
    <w:rsid w:val="001B1CF1"/>
    <w:rsid w:val="001B2FC5"/>
    <w:rsid w:val="001B42B1"/>
    <w:rsid w:val="001C19F1"/>
    <w:rsid w:val="001C2676"/>
    <w:rsid w:val="001C5417"/>
    <w:rsid w:val="001C60A0"/>
    <w:rsid w:val="001C71FC"/>
    <w:rsid w:val="001D18B7"/>
    <w:rsid w:val="001D2624"/>
    <w:rsid w:val="001D3CA4"/>
    <w:rsid w:val="001D6368"/>
    <w:rsid w:val="001E2279"/>
    <w:rsid w:val="001E6E65"/>
    <w:rsid w:val="001E7F70"/>
    <w:rsid w:val="001F1E3F"/>
    <w:rsid w:val="001F3A61"/>
    <w:rsid w:val="001F4CA7"/>
    <w:rsid w:val="001F5460"/>
    <w:rsid w:val="001F584F"/>
    <w:rsid w:val="001F70E7"/>
    <w:rsid w:val="0020258D"/>
    <w:rsid w:val="00203553"/>
    <w:rsid w:val="0020782E"/>
    <w:rsid w:val="00210FE3"/>
    <w:rsid w:val="002118D3"/>
    <w:rsid w:val="00211CF2"/>
    <w:rsid w:val="00214430"/>
    <w:rsid w:val="00214F69"/>
    <w:rsid w:val="00224E49"/>
    <w:rsid w:val="00225B8E"/>
    <w:rsid w:val="002272B3"/>
    <w:rsid w:val="0022743D"/>
    <w:rsid w:val="00230A9B"/>
    <w:rsid w:val="00235B7B"/>
    <w:rsid w:val="00243806"/>
    <w:rsid w:val="00246706"/>
    <w:rsid w:val="00253D40"/>
    <w:rsid w:val="00254032"/>
    <w:rsid w:val="002624BB"/>
    <w:rsid w:val="00262549"/>
    <w:rsid w:val="00266E73"/>
    <w:rsid w:val="002704BB"/>
    <w:rsid w:val="00271278"/>
    <w:rsid w:val="00272A2F"/>
    <w:rsid w:val="00274388"/>
    <w:rsid w:val="00274523"/>
    <w:rsid w:val="002746B0"/>
    <w:rsid w:val="002749B6"/>
    <w:rsid w:val="002753F8"/>
    <w:rsid w:val="002820C0"/>
    <w:rsid w:val="00284038"/>
    <w:rsid w:val="0028417D"/>
    <w:rsid w:val="00286F43"/>
    <w:rsid w:val="00292852"/>
    <w:rsid w:val="00295154"/>
    <w:rsid w:val="002959EF"/>
    <w:rsid w:val="00296930"/>
    <w:rsid w:val="00297B94"/>
    <w:rsid w:val="002A0B61"/>
    <w:rsid w:val="002A74A1"/>
    <w:rsid w:val="002A77A0"/>
    <w:rsid w:val="002B09CF"/>
    <w:rsid w:val="002B0C30"/>
    <w:rsid w:val="002B2EFF"/>
    <w:rsid w:val="002B3303"/>
    <w:rsid w:val="002B5384"/>
    <w:rsid w:val="002C1274"/>
    <w:rsid w:val="002C4A47"/>
    <w:rsid w:val="002D0498"/>
    <w:rsid w:val="002D16DC"/>
    <w:rsid w:val="002D174D"/>
    <w:rsid w:val="002D31A6"/>
    <w:rsid w:val="002D3B7F"/>
    <w:rsid w:val="002D66EA"/>
    <w:rsid w:val="002E3D75"/>
    <w:rsid w:val="002E545B"/>
    <w:rsid w:val="002E640C"/>
    <w:rsid w:val="002E67C3"/>
    <w:rsid w:val="002F48B2"/>
    <w:rsid w:val="002F565D"/>
    <w:rsid w:val="002F5A2A"/>
    <w:rsid w:val="002F5A3A"/>
    <w:rsid w:val="0030036B"/>
    <w:rsid w:val="0030179F"/>
    <w:rsid w:val="00304C33"/>
    <w:rsid w:val="00311367"/>
    <w:rsid w:val="00313040"/>
    <w:rsid w:val="003137D6"/>
    <w:rsid w:val="00313852"/>
    <w:rsid w:val="0031461F"/>
    <w:rsid w:val="0032205C"/>
    <w:rsid w:val="003251A1"/>
    <w:rsid w:val="00326424"/>
    <w:rsid w:val="0033474B"/>
    <w:rsid w:val="00335C82"/>
    <w:rsid w:val="0033789E"/>
    <w:rsid w:val="00340578"/>
    <w:rsid w:val="00340A03"/>
    <w:rsid w:val="00342233"/>
    <w:rsid w:val="00342F38"/>
    <w:rsid w:val="0034468E"/>
    <w:rsid w:val="0036335C"/>
    <w:rsid w:val="00363EA8"/>
    <w:rsid w:val="003657EA"/>
    <w:rsid w:val="003662EB"/>
    <w:rsid w:val="0037278F"/>
    <w:rsid w:val="00374552"/>
    <w:rsid w:val="00375A8D"/>
    <w:rsid w:val="00376158"/>
    <w:rsid w:val="003806C8"/>
    <w:rsid w:val="003849F3"/>
    <w:rsid w:val="00385CBF"/>
    <w:rsid w:val="00385DF3"/>
    <w:rsid w:val="003866B5"/>
    <w:rsid w:val="00392297"/>
    <w:rsid w:val="003A072C"/>
    <w:rsid w:val="003A7190"/>
    <w:rsid w:val="003B29B0"/>
    <w:rsid w:val="003B2CDF"/>
    <w:rsid w:val="003B3062"/>
    <w:rsid w:val="003B30E8"/>
    <w:rsid w:val="003B3962"/>
    <w:rsid w:val="003B3CF6"/>
    <w:rsid w:val="003B46EC"/>
    <w:rsid w:val="003B6FA7"/>
    <w:rsid w:val="003C1649"/>
    <w:rsid w:val="003C22B4"/>
    <w:rsid w:val="003C652C"/>
    <w:rsid w:val="003C77BB"/>
    <w:rsid w:val="003D3FE7"/>
    <w:rsid w:val="003D4926"/>
    <w:rsid w:val="003D4DFA"/>
    <w:rsid w:val="003D77AD"/>
    <w:rsid w:val="003E0210"/>
    <w:rsid w:val="003E2D0A"/>
    <w:rsid w:val="003E607C"/>
    <w:rsid w:val="003F0B53"/>
    <w:rsid w:val="003F4053"/>
    <w:rsid w:val="003F7507"/>
    <w:rsid w:val="00400904"/>
    <w:rsid w:val="00401E76"/>
    <w:rsid w:val="0040721A"/>
    <w:rsid w:val="004072E5"/>
    <w:rsid w:val="00407E9A"/>
    <w:rsid w:val="00411552"/>
    <w:rsid w:val="00412EEF"/>
    <w:rsid w:val="00420572"/>
    <w:rsid w:val="004250B6"/>
    <w:rsid w:val="004301EC"/>
    <w:rsid w:val="00430325"/>
    <w:rsid w:val="00431612"/>
    <w:rsid w:val="00433CCA"/>
    <w:rsid w:val="00435299"/>
    <w:rsid w:val="00437B67"/>
    <w:rsid w:val="004414AA"/>
    <w:rsid w:val="00442508"/>
    <w:rsid w:val="00442C8B"/>
    <w:rsid w:val="0044320C"/>
    <w:rsid w:val="004446B6"/>
    <w:rsid w:val="00445175"/>
    <w:rsid w:val="0045003B"/>
    <w:rsid w:val="0046093A"/>
    <w:rsid w:val="004624C6"/>
    <w:rsid w:val="00462D24"/>
    <w:rsid w:val="0046403A"/>
    <w:rsid w:val="00465D00"/>
    <w:rsid w:val="004665B0"/>
    <w:rsid w:val="004762B2"/>
    <w:rsid w:val="00477539"/>
    <w:rsid w:val="0048564D"/>
    <w:rsid w:val="00485F37"/>
    <w:rsid w:val="0048694D"/>
    <w:rsid w:val="00487860"/>
    <w:rsid w:val="00490569"/>
    <w:rsid w:val="00493947"/>
    <w:rsid w:val="0049432F"/>
    <w:rsid w:val="004A152D"/>
    <w:rsid w:val="004A15B5"/>
    <w:rsid w:val="004A1F36"/>
    <w:rsid w:val="004A31FE"/>
    <w:rsid w:val="004A5A6B"/>
    <w:rsid w:val="004A6C77"/>
    <w:rsid w:val="004A7D33"/>
    <w:rsid w:val="004B261D"/>
    <w:rsid w:val="004B3D74"/>
    <w:rsid w:val="004B6BAD"/>
    <w:rsid w:val="004C41B2"/>
    <w:rsid w:val="004C6680"/>
    <w:rsid w:val="004C7159"/>
    <w:rsid w:val="004C7E1A"/>
    <w:rsid w:val="004D3698"/>
    <w:rsid w:val="004D3A22"/>
    <w:rsid w:val="004E0C33"/>
    <w:rsid w:val="004E1B2E"/>
    <w:rsid w:val="004E21D7"/>
    <w:rsid w:val="004E2613"/>
    <w:rsid w:val="004E3C6A"/>
    <w:rsid w:val="004E41AE"/>
    <w:rsid w:val="004F5415"/>
    <w:rsid w:val="004F6B2C"/>
    <w:rsid w:val="0050001A"/>
    <w:rsid w:val="00500E79"/>
    <w:rsid w:val="00505AAC"/>
    <w:rsid w:val="00506C4F"/>
    <w:rsid w:val="005108E9"/>
    <w:rsid w:val="00513E44"/>
    <w:rsid w:val="005166E9"/>
    <w:rsid w:val="00517042"/>
    <w:rsid w:val="00517694"/>
    <w:rsid w:val="00522324"/>
    <w:rsid w:val="00526D4E"/>
    <w:rsid w:val="005359E8"/>
    <w:rsid w:val="005402FF"/>
    <w:rsid w:val="00540AD8"/>
    <w:rsid w:val="0054147F"/>
    <w:rsid w:val="005426E9"/>
    <w:rsid w:val="00542F58"/>
    <w:rsid w:val="00543804"/>
    <w:rsid w:val="00543D8E"/>
    <w:rsid w:val="00546C09"/>
    <w:rsid w:val="00546FA5"/>
    <w:rsid w:val="00551502"/>
    <w:rsid w:val="00552534"/>
    <w:rsid w:val="00552D7D"/>
    <w:rsid w:val="00553270"/>
    <w:rsid w:val="00553E96"/>
    <w:rsid w:val="00554E2C"/>
    <w:rsid w:val="00557F7E"/>
    <w:rsid w:val="00566821"/>
    <w:rsid w:val="00571C7E"/>
    <w:rsid w:val="00572725"/>
    <w:rsid w:val="0057568A"/>
    <w:rsid w:val="00585FAF"/>
    <w:rsid w:val="00586DE3"/>
    <w:rsid w:val="00594BE4"/>
    <w:rsid w:val="0059657E"/>
    <w:rsid w:val="005972C4"/>
    <w:rsid w:val="005B21DE"/>
    <w:rsid w:val="005B3B00"/>
    <w:rsid w:val="005B527B"/>
    <w:rsid w:val="005C0D14"/>
    <w:rsid w:val="005C252A"/>
    <w:rsid w:val="005C2DEB"/>
    <w:rsid w:val="005C35F6"/>
    <w:rsid w:val="005D0A24"/>
    <w:rsid w:val="005D279D"/>
    <w:rsid w:val="005D361B"/>
    <w:rsid w:val="005D430E"/>
    <w:rsid w:val="005E5C12"/>
    <w:rsid w:val="005E6FB0"/>
    <w:rsid w:val="005F0039"/>
    <w:rsid w:val="005F02CA"/>
    <w:rsid w:val="005F0CC6"/>
    <w:rsid w:val="005F21EC"/>
    <w:rsid w:val="005F27CA"/>
    <w:rsid w:val="005F74C2"/>
    <w:rsid w:val="00602113"/>
    <w:rsid w:val="00602402"/>
    <w:rsid w:val="0060644D"/>
    <w:rsid w:val="0060656B"/>
    <w:rsid w:val="00607787"/>
    <w:rsid w:val="0061295E"/>
    <w:rsid w:val="00614080"/>
    <w:rsid w:val="006157FF"/>
    <w:rsid w:val="00621569"/>
    <w:rsid w:val="006221E6"/>
    <w:rsid w:val="00622CB1"/>
    <w:rsid w:val="00623FAE"/>
    <w:rsid w:val="00626FA7"/>
    <w:rsid w:val="00632A18"/>
    <w:rsid w:val="0063303A"/>
    <w:rsid w:val="006332A6"/>
    <w:rsid w:val="00634627"/>
    <w:rsid w:val="00637859"/>
    <w:rsid w:val="006423E8"/>
    <w:rsid w:val="00650AEA"/>
    <w:rsid w:val="00651836"/>
    <w:rsid w:val="00665CC3"/>
    <w:rsid w:val="006714F6"/>
    <w:rsid w:val="00673B63"/>
    <w:rsid w:val="006834C3"/>
    <w:rsid w:val="0068498E"/>
    <w:rsid w:val="0069327F"/>
    <w:rsid w:val="00693B47"/>
    <w:rsid w:val="006953F5"/>
    <w:rsid w:val="006A08CB"/>
    <w:rsid w:val="006A6723"/>
    <w:rsid w:val="006B258D"/>
    <w:rsid w:val="006B6C07"/>
    <w:rsid w:val="006C26F0"/>
    <w:rsid w:val="006C3839"/>
    <w:rsid w:val="006C7BC7"/>
    <w:rsid w:val="006D0729"/>
    <w:rsid w:val="006D1756"/>
    <w:rsid w:val="006D6C4D"/>
    <w:rsid w:val="006E1521"/>
    <w:rsid w:val="006E2D62"/>
    <w:rsid w:val="006E3CF4"/>
    <w:rsid w:val="006E4161"/>
    <w:rsid w:val="006E6E22"/>
    <w:rsid w:val="006F0F9B"/>
    <w:rsid w:val="006F49D4"/>
    <w:rsid w:val="006F5D20"/>
    <w:rsid w:val="006F62E7"/>
    <w:rsid w:val="006F75D7"/>
    <w:rsid w:val="006F7815"/>
    <w:rsid w:val="007011D7"/>
    <w:rsid w:val="007032CE"/>
    <w:rsid w:val="00704E8B"/>
    <w:rsid w:val="00706790"/>
    <w:rsid w:val="0071187C"/>
    <w:rsid w:val="00712C2D"/>
    <w:rsid w:val="00715EA5"/>
    <w:rsid w:val="0071669C"/>
    <w:rsid w:val="007171C8"/>
    <w:rsid w:val="00717251"/>
    <w:rsid w:val="007203F0"/>
    <w:rsid w:val="00722080"/>
    <w:rsid w:val="007256E8"/>
    <w:rsid w:val="00727A81"/>
    <w:rsid w:val="0073041B"/>
    <w:rsid w:val="00732EB0"/>
    <w:rsid w:val="00733013"/>
    <w:rsid w:val="00735377"/>
    <w:rsid w:val="00736331"/>
    <w:rsid w:val="00737C6F"/>
    <w:rsid w:val="007420E5"/>
    <w:rsid w:val="007435BA"/>
    <w:rsid w:val="007438C4"/>
    <w:rsid w:val="00743A70"/>
    <w:rsid w:val="00746CCE"/>
    <w:rsid w:val="00747781"/>
    <w:rsid w:val="00750010"/>
    <w:rsid w:val="007519E1"/>
    <w:rsid w:val="00753036"/>
    <w:rsid w:val="0075369A"/>
    <w:rsid w:val="00753ED8"/>
    <w:rsid w:val="00755958"/>
    <w:rsid w:val="007579B6"/>
    <w:rsid w:val="00767391"/>
    <w:rsid w:val="007733EF"/>
    <w:rsid w:val="007742E0"/>
    <w:rsid w:val="00777A99"/>
    <w:rsid w:val="00786356"/>
    <w:rsid w:val="00796A91"/>
    <w:rsid w:val="007A0986"/>
    <w:rsid w:val="007A5FB1"/>
    <w:rsid w:val="007A77FF"/>
    <w:rsid w:val="007B3382"/>
    <w:rsid w:val="007B412A"/>
    <w:rsid w:val="007B5BCB"/>
    <w:rsid w:val="007B603B"/>
    <w:rsid w:val="007C35AB"/>
    <w:rsid w:val="007C5455"/>
    <w:rsid w:val="007C6BF0"/>
    <w:rsid w:val="007C7566"/>
    <w:rsid w:val="007C75BE"/>
    <w:rsid w:val="007D54E7"/>
    <w:rsid w:val="007D6BF6"/>
    <w:rsid w:val="007E0FE5"/>
    <w:rsid w:val="007E1776"/>
    <w:rsid w:val="007F392D"/>
    <w:rsid w:val="007F3E55"/>
    <w:rsid w:val="007F5061"/>
    <w:rsid w:val="007F7B8D"/>
    <w:rsid w:val="008020D7"/>
    <w:rsid w:val="00803DCE"/>
    <w:rsid w:val="0080551C"/>
    <w:rsid w:val="00805839"/>
    <w:rsid w:val="0081080B"/>
    <w:rsid w:val="00813571"/>
    <w:rsid w:val="00820818"/>
    <w:rsid w:val="008216B3"/>
    <w:rsid w:val="0082417C"/>
    <w:rsid w:val="00827CCD"/>
    <w:rsid w:val="00830CB4"/>
    <w:rsid w:val="00832DE7"/>
    <w:rsid w:val="00833AA5"/>
    <w:rsid w:val="0083489F"/>
    <w:rsid w:val="00842D22"/>
    <w:rsid w:val="00844789"/>
    <w:rsid w:val="0084522D"/>
    <w:rsid w:val="00845513"/>
    <w:rsid w:val="00845FAA"/>
    <w:rsid w:val="008467D2"/>
    <w:rsid w:val="00850FB0"/>
    <w:rsid w:val="008531C1"/>
    <w:rsid w:val="008611B8"/>
    <w:rsid w:val="008612F1"/>
    <w:rsid w:val="00864F50"/>
    <w:rsid w:val="00866E45"/>
    <w:rsid w:val="008672F2"/>
    <w:rsid w:val="00867D56"/>
    <w:rsid w:val="00874E3C"/>
    <w:rsid w:val="00875112"/>
    <w:rsid w:val="00876BA2"/>
    <w:rsid w:val="008773D4"/>
    <w:rsid w:val="0087756A"/>
    <w:rsid w:val="008826A6"/>
    <w:rsid w:val="008856FB"/>
    <w:rsid w:val="00887291"/>
    <w:rsid w:val="00887DFE"/>
    <w:rsid w:val="00891FCF"/>
    <w:rsid w:val="00892B1D"/>
    <w:rsid w:val="008A1D57"/>
    <w:rsid w:val="008A69DF"/>
    <w:rsid w:val="008B20EA"/>
    <w:rsid w:val="008B7576"/>
    <w:rsid w:val="008C2C6D"/>
    <w:rsid w:val="008C3940"/>
    <w:rsid w:val="008C49C3"/>
    <w:rsid w:val="008C6F17"/>
    <w:rsid w:val="008D0A6D"/>
    <w:rsid w:val="008D101F"/>
    <w:rsid w:val="008D2D6B"/>
    <w:rsid w:val="008D4400"/>
    <w:rsid w:val="008D4F84"/>
    <w:rsid w:val="008D52C0"/>
    <w:rsid w:val="008D63FD"/>
    <w:rsid w:val="008D704C"/>
    <w:rsid w:val="008E0841"/>
    <w:rsid w:val="008E34B9"/>
    <w:rsid w:val="008E73DF"/>
    <w:rsid w:val="008F0734"/>
    <w:rsid w:val="008F0973"/>
    <w:rsid w:val="008F0CBE"/>
    <w:rsid w:val="008F0D18"/>
    <w:rsid w:val="008F7677"/>
    <w:rsid w:val="008F790D"/>
    <w:rsid w:val="00900F03"/>
    <w:rsid w:val="00906D81"/>
    <w:rsid w:val="0091323F"/>
    <w:rsid w:val="00915469"/>
    <w:rsid w:val="009158E8"/>
    <w:rsid w:val="009176DD"/>
    <w:rsid w:val="0092017D"/>
    <w:rsid w:val="009243A6"/>
    <w:rsid w:val="0093146C"/>
    <w:rsid w:val="00932343"/>
    <w:rsid w:val="0093352B"/>
    <w:rsid w:val="0093624A"/>
    <w:rsid w:val="00940B19"/>
    <w:rsid w:val="00945360"/>
    <w:rsid w:val="009466F8"/>
    <w:rsid w:val="0094788C"/>
    <w:rsid w:val="00950833"/>
    <w:rsid w:val="00950B70"/>
    <w:rsid w:val="00950C99"/>
    <w:rsid w:val="0095296D"/>
    <w:rsid w:val="00954139"/>
    <w:rsid w:val="00960124"/>
    <w:rsid w:val="0096471C"/>
    <w:rsid w:val="00981BEE"/>
    <w:rsid w:val="00984CFD"/>
    <w:rsid w:val="009859DD"/>
    <w:rsid w:val="0098628B"/>
    <w:rsid w:val="00986FD8"/>
    <w:rsid w:val="009912E5"/>
    <w:rsid w:val="009A44E6"/>
    <w:rsid w:val="009A53A9"/>
    <w:rsid w:val="009A7D7A"/>
    <w:rsid w:val="009B077B"/>
    <w:rsid w:val="009B0CDA"/>
    <w:rsid w:val="009B2387"/>
    <w:rsid w:val="009B424F"/>
    <w:rsid w:val="009B56C5"/>
    <w:rsid w:val="009B647D"/>
    <w:rsid w:val="009B7729"/>
    <w:rsid w:val="009C2577"/>
    <w:rsid w:val="009C4AA8"/>
    <w:rsid w:val="009C539D"/>
    <w:rsid w:val="009C5E1D"/>
    <w:rsid w:val="009D00B0"/>
    <w:rsid w:val="009D21A2"/>
    <w:rsid w:val="009D2879"/>
    <w:rsid w:val="009D2FE0"/>
    <w:rsid w:val="009D465B"/>
    <w:rsid w:val="009D739A"/>
    <w:rsid w:val="009E1860"/>
    <w:rsid w:val="009E1931"/>
    <w:rsid w:val="009E384E"/>
    <w:rsid w:val="009E39C1"/>
    <w:rsid w:val="009E50CF"/>
    <w:rsid w:val="009E690F"/>
    <w:rsid w:val="009F2769"/>
    <w:rsid w:val="009F455A"/>
    <w:rsid w:val="009F640D"/>
    <w:rsid w:val="009F6E91"/>
    <w:rsid w:val="00A00F95"/>
    <w:rsid w:val="00A0389F"/>
    <w:rsid w:val="00A03BFD"/>
    <w:rsid w:val="00A07DBB"/>
    <w:rsid w:val="00A07DDE"/>
    <w:rsid w:val="00A10626"/>
    <w:rsid w:val="00A10FD7"/>
    <w:rsid w:val="00A11D92"/>
    <w:rsid w:val="00A13069"/>
    <w:rsid w:val="00A14684"/>
    <w:rsid w:val="00A16035"/>
    <w:rsid w:val="00A16A85"/>
    <w:rsid w:val="00A2647C"/>
    <w:rsid w:val="00A3005D"/>
    <w:rsid w:val="00A32B77"/>
    <w:rsid w:val="00A34D67"/>
    <w:rsid w:val="00A437CC"/>
    <w:rsid w:val="00A43D43"/>
    <w:rsid w:val="00A44C06"/>
    <w:rsid w:val="00A50611"/>
    <w:rsid w:val="00A521F1"/>
    <w:rsid w:val="00A52827"/>
    <w:rsid w:val="00A545EB"/>
    <w:rsid w:val="00A55121"/>
    <w:rsid w:val="00A55D3E"/>
    <w:rsid w:val="00A57CE6"/>
    <w:rsid w:val="00A624B1"/>
    <w:rsid w:val="00A62CC2"/>
    <w:rsid w:val="00A63E49"/>
    <w:rsid w:val="00A65575"/>
    <w:rsid w:val="00A7307A"/>
    <w:rsid w:val="00A741AE"/>
    <w:rsid w:val="00A765FA"/>
    <w:rsid w:val="00A766F8"/>
    <w:rsid w:val="00A83E1A"/>
    <w:rsid w:val="00A866C7"/>
    <w:rsid w:val="00A900E2"/>
    <w:rsid w:val="00A90549"/>
    <w:rsid w:val="00A9085C"/>
    <w:rsid w:val="00AA1338"/>
    <w:rsid w:val="00AA16F2"/>
    <w:rsid w:val="00AA2A27"/>
    <w:rsid w:val="00AA5D0B"/>
    <w:rsid w:val="00AA61E8"/>
    <w:rsid w:val="00AA6C5E"/>
    <w:rsid w:val="00AB0249"/>
    <w:rsid w:val="00AB04D0"/>
    <w:rsid w:val="00AB4929"/>
    <w:rsid w:val="00AB61A1"/>
    <w:rsid w:val="00AB72DF"/>
    <w:rsid w:val="00AC3359"/>
    <w:rsid w:val="00AC6BC1"/>
    <w:rsid w:val="00AD52B3"/>
    <w:rsid w:val="00AD5FDB"/>
    <w:rsid w:val="00AE1888"/>
    <w:rsid w:val="00AE2ECA"/>
    <w:rsid w:val="00AE63A8"/>
    <w:rsid w:val="00AF69B4"/>
    <w:rsid w:val="00B00051"/>
    <w:rsid w:val="00B01B28"/>
    <w:rsid w:val="00B06199"/>
    <w:rsid w:val="00B1213C"/>
    <w:rsid w:val="00B121FD"/>
    <w:rsid w:val="00B12BDB"/>
    <w:rsid w:val="00B20BF4"/>
    <w:rsid w:val="00B21363"/>
    <w:rsid w:val="00B25545"/>
    <w:rsid w:val="00B26B82"/>
    <w:rsid w:val="00B3040D"/>
    <w:rsid w:val="00B33111"/>
    <w:rsid w:val="00B40C98"/>
    <w:rsid w:val="00B428C3"/>
    <w:rsid w:val="00B44457"/>
    <w:rsid w:val="00B47AFC"/>
    <w:rsid w:val="00B53594"/>
    <w:rsid w:val="00B5447E"/>
    <w:rsid w:val="00B5474D"/>
    <w:rsid w:val="00B5664B"/>
    <w:rsid w:val="00B56C13"/>
    <w:rsid w:val="00B6077B"/>
    <w:rsid w:val="00B62A50"/>
    <w:rsid w:val="00B6433B"/>
    <w:rsid w:val="00B652FE"/>
    <w:rsid w:val="00B6766A"/>
    <w:rsid w:val="00B71948"/>
    <w:rsid w:val="00B74A02"/>
    <w:rsid w:val="00B75CFA"/>
    <w:rsid w:val="00B83336"/>
    <w:rsid w:val="00B86801"/>
    <w:rsid w:val="00B92AE7"/>
    <w:rsid w:val="00B96F6D"/>
    <w:rsid w:val="00BA1FB9"/>
    <w:rsid w:val="00BA42DD"/>
    <w:rsid w:val="00BB279B"/>
    <w:rsid w:val="00BB384B"/>
    <w:rsid w:val="00BB5E65"/>
    <w:rsid w:val="00BB6398"/>
    <w:rsid w:val="00BB6A09"/>
    <w:rsid w:val="00BB761A"/>
    <w:rsid w:val="00BC0D1D"/>
    <w:rsid w:val="00BC0F31"/>
    <w:rsid w:val="00BC191B"/>
    <w:rsid w:val="00BC4645"/>
    <w:rsid w:val="00BC7EF0"/>
    <w:rsid w:val="00BD2B57"/>
    <w:rsid w:val="00BD475B"/>
    <w:rsid w:val="00BE3187"/>
    <w:rsid w:val="00BF040F"/>
    <w:rsid w:val="00BF5635"/>
    <w:rsid w:val="00BF5E63"/>
    <w:rsid w:val="00C02211"/>
    <w:rsid w:val="00C029F3"/>
    <w:rsid w:val="00C043CD"/>
    <w:rsid w:val="00C10A7B"/>
    <w:rsid w:val="00C1114A"/>
    <w:rsid w:val="00C12696"/>
    <w:rsid w:val="00C12737"/>
    <w:rsid w:val="00C13B8F"/>
    <w:rsid w:val="00C157E9"/>
    <w:rsid w:val="00C16AE7"/>
    <w:rsid w:val="00C207C2"/>
    <w:rsid w:val="00C2234D"/>
    <w:rsid w:val="00C23D00"/>
    <w:rsid w:val="00C25FD4"/>
    <w:rsid w:val="00C27901"/>
    <w:rsid w:val="00C31743"/>
    <w:rsid w:val="00C33060"/>
    <w:rsid w:val="00C408D6"/>
    <w:rsid w:val="00C42F28"/>
    <w:rsid w:val="00C454D8"/>
    <w:rsid w:val="00C45B5A"/>
    <w:rsid w:val="00C5079D"/>
    <w:rsid w:val="00C51840"/>
    <w:rsid w:val="00C51D9A"/>
    <w:rsid w:val="00C56A4D"/>
    <w:rsid w:val="00C624FC"/>
    <w:rsid w:val="00C70C83"/>
    <w:rsid w:val="00C71FE0"/>
    <w:rsid w:val="00C7786F"/>
    <w:rsid w:val="00C80EF7"/>
    <w:rsid w:val="00C8212E"/>
    <w:rsid w:val="00C827E2"/>
    <w:rsid w:val="00C82E79"/>
    <w:rsid w:val="00C8377D"/>
    <w:rsid w:val="00C87823"/>
    <w:rsid w:val="00C917A0"/>
    <w:rsid w:val="00CA0225"/>
    <w:rsid w:val="00CA210D"/>
    <w:rsid w:val="00CA349A"/>
    <w:rsid w:val="00CA7C0B"/>
    <w:rsid w:val="00CB0893"/>
    <w:rsid w:val="00CB38D6"/>
    <w:rsid w:val="00CB39B4"/>
    <w:rsid w:val="00CB3F84"/>
    <w:rsid w:val="00CB7700"/>
    <w:rsid w:val="00CB7721"/>
    <w:rsid w:val="00CC2651"/>
    <w:rsid w:val="00CC3947"/>
    <w:rsid w:val="00CD00DB"/>
    <w:rsid w:val="00CD0E7F"/>
    <w:rsid w:val="00CD1A50"/>
    <w:rsid w:val="00CD35EB"/>
    <w:rsid w:val="00CD409B"/>
    <w:rsid w:val="00CD53F7"/>
    <w:rsid w:val="00CD6F94"/>
    <w:rsid w:val="00CE2109"/>
    <w:rsid w:val="00CE57B4"/>
    <w:rsid w:val="00CE66C9"/>
    <w:rsid w:val="00CE7DD3"/>
    <w:rsid w:val="00CF15FF"/>
    <w:rsid w:val="00CF20FA"/>
    <w:rsid w:val="00D011ED"/>
    <w:rsid w:val="00D027E1"/>
    <w:rsid w:val="00D03DDB"/>
    <w:rsid w:val="00D052BB"/>
    <w:rsid w:val="00D05580"/>
    <w:rsid w:val="00D076E1"/>
    <w:rsid w:val="00D10594"/>
    <w:rsid w:val="00D111C5"/>
    <w:rsid w:val="00D114AE"/>
    <w:rsid w:val="00D13CED"/>
    <w:rsid w:val="00D17B5F"/>
    <w:rsid w:val="00D32148"/>
    <w:rsid w:val="00D368FB"/>
    <w:rsid w:val="00D42C77"/>
    <w:rsid w:val="00D42F99"/>
    <w:rsid w:val="00D457EE"/>
    <w:rsid w:val="00D46A93"/>
    <w:rsid w:val="00D56383"/>
    <w:rsid w:val="00D56700"/>
    <w:rsid w:val="00D57150"/>
    <w:rsid w:val="00D62DE1"/>
    <w:rsid w:val="00D62E7D"/>
    <w:rsid w:val="00D670D0"/>
    <w:rsid w:val="00D67455"/>
    <w:rsid w:val="00D7176E"/>
    <w:rsid w:val="00D72EFC"/>
    <w:rsid w:val="00D735D2"/>
    <w:rsid w:val="00D76216"/>
    <w:rsid w:val="00D76EBF"/>
    <w:rsid w:val="00D774D2"/>
    <w:rsid w:val="00D81A11"/>
    <w:rsid w:val="00D81C6E"/>
    <w:rsid w:val="00D8257A"/>
    <w:rsid w:val="00D82CC7"/>
    <w:rsid w:val="00D85329"/>
    <w:rsid w:val="00D86ADE"/>
    <w:rsid w:val="00D93EE9"/>
    <w:rsid w:val="00D93F12"/>
    <w:rsid w:val="00D96260"/>
    <w:rsid w:val="00DA05EB"/>
    <w:rsid w:val="00DA2AE3"/>
    <w:rsid w:val="00DA32E4"/>
    <w:rsid w:val="00DA4EA1"/>
    <w:rsid w:val="00DA5E17"/>
    <w:rsid w:val="00DA5FF4"/>
    <w:rsid w:val="00DA6CF8"/>
    <w:rsid w:val="00DB133E"/>
    <w:rsid w:val="00DB25FD"/>
    <w:rsid w:val="00DB58A4"/>
    <w:rsid w:val="00DB67BD"/>
    <w:rsid w:val="00DB73CB"/>
    <w:rsid w:val="00DC2C72"/>
    <w:rsid w:val="00DC6EF1"/>
    <w:rsid w:val="00DC7CCE"/>
    <w:rsid w:val="00DC7EB1"/>
    <w:rsid w:val="00DD031B"/>
    <w:rsid w:val="00DD04D7"/>
    <w:rsid w:val="00DD5037"/>
    <w:rsid w:val="00DE42A0"/>
    <w:rsid w:val="00DF1236"/>
    <w:rsid w:val="00DF1D13"/>
    <w:rsid w:val="00DF4A32"/>
    <w:rsid w:val="00DF5088"/>
    <w:rsid w:val="00DF5483"/>
    <w:rsid w:val="00DF7862"/>
    <w:rsid w:val="00E05A82"/>
    <w:rsid w:val="00E06904"/>
    <w:rsid w:val="00E10CF0"/>
    <w:rsid w:val="00E112A4"/>
    <w:rsid w:val="00E14CDD"/>
    <w:rsid w:val="00E16D86"/>
    <w:rsid w:val="00E21A4B"/>
    <w:rsid w:val="00E2526E"/>
    <w:rsid w:val="00E266D1"/>
    <w:rsid w:val="00E30499"/>
    <w:rsid w:val="00E32555"/>
    <w:rsid w:val="00E32F1D"/>
    <w:rsid w:val="00E40A00"/>
    <w:rsid w:val="00E423BB"/>
    <w:rsid w:val="00E43CD0"/>
    <w:rsid w:val="00E43D0F"/>
    <w:rsid w:val="00E441FB"/>
    <w:rsid w:val="00E465AC"/>
    <w:rsid w:val="00E5010F"/>
    <w:rsid w:val="00E534ED"/>
    <w:rsid w:val="00E53D39"/>
    <w:rsid w:val="00E574A6"/>
    <w:rsid w:val="00E60CF7"/>
    <w:rsid w:val="00E61DB5"/>
    <w:rsid w:val="00E62493"/>
    <w:rsid w:val="00E6280B"/>
    <w:rsid w:val="00E7335B"/>
    <w:rsid w:val="00E74C81"/>
    <w:rsid w:val="00E804CB"/>
    <w:rsid w:val="00E81096"/>
    <w:rsid w:val="00E81B16"/>
    <w:rsid w:val="00E82DDA"/>
    <w:rsid w:val="00E833B6"/>
    <w:rsid w:val="00E85EFE"/>
    <w:rsid w:val="00E86669"/>
    <w:rsid w:val="00E91726"/>
    <w:rsid w:val="00E94FA7"/>
    <w:rsid w:val="00EA0AFB"/>
    <w:rsid w:val="00EA1E48"/>
    <w:rsid w:val="00EA593F"/>
    <w:rsid w:val="00EA780B"/>
    <w:rsid w:val="00EB204D"/>
    <w:rsid w:val="00EB27B5"/>
    <w:rsid w:val="00EB2827"/>
    <w:rsid w:val="00EB6066"/>
    <w:rsid w:val="00EC254B"/>
    <w:rsid w:val="00EC4E88"/>
    <w:rsid w:val="00ED215A"/>
    <w:rsid w:val="00ED35FF"/>
    <w:rsid w:val="00ED63F9"/>
    <w:rsid w:val="00EE0378"/>
    <w:rsid w:val="00EE5992"/>
    <w:rsid w:val="00EE5D29"/>
    <w:rsid w:val="00EE765B"/>
    <w:rsid w:val="00EE7AE4"/>
    <w:rsid w:val="00EF23C0"/>
    <w:rsid w:val="00EF58C8"/>
    <w:rsid w:val="00F00CE8"/>
    <w:rsid w:val="00F068BA"/>
    <w:rsid w:val="00F06D2D"/>
    <w:rsid w:val="00F10054"/>
    <w:rsid w:val="00F10E18"/>
    <w:rsid w:val="00F115B0"/>
    <w:rsid w:val="00F1267C"/>
    <w:rsid w:val="00F14FF9"/>
    <w:rsid w:val="00F1719E"/>
    <w:rsid w:val="00F2271C"/>
    <w:rsid w:val="00F3145E"/>
    <w:rsid w:val="00F3590F"/>
    <w:rsid w:val="00F3619E"/>
    <w:rsid w:val="00F361BF"/>
    <w:rsid w:val="00F37D61"/>
    <w:rsid w:val="00F42DC4"/>
    <w:rsid w:val="00F433F6"/>
    <w:rsid w:val="00F453A4"/>
    <w:rsid w:val="00F509EF"/>
    <w:rsid w:val="00F51B9F"/>
    <w:rsid w:val="00F525F8"/>
    <w:rsid w:val="00F533B7"/>
    <w:rsid w:val="00F545A2"/>
    <w:rsid w:val="00F54F61"/>
    <w:rsid w:val="00F55D15"/>
    <w:rsid w:val="00F6011D"/>
    <w:rsid w:val="00F62699"/>
    <w:rsid w:val="00F62DF6"/>
    <w:rsid w:val="00F752E2"/>
    <w:rsid w:val="00F81D5E"/>
    <w:rsid w:val="00F82A18"/>
    <w:rsid w:val="00F86EBC"/>
    <w:rsid w:val="00F87F8E"/>
    <w:rsid w:val="00F9057A"/>
    <w:rsid w:val="00F925B5"/>
    <w:rsid w:val="00F94712"/>
    <w:rsid w:val="00F96E95"/>
    <w:rsid w:val="00FA1ECC"/>
    <w:rsid w:val="00FA63A5"/>
    <w:rsid w:val="00FA74E1"/>
    <w:rsid w:val="00FB266E"/>
    <w:rsid w:val="00FB5E10"/>
    <w:rsid w:val="00FC0E19"/>
    <w:rsid w:val="00FC14B0"/>
    <w:rsid w:val="00FC2102"/>
    <w:rsid w:val="00FC51F7"/>
    <w:rsid w:val="00FD28F6"/>
    <w:rsid w:val="00FD3594"/>
    <w:rsid w:val="00FE0423"/>
    <w:rsid w:val="00FE0615"/>
    <w:rsid w:val="00FE748E"/>
    <w:rsid w:val="00FF0E0A"/>
    <w:rsid w:val="00FF18DC"/>
    <w:rsid w:val="00FF1BE9"/>
    <w:rsid w:val="00FF23F8"/>
    <w:rsid w:val="00FF25D3"/>
    <w:rsid w:val="00FF2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0781"/>
  <w15:chartTrackingRefBased/>
  <w15:docId w15:val="{838476E0-8A20-2044-8F1A-A400DA52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0F"/>
    <w:pPr>
      <w:spacing w:line="276" w:lineRule="auto"/>
    </w:pPr>
    <w:rPr>
      <w:rFonts w:ascii="Times New Roman" w:eastAsia="Arial" w:hAnsi="Times New Roman" w:cs="Arial"/>
      <w:color w:val="000000" w:themeColor="text1"/>
      <w:sz w:val="22"/>
      <w:szCs w:val="22"/>
      <w:lang w:val="fr" w:eastAsia="fr-FR"/>
    </w:rPr>
  </w:style>
  <w:style w:type="paragraph" w:styleId="Titre3">
    <w:name w:val="heading 3"/>
    <w:basedOn w:val="Normal"/>
    <w:link w:val="Titre3Car"/>
    <w:uiPriority w:val="9"/>
    <w:qFormat/>
    <w:rsid w:val="009B2387"/>
    <w:pPr>
      <w:spacing w:before="100" w:beforeAutospacing="1" w:after="100" w:afterAutospacing="1" w:line="240" w:lineRule="auto"/>
      <w:outlineLvl w:val="2"/>
    </w:pPr>
    <w:rPr>
      <w:rFonts w:eastAsia="Times New Roman" w:cs="Times New Roman"/>
      <w:b/>
      <w:bCs/>
      <w:color w:val="auto"/>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24C6"/>
    <w:pPr>
      <w:tabs>
        <w:tab w:val="center" w:pos="4536"/>
        <w:tab w:val="right" w:pos="9072"/>
      </w:tabs>
      <w:spacing w:line="240" w:lineRule="auto"/>
    </w:pPr>
    <w:rPr>
      <w:rFonts w:asciiTheme="minorHAnsi" w:eastAsiaTheme="minorHAnsi" w:hAnsiTheme="minorHAnsi" w:cstheme="minorBidi"/>
      <w:color w:val="auto"/>
      <w:sz w:val="24"/>
      <w:szCs w:val="24"/>
      <w:lang w:val="fr-FR" w:eastAsia="en-US"/>
    </w:rPr>
  </w:style>
  <w:style w:type="character" w:customStyle="1" w:styleId="En-tteCar">
    <w:name w:val="En-tête Car"/>
    <w:basedOn w:val="Policepardfaut"/>
    <w:link w:val="En-tte"/>
    <w:uiPriority w:val="99"/>
    <w:rsid w:val="004624C6"/>
  </w:style>
  <w:style w:type="paragraph" w:styleId="Pieddepage">
    <w:name w:val="footer"/>
    <w:basedOn w:val="Normal"/>
    <w:link w:val="PieddepageCar"/>
    <w:uiPriority w:val="99"/>
    <w:unhideWhenUsed/>
    <w:rsid w:val="004624C6"/>
    <w:pPr>
      <w:tabs>
        <w:tab w:val="center" w:pos="4536"/>
        <w:tab w:val="right" w:pos="9072"/>
      </w:tabs>
      <w:spacing w:line="240" w:lineRule="auto"/>
    </w:pPr>
    <w:rPr>
      <w:rFonts w:asciiTheme="minorHAnsi" w:eastAsiaTheme="minorHAnsi" w:hAnsiTheme="minorHAnsi" w:cstheme="minorBidi"/>
      <w:color w:val="auto"/>
      <w:sz w:val="24"/>
      <w:szCs w:val="24"/>
      <w:lang w:val="fr-FR" w:eastAsia="en-US"/>
    </w:rPr>
  </w:style>
  <w:style w:type="character" w:customStyle="1" w:styleId="PieddepageCar">
    <w:name w:val="Pied de page Car"/>
    <w:basedOn w:val="Policepardfaut"/>
    <w:link w:val="Pieddepage"/>
    <w:uiPriority w:val="99"/>
    <w:rsid w:val="004624C6"/>
  </w:style>
  <w:style w:type="table" w:styleId="Grilledutableau">
    <w:name w:val="Table Grid"/>
    <w:basedOn w:val="TableauNormal"/>
    <w:uiPriority w:val="39"/>
    <w:rsid w:val="00D3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90F"/>
    <w:pPr>
      <w:spacing w:before="100" w:beforeAutospacing="1" w:after="100" w:afterAutospacing="1" w:line="240" w:lineRule="auto"/>
    </w:pPr>
    <w:rPr>
      <w:rFonts w:eastAsia="Times New Roman" w:cs="Times New Roman"/>
      <w:color w:val="auto"/>
      <w:sz w:val="24"/>
      <w:szCs w:val="24"/>
      <w:lang w:val="fr-FR"/>
    </w:rPr>
  </w:style>
  <w:style w:type="character" w:styleId="Lienhypertexte">
    <w:name w:val="Hyperlink"/>
    <w:basedOn w:val="Policepardfaut"/>
    <w:uiPriority w:val="99"/>
    <w:unhideWhenUsed/>
    <w:rsid w:val="0093146C"/>
    <w:rPr>
      <w:color w:val="0563C1" w:themeColor="hyperlink"/>
      <w:u w:val="single"/>
    </w:rPr>
  </w:style>
  <w:style w:type="character" w:styleId="Mentionnonrsolue">
    <w:name w:val="Unresolved Mention"/>
    <w:basedOn w:val="Policepardfaut"/>
    <w:uiPriority w:val="99"/>
    <w:semiHidden/>
    <w:unhideWhenUsed/>
    <w:rsid w:val="0093146C"/>
    <w:rPr>
      <w:color w:val="605E5C"/>
      <w:shd w:val="clear" w:color="auto" w:fill="E1DFDD"/>
    </w:rPr>
  </w:style>
  <w:style w:type="character" w:customStyle="1" w:styleId="Titre3Car">
    <w:name w:val="Titre 3 Car"/>
    <w:basedOn w:val="Policepardfaut"/>
    <w:link w:val="Titre3"/>
    <w:uiPriority w:val="9"/>
    <w:rsid w:val="009B2387"/>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9B2387"/>
  </w:style>
  <w:style w:type="paragraph" w:styleId="Paragraphedeliste">
    <w:name w:val="List Paragraph"/>
    <w:basedOn w:val="Normal"/>
    <w:uiPriority w:val="34"/>
    <w:qFormat/>
    <w:rsid w:val="00727A81"/>
    <w:pPr>
      <w:spacing w:line="240" w:lineRule="auto"/>
      <w:ind w:left="720"/>
      <w:contextualSpacing/>
    </w:pPr>
    <w:rPr>
      <w:rFonts w:asciiTheme="minorHAnsi" w:eastAsiaTheme="minorHAnsi" w:hAnsiTheme="minorHAnsi" w:cstheme="minorBidi"/>
      <w:color w:val="auto"/>
      <w:sz w:val="24"/>
      <w:szCs w:val="24"/>
      <w:lang w:val="fr-FR" w:eastAsia="en-US"/>
    </w:rPr>
  </w:style>
  <w:style w:type="character" w:styleId="Marquedecommentaire">
    <w:name w:val="annotation reference"/>
    <w:basedOn w:val="Policepardfaut"/>
    <w:uiPriority w:val="99"/>
    <w:semiHidden/>
    <w:unhideWhenUsed/>
    <w:rsid w:val="0095296D"/>
    <w:rPr>
      <w:sz w:val="16"/>
      <w:szCs w:val="16"/>
    </w:rPr>
  </w:style>
  <w:style w:type="paragraph" w:styleId="Commentaire">
    <w:name w:val="annotation text"/>
    <w:basedOn w:val="Normal"/>
    <w:link w:val="CommentaireCar"/>
    <w:uiPriority w:val="99"/>
    <w:semiHidden/>
    <w:unhideWhenUsed/>
    <w:rsid w:val="0095296D"/>
    <w:pPr>
      <w:spacing w:line="240" w:lineRule="auto"/>
    </w:pPr>
    <w:rPr>
      <w:sz w:val="20"/>
      <w:szCs w:val="20"/>
    </w:rPr>
  </w:style>
  <w:style w:type="character" w:customStyle="1" w:styleId="CommentaireCar">
    <w:name w:val="Commentaire Car"/>
    <w:basedOn w:val="Policepardfaut"/>
    <w:link w:val="Commentaire"/>
    <w:uiPriority w:val="99"/>
    <w:semiHidden/>
    <w:rsid w:val="0095296D"/>
    <w:rPr>
      <w:rFonts w:ascii="Times New Roman" w:eastAsia="Arial" w:hAnsi="Times New Roman" w:cs="Arial"/>
      <w:color w:val="000000" w:themeColor="text1"/>
      <w:sz w:val="20"/>
      <w:szCs w:val="20"/>
      <w:lang w:val="fr" w:eastAsia="fr-FR"/>
    </w:rPr>
  </w:style>
  <w:style w:type="paragraph" w:styleId="Objetducommentaire">
    <w:name w:val="annotation subject"/>
    <w:basedOn w:val="Commentaire"/>
    <w:next w:val="Commentaire"/>
    <w:link w:val="ObjetducommentaireCar"/>
    <w:uiPriority w:val="99"/>
    <w:semiHidden/>
    <w:unhideWhenUsed/>
    <w:rsid w:val="0095296D"/>
    <w:rPr>
      <w:b/>
      <w:bCs/>
    </w:rPr>
  </w:style>
  <w:style w:type="character" w:customStyle="1" w:styleId="ObjetducommentaireCar">
    <w:name w:val="Objet du commentaire Car"/>
    <w:basedOn w:val="CommentaireCar"/>
    <w:link w:val="Objetducommentaire"/>
    <w:uiPriority w:val="99"/>
    <w:semiHidden/>
    <w:rsid w:val="0095296D"/>
    <w:rPr>
      <w:rFonts w:ascii="Times New Roman" w:eastAsia="Arial" w:hAnsi="Times New Roman" w:cs="Arial"/>
      <w:b/>
      <w:bCs/>
      <w:color w:val="000000" w:themeColor="text1"/>
      <w:sz w:val="20"/>
      <w:szCs w:val="20"/>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179">
      <w:bodyDiv w:val="1"/>
      <w:marLeft w:val="0"/>
      <w:marRight w:val="0"/>
      <w:marTop w:val="0"/>
      <w:marBottom w:val="0"/>
      <w:divBdr>
        <w:top w:val="none" w:sz="0" w:space="0" w:color="auto"/>
        <w:left w:val="none" w:sz="0" w:space="0" w:color="auto"/>
        <w:bottom w:val="none" w:sz="0" w:space="0" w:color="auto"/>
        <w:right w:val="none" w:sz="0" w:space="0" w:color="auto"/>
      </w:divBdr>
      <w:divsChild>
        <w:div w:id="1135756423">
          <w:marLeft w:val="0"/>
          <w:marRight w:val="0"/>
          <w:marTop w:val="0"/>
          <w:marBottom w:val="300"/>
          <w:divBdr>
            <w:top w:val="none" w:sz="0" w:space="0" w:color="auto"/>
            <w:left w:val="none" w:sz="0" w:space="0" w:color="auto"/>
            <w:bottom w:val="none" w:sz="0" w:space="0" w:color="auto"/>
            <w:right w:val="none" w:sz="0" w:space="0" w:color="auto"/>
          </w:divBdr>
          <w:divsChild>
            <w:div w:id="675696654">
              <w:marLeft w:val="0"/>
              <w:marRight w:val="0"/>
              <w:marTop w:val="0"/>
              <w:marBottom w:val="0"/>
              <w:divBdr>
                <w:top w:val="none" w:sz="0" w:space="0" w:color="auto"/>
                <w:left w:val="none" w:sz="0" w:space="0" w:color="auto"/>
                <w:bottom w:val="none" w:sz="0" w:space="0" w:color="auto"/>
                <w:right w:val="none" w:sz="0" w:space="0" w:color="auto"/>
              </w:divBdr>
            </w:div>
          </w:divsChild>
        </w:div>
        <w:div w:id="1946109076">
          <w:marLeft w:val="0"/>
          <w:marRight w:val="0"/>
          <w:marTop w:val="0"/>
          <w:marBottom w:val="0"/>
          <w:divBdr>
            <w:top w:val="none" w:sz="0" w:space="0" w:color="auto"/>
            <w:left w:val="none" w:sz="0" w:space="0" w:color="auto"/>
            <w:bottom w:val="none" w:sz="0" w:space="0" w:color="auto"/>
            <w:right w:val="none" w:sz="0" w:space="0" w:color="auto"/>
          </w:divBdr>
          <w:divsChild>
            <w:div w:id="1214928928">
              <w:marLeft w:val="0"/>
              <w:marRight w:val="0"/>
              <w:marTop w:val="0"/>
              <w:marBottom w:val="0"/>
              <w:divBdr>
                <w:top w:val="none" w:sz="0" w:space="0" w:color="auto"/>
                <w:left w:val="none" w:sz="0" w:space="0" w:color="auto"/>
                <w:bottom w:val="none" w:sz="0" w:space="0" w:color="auto"/>
                <w:right w:val="none" w:sz="0" w:space="0" w:color="auto"/>
              </w:divBdr>
              <w:divsChild>
                <w:div w:id="561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0194">
      <w:bodyDiv w:val="1"/>
      <w:marLeft w:val="0"/>
      <w:marRight w:val="0"/>
      <w:marTop w:val="0"/>
      <w:marBottom w:val="0"/>
      <w:divBdr>
        <w:top w:val="none" w:sz="0" w:space="0" w:color="auto"/>
        <w:left w:val="none" w:sz="0" w:space="0" w:color="auto"/>
        <w:bottom w:val="none" w:sz="0" w:space="0" w:color="auto"/>
        <w:right w:val="none" w:sz="0" w:space="0" w:color="auto"/>
      </w:divBdr>
      <w:divsChild>
        <w:div w:id="998196623">
          <w:marLeft w:val="0"/>
          <w:marRight w:val="0"/>
          <w:marTop w:val="0"/>
          <w:marBottom w:val="0"/>
          <w:divBdr>
            <w:top w:val="none" w:sz="0" w:space="0" w:color="auto"/>
            <w:left w:val="none" w:sz="0" w:space="0" w:color="auto"/>
            <w:bottom w:val="none" w:sz="0" w:space="0" w:color="auto"/>
            <w:right w:val="none" w:sz="0" w:space="0" w:color="auto"/>
          </w:divBdr>
          <w:divsChild>
            <w:div w:id="1923442660">
              <w:marLeft w:val="0"/>
              <w:marRight w:val="0"/>
              <w:marTop w:val="0"/>
              <w:marBottom w:val="0"/>
              <w:divBdr>
                <w:top w:val="none" w:sz="0" w:space="0" w:color="auto"/>
                <w:left w:val="none" w:sz="0" w:space="0" w:color="auto"/>
                <w:bottom w:val="none" w:sz="0" w:space="0" w:color="auto"/>
                <w:right w:val="none" w:sz="0" w:space="0" w:color="auto"/>
              </w:divBdr>
              <w:divsChild>
                <w:div w:id="1188715759">
                  <w:marLeft w:val="0"/>
                  <w:marRight w:val="0"/>
                  <w:marTop w:val="0"/>
                  <w:marBottom w:val="0"/>
                  <w:divBdr>
                    <w:top w:val="none" w:sz="0" w:space="0" w:color="auto"/>
                    <w:left w:val="none" w:sz="0" w:space="0" w:color="auto"/>
                    <w:bottom w:val="none" w:sz="0" w:space="0" w:color="auto"/>
                    <w:right w:val="none" w:sz="0" w:space="0" w:color="auto"/>
                  </w:divBdr>
                  <w:divsChild>
                    <w:div w:id="751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3059">
      <w:bodyDiv w:val="1"/>
      <w:marLeft w:val="0"/>
      <w:marRight w:val="0"/>
      <w:marTop w:val="0"/>
      <w:marBottom w:val="0"/>
      <w:divBdr>
        <w:top w:val="none" w:sz="0" w:space="0" w:color="auto"/>
        <w:left w:val="none" w:sz="0" w:space="0" w:color="auto"/>
        <w:bottom w:val="none" w:sz="0" w:space="0" w:color="auto"/>
        <w:right w:val="none" w:sz="0" w:space="0" w:color="auto"/>
      </w:divBdr>
      <w:divsChild>
        <w:div w:id="1687755658">
          <w:marLeft w:val="0"/>
          <w:marRight w:val="0"/>
          <w:marTop w:val="0"/>
          <w:marBottom w:val="0"/>
          <w:divBdr>
            <w:top w:val="none" w:sz="0" w:space="0" w:color="auto"/>
            <w:left w:val="none" w:sz="0" w:space="0" w:color="auto"/>
            <w:bottom w:val="none" w:sz="0" w:space="0" w:color="auto"/>
            <w:right w:val="none" w:sz="0" w:space="0" w:color="auto"/>
          </w:divBdr>
          <w:divsChild>
            <w:div w:id="427506188">
              <w:marLeft w:val="0"/>
              <w:marRight w:val="0"/>
              <w:marTop w:val="0"/>
              <w:marBottom w:val="0"/>
              <w:divBdr>
                <w:top w:val="none" w:sz="0" w:space="0" w:color="auto"/>
                <w:left w:val="none" w:sz="0" w:space="0" w:color="auto"/>
                <w:bottom w:val="none" w:sz="0" w:space="0" w:color="auto"/>
                <w:right w:val="none" w:sz="0" w:space="0" w:color="auto"/>
              </w:divBdr>
              <w:divsChild>
                <w:div w:id="662242490">
                  <w:marLeft w:val="0"/>
                  <w:marRight w:val="0"/>
                  <w:marTop w:val="0"/>
                  <w:marBottom w:val="0"/>
                  <w:divBdr>
                    <w:top w:val="none" w:sz="0" w:space="0" w:color="auto"/>
                    <w:left w:val="none" w:sz="0" w:space="0" w:color="auto"/>
                    <w:bottom w:val="none" w:sz="0" w:space="0" w:color="auto"/>
                    <w:right w:val="none" w:sz="0" w:space="0" w:color="auto"/>
                  </w:divBdr>
                  <w:divsChild>
                    <w:div w:id="1050614443">
                      <w:marLeft w:val="0"/>
                      <w:marRight w:val="0"/>
                      <w:marTop w:val="0"/>
                      <w:marBottom w:val="0"/>
                      <w:divBdr>
                        <w:top w:val="none" w:sz="0" w:space="0" w:color="auto"/>
                        <w:left w:val="none" w:sz="0" w:space="0" w:color="auto"/>
                        <w:bottom w:val="none" w:sz="0" w:space="0" w:color="auto"/>
                        <w:right w:val="none" w:sz="0" w:space="0" w:color="auto"/>
                      </w:divBdr>
                      <w:divsChild>
                        <w:div w:id="4301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300">
                  <w:marLeft w:val="0"/>
                  <w:marRight w:val="0"/>
                  <w:marTop w:val="0"/>
                  <w:marBottom w:val="0"/>
                  <w:divBdr>
                    <w:top w:val="none" w:sz="0" w:space="0" w:color="auto"/>
                    <w:left w:val="none" w:sz="0" w:space="0" w:color="auto"/>
                    <w:bottom w:val="none" w:sz="0" w:space="0" w:color="auto"/>
                    <w:right w:val="none" w:sz="0" w:space="0" w:color="auto"/>
                  </w:divBdr>
                  <w:divsChild>
                    <w:div w:id="790826733">
                      <w:marLeft w:val="0"/>
                      <w:marRight w:val="0"/>
                      <w:marTop w:val="0"/>
                      <w:marBottom w:val="0"/>
                      <w:divBdr>
                        <w:top w:val="none" w:sz="0" w:space="0" w:color="auto"/>
                        <w:left w:val="none" w:sz="0" w:space="0" w:color="auto"/>
                        <w:bottom w:val="none" w:sz="0" w:space="0" w:color="auto"/>
                        <w:right w:val="none" w:sz="0" w:space="0" w:color="auto"/>
                      </w:divBdr>
                      <w:divsChild>
                        <w:div w:id="16454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63719">
      <w:bodyDiv w:val="1"/>
      <w:marLeft w:val="0"/>
      <w:marRight w:val="0"/>
      <w:marTop w:val="0"/>
      <w:marBottom w:val="0"/>
      <w:divBdr>
        <w:top w:val="none" w:sz="0" w:space="0" w:color="auto"/>
        <w:left w:val="none" w:sz="0" w:space="0" w:color="auto"/>
        <w:bottom w:val="none" w:sz="0" w:space="0" w:color="auto"/>
        <w:right w:val="none" w:sz="0" w:space="0" w:color="auto"/>
      </w:divBdr>
      <w:divsChild>
        <w:div w:id="1883444420">
          <w:marLeft w:val="0"/>
          <w:marRight w:val="0"/>
          <w:marTop w:val="0"/>
          <w:marBottom w:val="0"/>
          <w:divBdr>
            <w:top w:val="none" w:sz="0" w:space="0" w:color="auto"/>
            <w:left w:val="none" w:sz="0" w:space="0" w:color="auto"/>
            <w:bottom w:val="none" w:sz="0" w:space="0" w:color="auto"/>
            <w:right w:val="none" w:sz="0" w:space="0" w:color="auto"/>
          </w:divBdr>
          <w:divsChild>
            <w:div w:id="673529089">
              <w:marLeft w:val="0"/>
              <w:marRight w:val="0"/>
              <w:marTop w:val="0"/>
              <w:marBottom w:val="0"/>
              <w:divBdr>
                <w:top w:val="none" w:sz="0" w:space="0" w:color="auto"/>
                <w:left w:val="none" w:sz="0" w:space="0" w:color="auto"/>
                <w:bottom w:val="none" w:sz="0" w:space="0" w:color="auto"/>
                <w:right w:val="none" w:sz="0" w:space="0" w:color="auto"/>
              </w:divBdr>
              <w:divsChild>
                <w:div w:id="1135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495">
      <w:bodyDiv w:val="1"/>
      <w:marLeft w:val="0"/>
      <w:marRight w:val="0"/>
      <w:marTop w:val="0"/>
      <w:marBottom w:val="0"/>
      <w:divBdr>
        <w:top w:val="none" w:sz="0" w:space="0" w:color="auto"/>
        <w:left w:val="none" w:sz="0" w:space="0" w:color="auto"/>
        <w:bottom w:val="none" w:sz="0" w:space="0" w:color="auto"/>
        <w:right w:val="none" w:sz="0" w:space="0" w:color="auto"/>
      </w:divBdr>
      <w:divsChild>
        <w:div w:id="1461069564">
          <w:marLeft w:val="0"/>
          <w:marRight w:val="0"/>
          <w:marTop w:val="0"/>
          <w:marBottom w:val="0"/>
          <w:divBdr>
            <w:top w:val="none" w:sz="0" w:space="0" w:color="auto"/>
            <w:left w:val="none" w:sz="0" w:space="0" w:color="auto"/>
            <w:bottom w:val="none" w:sz="0" w:space="0" w:color="auto"/>
            <w:right w:val="none" w:sz="0" w:space="0" w:color="auto"/>
          </w:divBdr>
          <w:divsChild>
            <w:div w:id="253168529">
              <w:marLeft w:val="0"/>
              <w:marRight w:val="0"/>
              <w:marTop w:val="0"/>
              <w:marBottom w:val="0"/>
              <w:divBdr>
                <w:top w:val="none" w:sz="0" w:space="0" w:color="auto"/>
                <w:left w:val="none" w:sz="0" w:space="0" w:color="auto"/>
                <w:bottom w:val="none" w:sz="0" w:space="0" w:color="auto"/>
                <w:right w:val="none" w:sz="0" w:space="0" w:color="auto"/>
              </w:divBdr>
              <w:divsChild>
                <w:div w:id="1952197822">
                  <w:marLeft w:val="0"/>
                  <w:marRight w:val="0"/>
                  <w:marTop w:val="0"/>
                  <w:marBottom w:val="0"/>
                  <w:divBdr>
                    <w:top w:val="none" w:sz="0" w:space="0" w:color="auto"/>
                    <w:left w:val="none" w:sz="0" w:space="0" w:color="auto"/>
                    <w:bottom w:val="none" w:sz="0" w:space="0" w:color="auto"/>
                    <w:right w:val="none" w:sz="0" w:space="0" w:color="auto"/>
                  </w:divBdr>
                  <w:divsChild>
                    <w:div w:id="10075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37581">
      <w:bodyDiv w:val="1"/>
      <w:marLeft w:val="0"/>
      <w:marRight w:val="0"/>
      <w:marTop w:val="0"/>
      <w:marBottom w:val="0"/>
      <w:divBdr>
        <w:top w:val="none" w:sz="0" w:space="0" w:color="auto"/>
        <w:left w:val="none" w:sz="0" w:space="0" w:color="auto"/>
        <w:bottom w:val="none" w:sz="0" w:space="0" w:color="auto"/>
        <w:right w:val="none" w:sz="0" w:space="0" w:color="auto"/>
      </w:divBdr>
      <w:divsChild>
        <w:div w:id="1929995650">
          <w:marLeft w:val="0"/>
          <w:marRight w:val="0"/>
          <w:marTop w:val="0"/>
          <w:marBottom w:val="0"/>
          <w:divBdr>
            <w:top w:val="none" w:sz="0" w:space="0" w:color="auto"/>
            <w:left w:val="none" w:sz="0" w:space="0" w:color="auto"/>
            <w:bottom w:val="none" w:sz="0" w:space="0" w:color="auto"/>
            <w:right w:val="none" w:sz="0" w:space="0" w:color="auto"/>
          </w:divBdr>
          <w:divsChild>
            <w:div w:id="1286039409">
              <w:marLeft w:val="0"/>
              <w:marRight w:val="0"/>
              <w:marTop w:val="0"/>
              <w:marBottom w:val="0"/>
              <w:divBdr>
                <w:top w:val="none" w:sz="0" w:space="0" w:color="auto"/>
                <w:left w:val="none" w:sz="0" w:space="0" w:color="auto"/>
                <w:bottom w:val="none" w:sz="0" w:space="0" w:color="auto"/>
                <w:right w:val="none" w:sz="0" w:space="0" w:color="auto"/>
              </w:divBdr>
              <w:divsChild>
                <w:div w:id="1093358626">
                  <w:marLeft w:val="0"/>
                  <w:marRight w:val="0"/>
                  <w:marTop w:val="0"/>
                  <w:marBottom w:val="0"/>
                  <w:divBdr>
                    <w:top w:val="none" w:sz="0" w:space="0" w:color="auto"/>
                    <w:left w:val="none" w:sz="0" w:space="0" w:color="auto"/>
                    <w:bottom w:val="none" w:sz="0" w:space="0" w:color="auto"/>
                    <w:right w:val="none" w:sz="0" w:space="0" w:color="auto"/>
                  </w:divBdr>
                  <w:divsChild>
                    <w:div w:id="210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0200">
      <w:bodyDiv w:val="1"/>
      <w:marLeft w:val="0"/>
      <w:marRight w:val="0"/>
      <w:marTop w:val="0"/>
      <w:marBottom w:val="0"/>
      <w:divBdr>
        <w:top w:val="none" w:sz="0" w:space="0" w:color="auto"/>
        <w:left w:val="none" w:sz="0" w:space="0" w:color="auto"/>
        <w:bottom w:val="none" w:sz="0" w:space="0" w:color="auto"/>
        <w:right w:val="none" w:sz="0" w:space="0" w:color="auto"/>
      </w:divBdr>
      <w:divsChild>
        <w:div w:id="210193942">
          <w:marLeft w:val="0"/>
          <w:marRight w:val="0"/>
          <w:marTop w:val="0"/>
          <w:marBottom w:val="0"/>
          <w:divBdr>
            <w:top w:val="none" w:sz="0" w:space="0" w:color="auto"/>
            <w:left w:val="none" w:sz="0" w:space="0" w:color="auto"/>
            <w:bottom w:val="none" w:sz="0" w:space="0" w:color="auto"/>
            <w:right w:val="none" w:sz="0" w:space="0" w:color="auto"/>
          </w:divBdr>
          <w:divsChild>
            <w:div w:id="2095661231">
              <w:marLeft w:val="0"/>
              <w:marRight w:val="0"/>
              <w:marTop w:val="0"/>
              <w:marBottom w:val="0"/>
              <w:divBdr>
                <w:top w:val="none" w:sz="0" w:space="0" w:color="auto"/>
                <w:left w:val="none" w:sz="0" w:space="0" w:color="auto"/>
                <w:bottom w:val="none" w:sz="0" w:space="0" w:color="auto"/>
                <w:right w:val="none" w:sz="0" w:space="0" w:color="auto"/>
              </w:divBdr>
              <w:divsChild>
                <w:div w:id="869491966">
                  <w:marLeft w:val="0"/>
                  <w:marRight w:val="0"/>
                  <w:marTop w:val="0"/>
                  <w:marBottom w:val="0"/>
                  <w:divBdr>
                    <w:top w:val="none" w:sz="0" w:space="0" w:color="auto"/>
                    <w:left w:val="none" w:sz="0" w:space="0" w:color="auto"/>
                    <w:bottom w:val="none" w:sz="0" w:space="0" w:color="auto"/>
                    <w:right w:val="none" w:sz="0" w:space="0" w:color="auto"/>
                  </w:divBdr>
                  <w:divsChild>
                    <w:div w:id="13607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5489">
      <w:bodyDiv w:val="1"/>
      <w:marLeft w:val="0"/>
      <w:marRight w:val="0"/>
      <w:marTop w:val="0"/>
      <w:marBottom w:val="0"/>
      <w:divBdr>
        <w:top w:val="none" w:sz="0" w:space="0" w:color="auto"/>
        <w:left w:val="none" w:sz="0" w:space="0" w:color="auto"/>
        <w:bottom w:val="none" w:sz="0" w:space="0" w:color="auto"/>
        <w:right w:val="none" w:sz="0" w:space="0" w:color="auto"/>
      </w:divBdr>
      <w:divsChild>
        <w:div w:id="1141463412">
          <w:marLeft w:val="0"/>
          <w:marRight w:val="0"/>
          <w:marTop w:val="0"/>
          <w:marBottom w:val="0"/>
          <w:divBdr>
            <w:top w:val="none" w:sz="0" w:space="0" w:color="auto"/>
            <w:left w:val="none" w:sz="0" w:space="0" w:color="auto"/>
            <w:bottom w:val="none" w:sz="0" w:space="0" w:color="auto"/>
            <w:right w:val="none" w:sz="0" w:space="0" w:color="auto"/>
          </w:divBdr>
          <w:divsChild>
            <w:div w:id="1751267594">
              <w:marLeft w:val="0"/>
              <w:marRight w:val="0"/>
              <w:marTop w:val="0"/>
              <w:marBottom w:val="0"/>
              <w:divBdr>
                <w:top w:val="none" w:sz="0" w:space="0" w:color="auto"/>
                <w:left w:val="none" w:sz="0" w:space="0" w:color="auto"/>
                <w:bottom w:val="none" w:sz="0" w:space="0" w:color="auto"/>
                <w:right w:val="none" w:sz="0" w:space="0" w:color="auto"/>
              </w:divBdr>
              <w:divsChild>
                <w:div w:id="597951578">
                  <w:marLeft w:val="0"/>
                  <w:marRight w:val="0"/>
                  <w:marTop w:val="0"/>
                  <w:marBottom w:val="0"/>
                  <w:divBdr>
                    <w:top w:val="none" w:sz="0" w:space="0" w:color="auto"/>
                    <w:left w:val="none" w:sz="0" w:space="0" w:color="auto"/>
                    <w:bottom w:val="none" w:sz="0" w:space="0" w:color="auto"/>
                    <w:right w:val="none" w:sz="0" w:space="0" w:color="auto"/>
                  </w:divBdr>
                  <w:divsChild>
                    <w:div w:id="3387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610">
      <w:bodyDiv w:val="1"/>
      <w:marLeft w:val="0"/>
      <w:marRight w:val="0"/>
      <w:marTop w:val="0"/>
      <w:marBottom w:val="0"/>
      <w:divBdr>
        <w:top w:val="none" w:sz="0" w:space="0" w:color="auto"/>
        <w:left w:val="none" w:sz="0" w:space="0" w:color="auto"/>
        <w:bottom w:val="none" w:sz="0" w:space="0" w:color="auto"/>
        <w:right w:val="none" w:sz="0" w:space="0" w:color="auto"/>
      </w:divBdr>
      <w:divsChild>
        <w:div w:id="1227644714">
          <w:marLeft w:val="0"/>
          <w:marRight w:val="0"/>
          <w:marTop w:val="0"/>
          <w:marBottom w:val="0"/>
          <w:divBdr>
            <w:top w:val="none" w:sz="0" w:space="0" w:color="auto"/>
            <w:left w:val="none" w:sz="0" w:space="0" w:color="auto"/>
            <w:bottom w:val="none" w:sz="0" w:space="0" w:color="auto"/>
            <w:right w:val="none" w:sz="0" w:space="0" w:color="auto"/>
          </w:divBdr>
          <w:divsChild>
            <w:div w:id="1415937852">
              <w:marLeft w:val="0"/>
              <w:marRight w:val="0"/>
              <w:marTop w:val="0"/>
              <w:marBottom w:val="0"/>
              <w:divBdr>
                <w:top w:val="none" w:sz="0" w:space="0" w:color="auto"/>
                <w:left w:val="none" w:sz="0" w:space="0" w:color="auto"/>
                <w:bottom w:val="none" w:sz="0" w:space="0" w:color="auto"/>
                <w:right w:val="none" w:sz="0" w:space="0" w:color="auto"/>
              </w:divBdr>
              <w:divsChild>
                <w:div w:id="1296570358">
                  <w:marLeft w:val="0"/>
                  <w:marRight w:val="0"/>
                  <w:marTop w:val="0"/>
                  <w:marBottom w:val="0"/>
                  <w:divBdr>
                    <w:top w:val="none" w:sz="0" w:space="0" w:color="auto"/>
                    <w:left w:val="none" w:sz="0" w:space="0" w:color="auto"/>
                    <w:bottom w:val="none" w:sz="0" w:space="0" w:color="auto"/>
                    <w:right w:val="none" w:sz="0" w:space="0" w:color="auto"/>
                  </w:divBdr>
                  <w:divsChild>
                    <w:div w:id="103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rcin.sylvai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cin.sylvai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ylvaingarcin.f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rcin.sylvain@gmail.com" TargetMode="External"/><Relationship Id="rId14" Type="http://schemas.openxmlformats.org/officeDocument/2006/relationships/hyperlink" Target="mailto:garcin.sylvai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E679-02A7-BE46-88BF-DFABFE4C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6</Pages>
  <Words>1220</Words>
  <Characters>6715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Mencarelli</dc:creator>
  <cp:keywords/>
  <dc:description/>
  <cp:lastModifiedBy>Sylvain GARCIN</cp:lastModifiedBy>
  <cp:revision>568</cp:revision>
  <cp:lastPrinted>2022-12-21T16:51:00Z</cp:lastPrinted>
  <dcterms:created xsi:type="dcterms:W3CDTF">2022-12-21T16:51:00Z</dcterms:created>
  <dcterms:modified xsi:type="dcterms:W3CDTF">2024-07-07T05:49:00Z</dcterms:modified>
</cp:coreProperties>
</file>