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4097D" w14:textId="5EFFF885" w:rsidR="0022397D" w:rsidRDefault="0022397D" w:rsidP="00F53A78">
      <w:pPr>
        <w:spacing w:line="360" w:lineRule="auto"/>
        <w:ind w:firstLine="284"/>
        <w:rPr>
          <w:rFonts w:ascii="Narkisim" w:hAnsi="Narkisim" w:cs="Narkisim"/>
          <w:sz w:val="24"/>
          <w:szCs w:val="24"/>
          <w:rtl/>
        </w:rPr>
      </w:pPr>
      <w:r w:rsidRPr="004E2A98">
        <w:rPr>
          <w:rFonts w:ascii="Narkisim" w:hAnsi="Narkisim" w:cs="Narkisim"/>
          <w:sz w:val="24"/>
          <w:szCs w:val="24"/>
          <w:rtl/>
        </w:rPr>
        <w:t>בס"ד</w:t>
      </w:r>
    </w:p>
    <w:p w14:paraId="63A180BB" w14:textId="2651A5F8" w:rsidR="00066716" w:rsidRDefault="00066716" w:rsidP="00066716">
      <w:pPr>
        <w:rPr>
          <w:rFonts w:ascii="Narkisim" w:hAnsi="Narkisim" w:cs="Narkisim"/>
          <w:sz w:val="24"/>
          <w:szCs w:val="24"/>
          <w:rtl/>
        </w:rPr>
      </w:pPr>
      <w:r>
        <w:rPr>
          <w:rFonts w:ascii="Narkisim" w:hAnsi="Narkisim" w:cs="Narkisim"/>
          <w:noProof/>
          <w:sz w:val="24"/>
          <w:szCs w:val="24"/>
          <w:rtl/>
          <w:lang w:val="he-IL"/>
        </w:rPr>
        <w:drawing>
          <wp:inline distT="0" distB="0" distL="0" distR="0" wp14:anchorId="2558ED71" wp14:editId="38951424">
            <wp:extent cx="5759450" cy="8545195"/>
            <wp:effectExtent l="0" t="0" r="0" b="8255"/>
            <wp:docPr id="5" name="תמונה 5" descr="תמונה שמכילה טקסט, צילום מסך&#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כנס שביל הסנהדרין - תכנית ופעילויות תשפ.jpg"/>
                    <pic:cNvPicPr/>
                  </pic:nvPicPr>
                  <pic:blipFill>
                    <a:blip r:embed="rId7">
                      <a:extLst>
                        <a:ext uri="{28A0092B-C50C-407E-A947-70E740481C1C}">
                          <a14:useLocalDpi xmlns:a14="http://schemas.microsoft.com/office/drawing/2010/main" val="0"/>
                        </a:ext>
                      </a:extLst>
                    </a:blip>
                    <a:stretch>
                      <a:fillRect/>
                    </a:stretch>
                  </pic:blipFill>
                  <pic:spPr>
                    <a:xfrm>
                      <a:off x="0" y="0"/>
                      <a:ext cx="5759450" cy="8545195"/>
                    </a:xfrm>
                    <a:prstGeom prst="rect">
                      <a:avLst/>
                    </a:prstGeom>
                  </pic:spPr>
                </pic:pic>
              </a:graphicData>
            </a:graphic>
          </wp:inline>
        </w:drawing>
      </w:r>
    </w:p>
    <w:p w14:paraId="465EE2C8" w14:textId="6FFE2AAE" w:rsidR="00066716" w:rsidRDefault="00066716" w:rsidP="00111235">
      <w:pPr>
        <w:jc w:val="center"/>
        <w:rPr>
          <w:rFonts w:ascii="Narkisim" w:hAnsi="Narkisim" w:cs="Narkisim"/>
          <w:sz w:val="24"/>
          <w:szCs w:val="24"/>
          <w:rtl/>
        </w:rPr>
      </w:pPr>
      <w:r>
        <w:rPr>
          <w:rFonts w:ascii="Narkisim" w:hAnsi="Narkisim" w:cs="Narkisim"/>
          <w:noProof/>
          <w:sz w:val="24"/>
          <w:szCs w:val="24"/>
        </w:rPr>
        <w:lastRenderedPageBreak/>
        <w:drawing>
          <wp:inline distT="0" distB="0" distL="0" distR="0" wp14:anchorId="20AA0082" wp14:editId="501660BF">
            <wp:extent cx="2913380" cy="8891270"/>
            <wp:effectExtent l="0" t="0" r="1270" b="5080"/>
            <wp:docPr id="4" name="תמונה 4" descr="תמונה שמכילה צילום מסך&#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כנס שביל הסנהדרין - תכנית.jpg"/>
                    <pic:cNvPicPr/>
                  </pic:nvPicPr>
                  <pic:blipFill>
                    <a:blip r:embed="rId8">
                      <a:extLst>
                        <a:ext uri="{28A0092B-C50C-407E-A947-70E740481C1C}">
                          <a14:useLocalDpi xmlns:a14="http://schemas.microsoft.com/office/drawing/2010/main" val="0"/>
                        </a:ext>
                      </a:extLst>
                    </a:blip>
                    <a:stretch>
                      <a:fillRect/>
                    </a:stretch>
                  </pic:blipFill>
                  <pic:spPr>
                    <a:xfrm>
                      <a:off x="0" y="0"/>
                      <a:ext cx="2913380" cy="8891270"/>
                    </a:xfrm>
                    <a:prstGeom prst="rect">
                      <a:avLst/>
                    </a:prstGeom>
                  </pic:spPr>
                </pic:pic>
              </a:graphicData>
            </a:graphic>
          </wp:inline>
        </w:drawing>
      </w:r>
    </w:p>
    <w:p w14:paraId="2B4A9C5E" w14:textId="77777777" w:rsidR="00C851BF" w:rsidRPr="0094339B" w:rsidRDefault="00C851BF" w:rsidP="00C851BF">
      <w:pPr>
        <w:spacing w:line="360" w:lineRule="auto"/>
        <w:ind w:firstLine="284"/>
        <w:jc w:val="center"/>
        <w:rPr>
          <w:rFonts w:ascii="Narkisim" w:hAnsi="Narkisim" w:cs="Narkisim"/>
          <w:b/>
          <w:bCs/>
          <w:sz w:val="32"/>
          <w:szCs w:val="32"/>
          <w:rtl/>
        </w:rPr>
      </w:pPr>
      <w:r w:rsidRPr="0094339B">
        <w:rPr>
          <w:rFonts w:ascii="Narkisim" w:hAnsi="Narkisim" w:cs="Narkisim" w:hint="cs"/>
          <w:b/>
          <w:bCs/>
          <w:sz w:val="32"/>
          <w:szCs w:val="32"/>
          <w:rtl/>
        </w:rPr>
        <w:lastRenderedPageBreak/>
        <w:t xml:space="preserve">דברי פתיחה שנישאו בטקס חנוכת שביל הסנהדרין </w:t>
      </w:r>
      <w:r w:rsidRPr="0094339B">
        <w:rPr>
          <w:rFonts w:ascii="Narkisim" w:hAnsi="Narkisim" w:cs="Narkisim"/>
          <w:b/>
          <w:bCs/>
          <w:sz w:val="32"/>
          <w:szCs w:val="32"/>
          <w:rtl/>
        </w:rPr>
        <w:t>–</w:t>
      </w:r>
      <w:r w:rsidRPr="0094339B">
        <w:rPr>
          <w:rFonts w:ascii="Narkisim" w:hAnsi="Narkisim" w:cs="Narkisim" w:hint="cs"/>
          <w:b/>
          <w:bCs/>
          <w:sz w:val="32"/>
          <w:szCs w:val="32"/>
          <w:rtl/>
        </w:rPr>
        <w:t xml:space="preserve"> אפריל 2018</w:t>
      </w:r>
    </w:p>
    <w:p w14:paraId="685D8A3A" w14:textId="77777777" w:rsidR="00C851BF" w:rsidRPr="0094339B" w:rsidRDefault="00C851BF" w:rsidP="00C851BF">
      <w:pPr>
        <w:spacing w:line="360" w:lineRule="auto"/>
        <w:ind w:firstLine="284"/>
        <w:jc w:val="center"/>
        <w:rPr>
          <w:rFonts w:ascii="Narkisim" w:hAnsi="Narkisim" w:cs="Narkisim"/>
          <w:sz w:val="24"/>
          <w:szCs w:val="24"/>
          <w:rtl/>
        </w:rPr>
      </w:pPr>
      <w:r>
        <w:rPr>
          <w:rFonts w:ascii="Narkisim" w:hAnsi="Narkisim" w:cs="Narkisim" w:hint="cs"/>
          <w:sz w:val="24"/>
          <w:szCs w:val="24"/>
          <w:rtl/>
        </w:rPr>
        <w:t xml:space="preserve">ד"ר חגי עמיצור </w:t>
      </w:r>
      <w:r>
        <w:rPr>
          <w:rFonts w:ascii="Narkisim" w:hAnsi="Narkisim" w:cs="Narkisim"/>
          <w:sz w:val="24"/>
          <w:szCs w:val="24"/>
          <w:rtl/>
        </w:rPr>
        <w:t>–</w:t>
      </w:r>
      <w:r>
        <w:rPr>
          <w:rFonts w:ascii="Narkisim" w:hAnsi="Narkisim" w:cs="Narkisim" w:hint="cs"/>
          <w:sz w:val="24"/>
          <w:szCs w:val="24"/>
          <w:rtl/>
        </w:rPr>
        <w:t xml:space="preserve"> ראש המכון ללימודי הגליל הוגה רעיון שביל הסנהדרין</w:t>
      </w:r>
    </w:p>
    <w:p w14:paraId="678CC93B" w14:textId="77777777" w:rsidR="00C851BF" w:rsidRPr="0094339B" w:rsidRDefault="00C851BF" w:rsidP="00C851BF">
      <w:pPr>
        <w:spacing w:line="360" w:lineRule="auto"/>
        <w:ind w:firstLine="284"/>
        <w:jc w:val="both"/>
        <w:rPr>
          <w:rFonts w:ascii="Narkisim" w:hAnsi="Narkisim" w:cs="Narkisim"/>
          <w:sz w:val="24"/>
          <w:szCs w:val="24"/>
          <w:rtl/>
        </w:rPr>
      </w:pPr>
    </w:p>
    <w:p w14:paraId="1F10C76F"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לפני כאלפיים שנים חרב בית המקדש – הלב הפועם של עם היהודי, והחלה גלות כשכיסופים געגוע וציפיות לגאולה ליוו את האנשים לאורך הדורות. כששים שנים אחרי החורבן התרחש חורבן נוסף כאשר תוצאות מרד בר כוכבא הביאו לכך שיהודים לא יכלו יותר להתגורר בסביבות ירושלים ובארץ יהודה.</w:t>
      </w:r>
    </w:p>
    <w:p w14:paraId="61BFAF7C"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אך עם ישראל לא וויתר , ובעקשנותו , עבר לגליל והפך את הגליל ובמרכז - טבריה היהודית, בה אנו נמצאים היום, למושא הגאולה של העתיד. </w:t>
      </w:r>
    </w:p>
    <w:p w14:paraId="11BC10CD" w14:textId="77777777" w:rsidR="00C851BF" w:rsidRPr="0094339B" w:rsidRDefault="00C851BF" w:rsidP="00C851BF">
      <w:pPr>
        <w:spacing w:line="360" w:lineRule="auto"/>
        <w:ind w:firstLine="284"/>
        <w:jc w:val="both"/>
        <w:rPr>
          <w:rFonts w:ascii="Narkisim" w:hAnsi="Narkisim" w:cs="Narkisim"/>
          <w:sz w:val="24"/>
          <w:szCs w:val="24"/>
          <w:rtl/>
        </w:rPr>
      </w:pPr>
      <w:proofErr w:type="spellStart"/>
      <w:r w:rsidRPr="0094339B">
        <w:rPr>
          <w:rFonts w:ascii="Narkisim" w:hAnsi="Narkisim" w:cs="Narkisim"/>
          <w:sz w:val="24"/>
          <w:szCs w:val="24"/>
          <w:rtl/>
        </w:rPr>
        <w:t>מאושה</w:t>
      </w:r>
      <w:proofErr w:type="spellEnd"/>
      <w:r w:rsidRPr="0094339B">
        <w:rPr>
          <w:rFonts w:ascii="Narkisim" w:hAnsi="Narkisim" w:cs="Narkisim"/>
          <w:sz w:val="24"/>
          <w:szCs w:val="24"/>
          <w:rtl/>
        </w:rPr>
        <w:t xml:space="preserve">, ממקום </w:t>
      </w:r>
      <w:proofErr w:type="spellStart"/>
      <w:r w:rsidRPr="0094339B">
        <w:rPr>
          <w:rFonts w:ascii="Narkisim" w:hAnsi="Narkisim" w:cs="Narkisim"/>
          <w:sz w:val="24"/>
          <w:szCs w:val="24"/>
          <w:rtl/>
        </w:rPr>
        <w:t>היאוש</w:t>
      </w:r>
      <w:proofErr w:type="spellEnd"/>
      <w:r w:rsidRPr="0094339B">
        <w:rPr>
          <w:rFonts w:ascii="Narkisim" w:hAnsi="Narkisim" w:cs="Narkisim"/>
          <w:sz w:val="24"/>
          <w:szCs w:val="24"/>
          <w:rtl/>
        </w:rPr>
        <w:t xml:space="preserve">, נדדה ההנהגה ועברה עד לטבריה – טבורה של ארץ ישראל. ההנהגה העוסקת בבניית העם היהודי, מתקנת תקנות לארגון חיי המשפחה והקהילה, מתחילה עם אבני </w:t>
      </w:r>
      <w:proofErr w:type="spellStart"/>
      <w:r w:rsidRPr="0094339B">
        <w:rPr>
          <w:rFonts w:ascii="Narkisim" w:hAnsi="Narkisim" w:cs="Narkisim"/>
          <w:sz w:val="24"/>
          <w:szCs w:val="24"/>
          <w:rtl/>
        </w:rPr>
        <w:t>הבנין</w:t>
      </w:r>
      <w:proofErr w:type="spellEnd"/>
      <w:r w:rsidRPr="0094339B">
        <w:rPr>
          <w:rFonts w:ascii="Narkisim" w:hAnsi="Narkisim" w:cs="Narkisim"/>
          <w:sz w:val="24"/>
          <w:szCs w:val="24"/>
          <w:rtl/>
        </w:rPr>
        <w:t xml:space="preserve"> היסודיות של האומה. והדרך שהתחילה באושה, בשבר הגדול, בייאוש, ממריאה אט אט ועוברת דרך שפרעם – לשפר את העם , אל מרומי העיר היושבת בראש ההר כציפור ומגיעה אל טבריה – העמוקה מכולן שמשם </w:t>
      </w:r>
      <w:proofErr w:type="spellStart"/>
      <w:r w:rsidRPr="0094339B">
        <w:rPr>
          <w:rFonts w:ascii="Narkisim" w:hAnsi="Narkisim" w:cs="Narkisim"/>
          <w:sz w:val="24"/>
          <w:szCs w:val="24"/>
          <w:rtl/>
        </w:rPr>
        <w:t>עתידין</w:t>
      </w:r>
      <w:proofErr w:type="spellEnd"/>
      <w:r w:rsidRPr="0094339B">
        <w:rPr>
          <w:rFonts w:ascii="Narkisim" w:hAnsi="Narkisim" w:cs="Narkisim"/>
          <w:sz w:val="24"/>
          <w:szCs w:val="24"/>
          <w:rtl/>
        </w:rPr>
        <w:t xml:space="preserve"> להיגאל.</w:t>
      </w:r>
    </w:p>
    <w:p w14:paraId="76DD3966"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הסנהדרין והנשיאות, ישיבת ארץ ישראל ובית המדרש הגדול של חכמי טבריה ובראשם בתקופה מסוימת רבי יוחנן. ארון הספרים היהודי – משנה, </w:t>
      </w:r>
      <w:proofErr w:type="spellStart"/>
      <w:r w:rsidRPr="0094339B">
        <w:rPr>
          <w:rFonts w:ascii="Narkisim" w:hAnsi="Narkisim" w:cs="Narkisim"/>
          <w:sz w:val="24"/>
          <w:szCs w:val="24"/>
          <w:rtl/>
        </w:rPr>
        <w:t>תוספתא</w:t>
      </w:r>
      <w:proofErr w:type="spellEnd"/>
      <w:r w:rsidRPr="0094339B">
        <w:rPr>
          <w:rFonts w:ascii="Narkisim" w:hAnsi="Narkisim" w:cs="Narkisim"/>
          <w:sz w:val="24"/>
          <w:szCs w:val="24"/>
          <w:rtl/>
        </w:rPr>
        <w:t xml:space="preserve"> ותלמוד ירושלמי. הניקוד והדקדוק של השפה העברית, כמו גם פיוט ושירה של פייטנים כמו רבי אליעזר </w:t>
      </w:r>
      <w:proofErr w:type="spellStart"/>
      <w:r w:rsidRPr="0094339B">
        <w:rPr>
          <w:rFonts w:ascii="Narkisim" w:hAnsi="Narkisim" w:cs="Narkisim"/>
          <w:sz w:val="24"/>
          <w:szCs w:val="24"/>
          <w:rtl/>
        </w:rPr>
        <w:t>הקליר</w:t>
      </w:r>
      <w:proofErr w:type="spellEnd"/>
      <w:r w:rsidRPr="0094339B">
        <w:rPr>
          <w:rFonts w:ascii="Narkisim" w:hAnsi="Narkisim" w:cs="Narkisim"/>
          <w:sz w:val="24"/>
          <w:szCs w:val="24"/>
          <w:rtl/>
        </w:rPr>
        <w:t xml:space="preserve"> עליו אמרר' חיים </w:t>
      </w:r>
      <w:proofErr w:type="spellStart"/>
      <w:r w:rsidRPr="0094339B">
        <w:rPr>
          <w:rFonts w:ascii="Narkisim" w:hAnsi="Narkisim" w:cs="Narkisim"/>
          <w:sz w:val="24"/>
          <w:szCs w:val="24"/>
          <w:rtl/>
        </w:rPr>
        <w:t>ויטאל</w:t>
      </w:r>
      <w:proofErr w:type="spellEnd"/>
      <w:r w:rsidRPr="0094339B">
        <w:rPr>
          <w:rFonts w:ascii="Narkisim" w:hAnsi="Narkisim" w:cs="Narkisim"/>
          <w:sz w:val="24"/>
          <w:szCs w:val="24"/>
          <w:rtl/>
        </w:rPr>
        <w:t xml:space="preserve"> שתיאר את דברי האר"י הקדוש "דע כי </w:t>
      </w:r>
      <w:proofErr w:type="spellStart"/>
      <w:r w:rsidRPr="0094339B">
        <w:rPr>
          <w:rFonts w:ascii="Narkisim" w:hAnsi="Narkisim" w:cs="Narkisim"/>
          <w:sz w:val="24"/>
          <w:szCs w:val="24"/>
          <w:rtl/>
        </w:rPr>
        <w:t>מורז"ל</w:t>
      </w:r>
      <w:proofErr w:type="spellEnd"/>
      <w:r w:rsidRPr="0094339B">
        <w:rPr>
          <w:rFonts w:ascii="Narkisim" w:hAnsi="Narkisim" w:cs="Narkisim"/>
          <w:sz w:val="24"/>
          <w:szCs w:val="24"/>
          <w:rtl/>
        </w:rPr>
        <w:t xml:space="preserve"> לא היה אומר שום פזמון ושום פיוט ובקשה מאלו שסדרו האחרונים כגון ר' שלמה אבן גבירול וכיוצא, לפי שאלו האחרונים לא ידעו דרכי הקבלה... אבל היה אומר התפילות והבקשות והפזמונים שתקנו הראשונים כמו תפילת רבי עקיבא ע"ה ותפילת ר"א בן ערך ותפילת ר' </w:t>
      </w:r>
      <w:proofErr w:type="spellStart"/>
      <w:r w:rsidRPr="0094339B">
        <w:rPr>
          <w:rFonts w:ascii="Narkisim" w:hAnsi="Narkisim" w:cs="Narkisim"/>
          <w:sz w:val="24"/>
          <w:szCs w:val="24"/>
          <w:rtl/>
        </w:rPr>
        <w:t>נחוניה</w:t>
      </w:r>
      <w:proofErr w:type="spellEnd"/>
      <w:r w:rsidRPr="0094339B">
        <w:rPr>
          <w:rFonts w:ascii="Narkisim" w:hAnsi="Narkisim" w:cs="Narkisim"/>
          <w:sz w:val="24"/>
          <w:szCs w:val="24"/>
          <w:rtl/>
        </w:rPr>
        <w:t xml:space="preserve"> בן הקנה , וכן היה אומר כל הפיוטים והפזמונים שתיקן ר"א </w:t>
      </w:r>
      <w:proofErr w:type="spellStart"/>
      <w:r w:rsidRPr="0094339B">
        <w:rPr>
          <w:rFonts w:ascii="Narkisim" w:hAnsi="Narkisim" w:cs="Narkisim"/>
          <w:sz w:val="24"/>
          <w:szCs w:val="24"/>
          <w:rtl/>
        </w:rPr>
        <w:t>הקליר</w:t>
      </w:r>
      <w:proofErr w:type="spellEnd"/>
      <w:r w:rsidRPr="0094339B">
        <w:rPr>
          <w:rFonts w:ascii="Narkisim" w:hAnsi="Narkisim" w:cs="Narkisim"/>
          <w:sz w:val="24"/>
          <w:szCs w:val="24"/>
          <w:rtl/>
        </w:rPr>
        <w:t>".</w:t>
      </w:r>
    </w:p>
    <w:p w14:paraId="1FEFEF59"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בעלי המסורה הביאו לעם ישראל את הלכות כתיבת ספר תורה על פי ספר התורה שנכתב בטבריה, ופיוטי געגועים </w:t>
      </w:r>
      <w:proofErr w:type="spellStart"/>
      <w:r w:rsidRPr="0094339B">
        <w:rPr>
          <w:rFonts w:ascii="Narkisim" w:hAnsi="Narkisim" w:cs="Narkisim"/>
          <w:sz w:val="24"/>
          <w:szCs w:val="24"/>
          <w:rtl/>
        </w:rPr>
        <w:t>וציפיה</w:t>
      </w:r>
      <w:proofErr w:type="spellEnd"/>
      <w:r w:rsidRPr="0094339B">
        <w:rPr>
          <w:rFonts w:ascii="Narkisim" w:hAnsi="Narkisim" w:cs="Narkisim"/>
          <w:sz w:val="24"/>
          <w:szCs w:val="24"/>
          <w:rtl/>
        </w:rPr>
        <w:t xml:space="preserve"> נכתבו כמו  "אוחיל יום יום אשתאה", וכשהגיעו החלוצים ליישב את הארץ ולהגשים את חלום הגעגוע שרו "אל יבנה הגלילה". פרדס האתרוגים הראשון בארץ ניטע בבקעת רקת, ובמלחמת העצמאות טבריה </w:t>
      </w:r>
      <w:proofErr w:type="spellStart"/>
      <w:r w:rsidRPr="0094339B">
        <w:rPr>
          <w:rFonts w:ascii="Narkisim" w:hAnsi="Narkisim" w:cs="Narkisim"/>
          <w:sz w:val="24"/>
          <w:szCs w:val="24"/>
          <w:rtl/>
        </w:rPr>
        <w:t>היתה</w:t>
      </w:r>
      <w:proofErr w:type="spellEnd"/>
      <w:r w:rsidRPr="0094339B">
        <w:rPr>
          <w:rFonts w:ascii="Narkisim" w:hAnsi="Narkisim" w:cs="Narkisim"/>
          <w:sz w:val="24"/>
          <w:szCs w:val="24"/>
          <w:rtl/>
        </w:rPr>
        <w:t xml:space="preserve"> העיר המעורבת הראשונה שעברה לידי כוחות המגן העבריים , ופתחה את תהליך הקמת המדינה – ראשית צמיחת גאולתנו.</w:t>
      </w:r>
    </w:p>
    <w:p w14:paraId="52BDF562"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כאיש הגליל וכחוקר הגליל אני עוסק רבות באירועים, באישים ובמה שהתרחש בעבר באזור זה. וכמי שעוסק בחינוך, הטרידה אותי שנים רבות הנקודה כיצד מעלים את הגליל ואת העיר טבריה למקומה הראוי על במת </w:t>
      </w:r>
      <w:proofErr w:type="spellStart"/>
      <w:r w:rsidRPr="0094339B">
        <w:rPr>
          <w:rFonts w:ascii="Narkisim" w:hAnsi="Narkisim" w:cs="Narkisim"/>
          <w:sz w:val="24"/>
          <w:szCs w:val="24"/>
          <w:rtl/>
        </w:rPr>
        <w:t>ההסטוריה</w:t>
      </w:r>
      <w:proofErr w:type="spellEnd"/>
      <w:r w:rsidRPr="0094339B">
        <w:rPr>
          <w:rFonts w:ascii="Narkisim" w:hAnsi="Narkisim" w:cs="Narkisim"/>
          <w:sz w:val="24"/>
          <w:szCs w:val="24"/>
          <w:rtl/>
        </w:rPr>
        <w:t xml:space="preserve">, כיצד מחברים אנשים לגליל היהודי ולתולדותיו. </w:t>
      </w:r>
    </w:p>
    <w:p w14:paraId="5C7B9873"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בין שאר הרעיונות שהתבשלו במשך השנים היה שכדי לחבר אנשים למקום ולאזור צריך ללכת אותו ברגליים. את הפסוק "קום והתהלך בארץ לאורכה ולרוחבה כי לך </w:t>
      </w:r>
      <w:proofErr w:type="spellStart"/>
      <w:r w:rsidRPr="0094339B">
        <w:rPr>
          <w:rFonts w:ascii="Narkisim" w:hAnsi="Narkisim" w:cs="Narkisim"/>
          <w:sz w:val="24"/>
          <w:szCs w:val="24"/>
          <w:rtl/>
        </w:rPr>
        <w:t>אתננה</w:t>
      </w:r>
      <w:proofErr w:type="spellEnd"/>
      <w:r w:rsidRPr="0094339B">
        <w:rPr>
          <w:rFonts w:ascii="Narkisim" w:hAnsi="Narkisim" w:cs="Narkisim"/>
          <w:sz w:val="24"/>
          <w:szCs w:val="24"/>
          <w:rtl/>
        </w:rPr>
        <w:t xml:space="preserve"> " מתרגם אונקלוס "קום וטייל </w:t>
      </w:r>
      <w:proofErr w:type="spellStart"/>
      <w:r w:rsidRPr="0094339B">
        <w:rPr>
          <w:rFonts w:ascii="Narkisim" w:hAnsi="Narkisim" w:cs="Narkisim"/>
          <w:sz w:val="24"/>
          <w:szCs w:val="24"/>
          <w:rtl/>
        </w:rPr>
        <w:t>בארעא</w:t>
      </w:r>
      <w:proofErr w:type="spellEnd"/>
      <w:r w:rsidRPr="0094339B">
        <w:rPr>
          <w:rFonts w:ascii="Narkisim" w:hAnsi="Narkisim" w:cs="Narkisim"/>
          <w:sz w:val="24"/>
          <w:szCs w:val="24"/>
          <w:rtl/>
        </w:rPr>
        <w:t xml:space="preserve"> ועביד בה </w:t>
      </w:r>
      <w:proofErr w:type="spellStart"/>
      <w:r w:rsidRPr="0094339B">
        <w:rPr>
          <w:rFonts w:ascii="Narkisim" w:hAnsi="Narkisim" w:cs="Narkisim"/>
          <w:sz w:val="24"/>
          <w:szCs w:val="24"/>
          <w:rtl/>
        </w:rPr>
        <w:t>חזקתא</w:t>
      </w:r>
      <w:proofErr w:type="spellEnd"/>
      <w:r w:rsidRPr="0094339B">
        <w:rPr>
          <w:rFonts w:ascii="Narkisim" w:hAnsi="Narkisim" w:cs="Narkisim"/>
          <w:sz w:val="24"/>
          <w:szCs w:val="24"/>
          <w:rtl/>
        </w:rPr>
        <w:t xml:space="preserve">". כשמטיילים וכובשים ברגליים זוכים לחזקה. זה היה גם המוטו שעמד בפני חוג המשוטטים של הסתדרות הפועלים בהדרכת חיים ברגר שטייל בגליל בשנת תרפ"ה ואף השאיר בה את חותמו בגרפיטי – כתובת אותה חקק על העמוד בכניסה לבית הכנסת העתיק בארבל, המקום ממנו רואים את איילת השחר, תחילת גאולתם של ישראל.  </w:t>
      </w:r>
    </w:p>
    <w:p w14:paraId="0C946A8B"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lastRenderedPageBreak/>
        <w:t xml:space="preserve">כך התבשל לו הרעיון ליצור שביל הליכה שילך בעקבות </w:t>
      </w:r>
      <w:proofErr w:type="spellStart"/>
      <w:r w:rsidRPr="0094339B">
        <w:rPr>
          <w:rFonts w:ascii="Narkisim" w:hAnsi="Narkisim" w:cs="Narkisim"/>
          <w:sz w:val="24"/>
          <w:szCs w:val="24"/>
          <w:rtl/>
        </w:rPr>
        <w:t>ההסטוריה</w:t>
      </w:r>
      <w:proofErr w:type="spellEnd"/>
      <w:r w:rsidRPr="0094339B">
        <w:rPr>
          <w:rFonts w:ascii="Narkisim" w:hAnsi="Narkisim" w:cs="Narkisim"/>
          <w:sz w:val="24"/>
          <w:szCs w:val="24"/>
          <w:rtl/>
        </w:rPr>
        <w:t xml:space="preserve"> היהודית. ילך בעקבות ההנהגה היהודית שהשכילה ליצור את התשתית והבסיס לקיומו של העם היהודי במאות השנים שיבואו לאחר מכן, שבזכות הדברים שנוצרו כאן בגליל נשמרה הגחלת , הועברה מדור לדור, והביאה לשיבת עם ישראל לארצו. </w:t>
      </w:r>
    </w:p>
    <w:p w14:paraId="34C80627"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לפני קצת יותר משנה הוצג הרעיון הבסיסי בפני רשות העתיקות והעומד בראשה מר ישראל חסון שחיבק את הרעיון, והחליט להרים את הכפפה. ועדת היגוי, </w:t>
      </w:r>
      <w:proofErr w:type="spellStart"/>
      <w:r w:rsidRPr="0094339B">
        <w:rPr>
          <w:rFonts w:ascii="Narkisim" w:hAnsi="Narkisim" w:cs="Narkisim"/>
          <w:sz w:val="24"/>
          <w:szCs w:val="24"/>
          <w:rtl/>
        </w:rPr>
        <w:t>פרויקטור</w:t>
      </w:r>
      <w:proofErr w:type="spellEnd"/>
      <w:r w:rsidRPr="0094339B">
        <w:rPr>
          <w:rFonts w:ascii="Narkisim" w:hAnsi="Narkisim" w:cs="Narkisim"/>
          <w:sz w:val="24"/>
          <w:szCs w:val="24"/>
          <w:rtl/>
        </w:rPr>
        <w:t xml:space="preserve"> ותקציב, בניית תכנית שתהפוך את החלום והרעיון למיזם בר ביצוע.</w:t>
      </w:r>
    </w:p>
    <w:p w14:paraId="78A0CDB9"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רשות העתיקות השכילה לחבר למיזם את הנהלת </w:t>
      </w:r>
      <w:proofErr w:type="spellStart"/>
      <w:r w:rsidRPr="0094339B">
        <w:rPr>
          <w:rFonts w:ascii="Narkisim" w:hAnsi="Narkisim" w:cs="Narkisim"/>
          <w:sz w:val="24"/>
          <w:szCs w:val="24"/>
          <w:rtl/>
        </w:rPr>
        <w:t>החמ"ד</w:t>
      </w:r>
      <w:proofErr w:type="spellEnd"/>
      <w:r w:rsidRPr="0094339B">
        <w:rPr>
          <w:rFonts w:ascii="Narkisim" w:hAnsi="Narkisim" w:cs="Narkisim"/>
          <w:sz w:val="24"/>
          <w:szCs w:val="24"/>
          <w:rtl/>
        </w:rPr>
        <w:t xml:space="preserve">, ולהוביל תלמידים ורשויות מקומיות להתחבר לרעיון. ללמוד על הסנהדרין, להשתתף בחפירות ארכיאולוגיות ועוד דברים רבים שהשביל מזמן. לבנות </w:t>
      </w:r>
      <w:proofErr w:type="spellStart"/>
      <w:r w:rsidRPr="0094339B">
        <w:rPr>
          <w:rFonts w:ascii="Narkisim" w:hAnsi="Narkisim" w:cs="Narkisim"/>
          <w:sz w:val="24"/>
          <w:szCs w:val="24"/>
          <w:rtl/>
        </w:rPr>
        <w:t>תכניות</w:t>
      </w:r>
      <w:proofErr w:type="spellEnd"/>
      <w:r w:rsidRPr="0094339B">
        <w:rPr>
          <w:rFonts w:ascii="Narkisim" w:hAnsi="Narkisim" w:cs="Narkisim"/>
          <w:sz w:val="24"/>
          <w:szCs w:val="24"/>
          <w:rtl/>
        </w:rPr>
        <w:t xml:space="preserve"> חינוכיות במסגרת יחידת ההנחלה – ולהגיע ליישום מלא של החלום, לקחת שביל הליכה, ערכי , </w:t>
      </w:r>
      <w:proofErr w:type="spellStart"/>
      <w:r w:rsidRPr="0094339B">
        <w:rPr>
          <w:rFonts w:ascii="Narkisim" w:hAnsi="Narkisim" w:cs="Narkisim"/>
          <w:sz w:val="24"/>
          <w:szCs w:val="24"/>
          <w:rtl/>
        </w:rPr>
        <w:t>הסטורי</w:t>
      </w:r>
      <w:proofErr w:type="spellEnd"/>
      <w:r w:rsidRPr="0094339B">
        <w:rPr>
          <w:rFonts w:ascii="Narkisim" w:hAnsi="Narkisim" w:cs="Narkisim"/>
          <w:sz w:val="24"/>
          <w:szCs w:val="24"/>
          <w:rtl/>
        </w:rPr>
        <w:t xml:space="preserve"> , ייעודי, </w:t>
      </w:r>
      <w:proofErr w:type="spellStart"/>
      <w:r w:rsidRPr="0094339B">
        <w:rPr>
          <w:rFonts w:ascii="Narkisim" w:hAnsi="Narkisim" w:cs="Narkisim"/>
          <w:sz w:val="24"/>
          <w:szCs w:val="24"/>
          <w:rtl/>
        </w:rPr>
        <w:t>ולהנגיש</w:t>
      </w:r>
      <w:proofErr w:type="spellEnd"/>
      <w:r w:rsidRPr="0094339B">
        <w:rPr>
          <w:rFonts w:ascii="Narkisim" w:hAnsi="Narkisim" w:cs="Narkisim"/>
          <w:sz w:val="24"/>
          <w:szCs w:val="24"/>
          <w:rtl/>
        </w:rPr>
        <w:t xml:space="preserve"> אותו לעם ישראל כחלק מחיבור.</w:t>
      </w:r>
    </w:p>
    <w:p w14:paraId="4C011DF4"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לאורך השביל מפוזרות עשרות אבני חכמים ועליהם </w:t>
      </w:r>
      <w:proofErr w:type="spellStart"/>
      <w:r w:rsidRPr="0094339B">
        <w:rPr>
          <w:rFonts w:ascii="Narkisim" w:hAnsi="Narkisim" w:cs="Narkisim"/>
          <w:sz w:val="24"/>
          <w:szCs w:val="24"/>
          <w:rtl/>
        </w:rPr>
        <w:t>אימרותיהם</w:t>
      </w:r>
      <w:proofErr w:type="spellEnd"/>
      <w:r w:rsidRPr="0094339B">
        <w:rPr>
          <w:rFonts w:ascii="Narkisim" w:hAnsi="Narkisim" w:cs="Narkisim"/>
          <w:sz w:val="24"/>
          <w:szCs w:val="24"/>
          <w:rtl/>
        </w:rPr>
        <w:t xml:space="preserve"> של אישים ודמויות מהן ניתן ללמוד ולאמץ ערכים. נתינה , עשיה ואהבה הפכו למילות קוד של </w:t>
      </w:r>
      <w:proofErr w:type="spellStart"/>
      <w:r w:rsidRPr="0094339B">
        <w:rPr>
          <w:rFonts w:ascii="Narkisim" w:hAnsi="Narkisim" w:cs="Narkisim"/>
          <w:sz w:val="24"/>
          <w:szCs w:val="24"/>
          <w:rtl/>
        </w:rPr>
        <w:t>תכניות</w:t>
      </w:r>
      <w:proofErr w:type="spellEnd"/>
      <w:r w:rsidRPr="0094339B">
        <w:rPr>
          <w:rFonts w:ascii="Narkisim" w:hAnsi="Narkisim" w:cs="Narkisim"/>
          <w:sz w:val="24"/>
          <w:szCs w:val="24"/>
          <w:rtl/>
        </w:rPr>
        <w:t xml:space="preserve"> חינוכיות </w:t>
      </w:r>
      <w:proofErr w:type="spellStart"/>
      <w:r w:rsidRPr="0094339B">
        <w:rPr>
          <w:rFonts w:ascii="Narkisim" w:hAnsi="Narkisim" w:cs="Narkisim"/>
          <w:sz w:val="24"/>
          <w:szCs w:val="24"/>
          <w:rtl/>
        </w:rPr>
        <w:t>ומיקטעי</w:t>
      </w:r>
      <w:proofErr w:type="spellEnd"/>
      <w:r w:rsidRPr="0094339B">
        <w:rPr>
          <w:rFonts w:ascii="Narkisim" w:hAnsi="Narkisim" w:cs="Narkisim"/>
          <w:sz w:val="24"/>
          <w:szCs w:val="24"/>
          <w:rtl/>
        </w:rPr>
        <w:t xml:space="preserve"> הליכה לאורך השביל.   </w:t>
      </w:r>
    </w:p>
    <w:p w14:paraId="61E6FB45"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וכאן מילה בנימה אישית. התרגשתי מאד כששמעתי על מיזם אבני החכמים. לא רק בגלל </w:t>
      </w:r>
      <w:proofErr w:type="spellStart"/>
      <w:r w:rsidRPr="0094339B">
        <w:rPr>
          <w:rFonts w:ascii="Narkisim" w:hAnsi="Narkisim" w:cs="Narkisim"/>
          <w:sz w:val="24"/>
          <w:szCs w:val="24"/>
          <w:rtl/>
        </w:rPr>
        <w:t>הענין</w:t>
      </w:r>
      <w:proofErr w:type="spellEnd"/>
      <w:r w:rsidRPr="0094339B">
        <w:rPr>
          <w:rFonts w:ascii="Narkisim" w:hAnsi="Narkisim" w:cs="Narkisim"/>
          <w:sz w:val="24"/>
          <w:szCs w:val="24"/>
          <w:rtl/>
        </w:rPr>
        <w:t xml:space="preserve"> החינוכי של האמירות שיילמדו תוך כדי ההליכה בשביל. אבן, בעולם הפרשנות היהודי מסמלת דבר מיוחד. המילה אבן מורכבת בעצם משתי מילים 'אב' ו'בן'. אבן מבטאת את הרציפות וההמשכיות הבין דורית. זה אחד ההסברים מדוע מניחים אבן על מצבה בית הקברות, כדי לבטא את הרציפות וההמשכיות הבין דורית. עם ישראל הוא עם של נצח בזכות מקל השליחים העובר מדור לדור – מאב לבן. </w:t>
      </w:r>
    </w:p>
    <w:p w14:paraId="754279E7"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זכיתי , והבן שלי יאיר, המשיך בדרכי, בתחום </w:t>
      </w:r>
      <w:proofErr w:type="spellStart"/>
      <w:r w:rsidRPr="0094339B">
        <w:rPr>
          <w:rFonts w:ascii="Narkisim" w:hAnsi="Narkisim" w:cs="Narkisim"/>
          <w:sz w:val="24"/>
          <w:szCs w:val="24"/>
          <w:rtl/>
        </w:rPr>
        <w:t>הענין</w:t>
      </w:r>
      <w:proofErr w:type="spellEnd"/>
      <w:r w:rsidRPr="0094339B">
        <w:rPr>
          <w:rFonts w:ascii="Narkisim" w:hAnsi="Narkisim" w:cs="Narkisim"/>
          <w:sz w:val="24"/>
          <w:szCs w:val="24"/>
          <w:rtl/>
        </w:rPr>
        <w:t xml:space="preserve"> שלי, והפך להיות ארכיאולוג ברשות העתיקות. יאיר, שזרע הרעיון, אותו שמע בבית נזרע בליבו ובמחשבתו, היה זה שהציג אותו לפני רשות העתיקות והעומד בראשה. הוא זה שטרח ועמל להפוך את הרעיון הבראשיתי לפרויקט בר ביצוע. בחירת </w:t>
      </w:r>
      <w:proofErr w:type="spellStart"/>
      <w:r w:rsidRPr="0094339B">
        <w:rPr>
          <w:rFonts w:ascii="Narkisim" w:hAnsi="Narkisim" w:cs="Narkisim"/>
          <w:sz w:val="24"/>
          <w:szCs w:val="24"/>
          <w:rtl/>
        </w:rPr>
        <w:t>תואי</w:t>
      </w:r>
      <w:proofErr w:type="spellEnd"/>
      <w:r w:rsidRPr="0094339B">
        <w:rPr>
          <w:rFonts w:ascii="Narkisim" w:hAnsi="Narkisim" w:cs="Narkisim"/>
          <w:sz w:val="24"/>
          <w:szCs w:val="24"/>
          <w:rtl/>
        </w:rPr>
        <w:t xml:space="preserve"> השביל וסימונו, שותפות והכנה של חלק ממערכי ותוכניות החינוך לאורך השביל, ואף זכה להיות הארכיאולוג שחופר את האתר של </w:t>
      </w:r>
      <w:proofErr w:type="spellStart"/>
      <w:r w:rsidRPr="0094339B">
        <w:rPr>
          <w:rFonts w:ascii="Narkisim" w:hAnsi="Narkisim" w:cs="Narkisim"/>
          <w:sz w:val="24"/>
          <w:szCs w:val="24"/>
          <w:rtl/>
        </w:rPr>
        <w:t>אושה</w:t>
      </w:r>
      <w:proofErr w:type="spellEnd"/>
      <w:r w:rsidRPr="0094339B">
        <w:rPr>
          <w:rFonts w:ascii="Narkisim" w:hAnsi="Narkisim" w:cs="Narkisim"/>
          <w:sz w:val="24"/>
          <w:szCs w:val="24"/>
          <w:rtl/>
        </w:rPr>
        <w:t xml:space="preserve"> העתיקה. המקום בו בעצם התחיל </w:t>
      </w:r>
      <w:proofErr w:type="spellStart"/>
      <w:r w:rsidRPr="0094339B">
        <w:rPr>
          <w:rFonts w:ascii="Narkisim" w:hAnsi="Narkisim" w:cs="Narkisim"/>
          <w:sz w:val="24"/>
          <w:szCs w:val="24"/>
          <w:rtl/>
        </w:rPr>
        <w:t>הכל</w:t>
      </w:r>
      <w:proofErr w:type="spellEnd"/>
      <w:r w:rsidRPr="0094339B">
        <w:rPr>
          <w:rFonts w:ascii="Narkisim" w:hAnsi="Narkisim" w:cs="Narkisim"/>
          <w:sz w:val="24"/>
          <w:szCs w:val="24"/>
          <w:rtl/>
        </w:rPr>
        <w:t xml:space="preserve"> מחדש אחרי מרד בר כוכבא.</w:t>
      </w:r>
    </w:p>
    <w:p w14:paraId="124B8C15"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אז תודה ליאיר על שזיכה אותי בכך שלקח את הרעיון והוביל אותו לידי מימוש. תודה לרשות העתיקות והעומד בראשה מר ישראל חסון על ביצוע הפרויקט שהוציא את החלום מגדר רעיון והפך אותו </w:t>
      </w:r>
      <w:proofErr w:type="spellStart"/>
      <w:r w:rsidRPr="0094339B">
        <w:rPr>
          <w:rFonts w:ascii="Narkisim" w:hAnsi="Narkisim" w:cs="Narkisim"/>
          <w:sz w:val="24"/>
          <w:szCs w:val="24"/>
          <w:rtl/>
        </w:rPr>
        <w:t>לתכנית</w:t>
      </w:r>
      <w:proofErr w:type="spellEnd"/>
      <w:r w:rsidRPr="0094339B">
        <w:rPr>
          <w:rFonts w:ascii="Narkisim" w:hAnsi="Narkisim" w:cs="Narkisim"/>
          <w:sz w:val="24"/>
          <w:szCs w:val="24"/>
          <w:rtl/>
        </w:rPr>
        <w:t xml:space="preserve"> המשלבת אלפי אנשים ומחברת אותם לסנהדרין, לעם ישראל ולמורשתו. </w:t>
      </w:r>
    </w:p>
    <w:p w14:paraId="7749AA29"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 xml:space="preserve">תודה לרשויות המקומיות שנרתמו לפרויקט, לעירית טבריה ולעומד בראשה מר יוסי בן דוד, שהשכילו להירתם לפרויקט ולמנף חיבור אל העיר טבריה ותולדותיה. תודה לגופים השונים שהיו שותפים בהפיכת החלום למציאות.   </w:t>
      </w:r>
    </w:p>
    <w:p w14:paraId="6011F15C" w14:textId="77777777" w:rsidR="00C851BF" w:rsidRPr="0094339B" w:rsidRDefault="00C851BF" w:rsidP="00C851BF">
      <w:pPr>
        <w:spacing w:line="360" w:lineRule="auto"/>
        <w:ind w:firstLine="284"/>
        <w:jc w:val="both"/>
        <w:rPr>
          <w:rFonts w:ascii="Narkisim" w:hAnsi="Narkisim" w:cs="Narkisim"/>
          <w:sz w:val="24"/>
          <w:szCs w:val="24"/>
          <w:rtl/>
        </w:rPr>
      </w:pPr>
      <w:r w:rsidRPr="0094339B">
        <w:rPr>
          <w:rFonts w:ascii="Narkisim" w:hAnsi="Narkisim" w:cs="Narkisim"/>
          <w:sz w:val="24"/>
          <w:szCs w:val="24"/>
          <w:rtl/>
        </w:rPr>
        <w:t>תודה לכולכם שבאתם להשתתף בהשקת השביל ולהתחבר לרעיון החיבור אל הארץ דרך הכרת עברה היהודי, ולזכור כי עם שלא לומד את עברו , ההווה שלו דל, ועתידו לוט בערפל.</w:t>
      </w:r>
    </w:p>
    <w:p w14:paraId="04B83EB7" w14:textId="2B654A0A" w:rsidR="00C851BF" w:rsidRPr="004E2A98" w:rsidRDefault="00C851BF" w:rsidP="00C851BF">
      <w:pPr>
        <w:jc w:val="center"/>
        <w:rPr>
          <w:rFonts w:ascii="Narkisim" w:hAnsi="Narkisim" w:cs="Narkisim"/>
          <w:sz w:val="24"/>
          <w:szCs w:val="24"/>
        </w:rPr>
      </w:pPr>
      <w:r w:rsidRPr="0094339B">
        <w:rPr>
          <w:rFonts w:ascii="Narkisim" w:hAnsi="Narkisim" w:cs="Narkisim"/>
          <w:sz w:val="24"/>
          <w:szCs w:val="24"/>
          <w:rtl/>
        </w:rPr>
        <w:t xml:space="preserve">ומעל </w:t>
      </w:r>
      <w:proofErr w:type="spellStart"/>
      <w:r w:rsidRPr="0094339B">
        <w:rPr>
          <w:rFonts w:ascii="Narkisim" w:hAnsi="Narkisim" w:cs="Narkisim"/>
          <w:sz w:val="24"/>
          <w:szCs w:val="24"/>
          <w:rtl/>
        </w:rPr>
        <w:t>הכל</w:t>
      </w:r>
      <w:proofErr w:type="spellEnd"/>
      <w:r w:rsidRPr="0094339B">
        <w:rPr>
          <w:rFonts w:ascii="Narkisim" w:hAnsi="Narkisim" w:cs="Narkisim"/>
          <w:sz w:val="24"/>
          <w:szCs w:val="24"/>
          <w:rtl/>
        </w:rPr>
        <w:t xml:space="preserve"> – תודה לבורא עולם, שזיכני לראות חלום הופך למציאות . "שהחיינו וקיימנו והגיענו לזמן הזה"</w:t>
      </w:r>
    </w:p>
    <w:p w14:paraId="201ED682" w14:textId="341E0F02" w:rsidR="00E209B3" w:rsidRDefault="00E209B3" w:rsidP="00E209B3">
      <w:pPr>
        <w:pStyle w:val="paragraph"/>
        <w:bidi/>
        <w:spacing w:before="0" w:beforeAutospacing="0" w:after="0" w:afterAutospacing="0"/>
        <w:textAlignment w:val="baseline"/>
        <w:rPr>
          <w:rFonts w:ascii="Segoe UI" w:hAnsi="Segoe UI" w:cs="Segoe UI"/>
          <w:sz w:val="18"/>
          <w:szCs w:val="18"/>
        </w:rPr>
      </w:pPr>
      <w:r>
        <w:rPr>
          <w:rFonts w:ascii="David" w:eastAsiaTheme="minorHAnsi" w:hAnsi="David" w:cs="David"/>
          <w:b/>
          <w:bCs/>
          <w:noProof/>
          <w:color w:val="000000"/>
          <w:sz w:val="22"/>
          <w:szCs w:val="22"/>
        </w:rPr>
        <w:lastRenderedPageBreak/>
        <w:drawing>
          <wp:inline distT="0" distB="0" distL="0" distR="0" wp14:anchorId="680EF7E9" wp14:editId="692C5FD2">
            <wp:extent cx="1793631" cy="1295400"/>
            <wp:effectExtent l="0" t="0" r="0" b="0"/>
            <wp:docPr id="2" name="תמונה 2" descr="C:\Users\נועם הארץ\AppData\Local\Microsoft\Windows\INetCache\Content.MSO\2F2AF3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נועם הארץ\AppData\Local\Microsoft\Windows\INetCache\Content.MSO\2F2AF36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659" cy="1316365"/>
                    </a:xfrm>
                    <a:prstGeom prst="rect">
                      <a:avLst/>
                    </a:prstGeom>
                    <a:noFill/>
                    <a:ln>
                      <a:noFill/>
                    </a:ln>
                  </pic:spPr>
                </pic:pic>
              </a:graphicData>
            </a:graphic>
          </wp:inline>
        </w:drawing>
      </w:r>
      <w:r>
        <w:rPr>
          <w:rStyle w:val="eop"/>
          <w:rFonts w:ascii="Calibri" w:hAnsi="Calibri" w:cs="Calibri"/>
          <w:rtl/>
        </w:rPr>
        <w:t> </w:t>
      </w:r>
      <w:r>
        <w:rPr>
          <w:rFonts w:ascii="David" w:eastAsiaTheme="minorHAnsi" w:hAnsi="David" w:cs="David"/>
          <w:b/>
          <w:bCs/>
          <w:noProof/>
          <w:color w:val="000000"/>
          <w:sz w:val="22"/>
          <w:szCs w:val="22"/>
        </w:rPr>
        <w:drawing>
          <wp:inline distT="0" distB="0" distL="0" distR="0" wp14:anchorId="00329A05" wp14:editId="304B6093">
            <wp:extent cx="2811780" cy="1493520"/>
            <wp:effectExtent l="0" t="0" r="7620" b="0"/>
            <wp:docPr id="1" name="תמונה 1" descr="C:\Users\נועם הארץ\AppData\Local\Microsoft\Windows\INetCache\Content.MSO\29AD75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נועם הארץ\AppData\Local\Microsoft\Windows\INetCache\Content.MSO\29AD75B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1780" cy="1493520"/>
                    </a:xfrm>
                    <a:prstGeom prst="rect">
                      <a:avLst/>
                    </a:prstGeom>
                    <a:noFill/>
                    <a:ln>
                      <a:noFill/>
                    </a:ln>
                  </pic:spPr>
                </pic:pic>
              </a:graphicData>
            </a:graphic>
          </wp:inline>
        </w:drawing>
      </w:r>
    </w:p>
    <w:p w14:paraId="5A17FDEF" w14:textId="3609BCBA" w:rsidR="00E209B3" w:rsidRPr="00F67B8C" w:rsidRDefault="00E209B3" w:rsidP="00111235">
      <w:pPr>
        <w:pStyle w:val="paragraph"/>
        <w:bidi/>
        <w:spacing w:before="0" w:beforeAutospacing="0" w:after="0" w:afterAutospacing="0" w:line="360" w:lineRule="auto"/>
        <w:ind w:firstLine="284"/>
        <w:jc w:val="center"/>
        <w:textAlignment w:val="baseline"/>
        <w:rPr>
          <w:rFonts w:ascii="David" w:hAnsi="David" w:cs="David"/>
        </w:rPr>
      </w:pPr>
      <w:r w:rsidRPr="00F67B8C">
        <w:rPr>
          <w:rStyle w:val="normaltextrun"/>
          <w:rFonts w:ascii="David" w:hAnsi="David" w:cs="David"/>
          <w:b/>
          <w:bCs/>
          <w:sz w:val="28"/>
          <w:szCs w:val="28"/>
          <w:rtl/>
        </w:rPr>
        <w:t>איך שביל נולד</w:t>
      </w:r>
      <w:r w:rsidRPr="00F67B8C">
        <w:rPr>
          <w:rStyle w:val="normaltextrun"/>
          <w:rFonts w:ascii="David" w:hAnsi="David" w:cs="David"/>
          <w:b/>
          <w:bCs/>
          <w:sz w:val="28"/>
          <w:szCs w:val="28"/>
        </w:rPr>
        <w:t xml:space="preserve"> ? </w:t>
      </w:r>
      <w:r w:rsidRPr="00F67B8C">
        <w:rPr>
          <w:rStyle w:val="normaltextrun"/>
          <w:rFonts w:ascii="David" w:hAnsi="David" w:cs="David"/>
          <w:b/>
          <w:bCs/>
          <w:sz w:val="28"/>
          <w:szCs w:val="28"/>
          <w:rtl/>
        </w:rPr>
        <w:t>שביל הסנהדרין</w:t>
      </w:r>
    </w:p>
    <w:p w14:paraId="22CD6BF1" w14:textId="77777777" w:rsidR="00F67B8C" w:rsidRDefault="00E209B3" w:rsidP="00111235">
      <w:pPr>
        <w:pStyle w:val="paragraph"/>
        <w:bidi/>
        <w:spacing w:before="0" w:beforeAutospacing="0" w:after="0" w:afterAutospacing="0" w:line="360" w:lineRule="auto"/>
        <w:ind w:firstLine="284"/>
        <w:jc w:val="center"/>
        <w:textAlignment w:val="baseline"/>
        <w:rPr>
          <w:rStyle w:val="normaltextrun"/>
          <w:rFonts w:ascii="David" w:hAnsi="David" w:cs="David"/>
          <w:b/>
          <w:bCs/>
          <w:rtl/>
        </w:rPr>
      </w:pPr>
      <w:r w:rsidRPr="00F67B8C">
        <w:rPr>
          <w:rStyle w:val="normaltextrun"/>
          <w:rFonts w:ascii="David" w:hAnsi="David" w:cs="David"/>
          <w:b/>
          <w:bCs/>
          <w:rtl/>
        </w:rPr>
        <w:t>יאיר עמיצור</w:t>
      </w:r>
      <w:r w:rsidRPr="00F67B8C">
        <w:rPr>
          <w:rStyle w:val="normaltextrun"/>
          <w:rFonts w:ascii="David" w:hAnsi="David" w:cs="David"/>
          <w:b/>
          <w:bCs/>
        </w:rPr>
        <w:t xml:space="preserve"> – </w:t>
      </w:r>
      <w:r w:rsidRPr="00F67B8C">
        <w:rPr>
          <w:rStyle w:val="normaltextrun"/>
          <w:rFonts w:ascii="David" w:hAnsi="David" w:cs="David"/>
          <w:b/>
          <w:bCs/>
          <w:rtl/>
        </w:rPr>
        <w:t>מנהל שביל הסנהדרין</w:t>
      </w:r>
      <w:r w:rsidR="00F67B8C">
        <w:rPr>
          <w:rStyle w:val="normaltextrun"/>
          <w:rFonts w:ascii="David" w:hAnsi="David" w:cs="David" w:hint="cs"/>
          <w:b/>
          <w:bCs/>
          <w:rtl/>
        </w:rPr>
        <w:t xml:space="preserve"> </w:t>
      </w:r>
    </w:p>
    <w:p w14:paraId="0F843F93" w14:textId="77777777" w:rsidR="00F67B8C" w:rsidRPr="00F67B8C" w:rsidRDefault="00E209B3" w:rsidP="00F67B8C">
      <w:pPr>
        <w:pStyle w:val="paragraph"/>
        <w:bidi/>
        <w:spacing w:before="0" w:beforeAutospacing="0" w:after="0" w:afterAutospacing="0" w:line="360" w:lineRule="auto"/>
        <w:ind w:firstLine="284"/>
        <w:jc w:val="center"/>
        <w:textAlignment w:val="baseline"/>
        <w:rPr>
          <w:rFonts w:ascii="David" w:hAnsi="David" w:cs="David"/>
        </w:rPr>
      </w:pPr>
      <w:r w:rsidRPr="00F67B8C">
        <w:rPr>
          <w:rStyle w:val="normaltextrun"/>
          <w:rFonts w:ascii="David" w:hAnsi="David" w:cs="David"/>
          <w:b/>
          <w:bCs/>
          <w:rtl/>
        </w:rPr>
        <w:t>רשות העתיקות  מרחב צפון</w:t>
      </w:r>
      <w:r w:rsidR="00F67B8C">
        <w:rPr>
          <w:rStyle w:val="normaltextrun"/>
          <w:rFonts w:ascii="David" w:hAnsi="David" w:cs="David" w:hint="cs"/>
          <w:b/>
          <w:bCs/>
          <w:rtl/>
        </w:rPr>
        <w:t xml:space="preserve"> - </w:t>
      </w:r>
      <w:r w:rsidR="00F67B8C" w:rsidRPr="00F67B8C">
        <w:rPr>
          <w:rStyle w:val="normaltextrun"/>
          <w:rFonts w:ascii="David" w:hAnsi="David" w:cs="David"/>
          <w:b/>
          <w:bCs/>
          <w:rtl/>
        </w:rPr>
        <w:t>הנחלה ומורשת גלילית</w:t>
      </w:r>
    </w:p>
    <w:p w14:paraId="6DED6D0D" w14:textId="2B2041AC" w:rsidR="00E209B3" w:rsidRPr="00F67B8C" w:rsidRDefault="00E209B3" w:rsidP="00111235">
      <w:pPr>
        <w:pStyle w:val="paragraph"/>
        <w:bidi/>
        <w:spacing w:before="0" w:beforeAutospacing="0" w:after="0" w:afterAutospacing="0" w:line="360" w:lineRule="auto"/>
        <w:ind w:firstLine="284"/>
        <w:jc w:val="center"/>
        <w:textAlignment w:val="baseline"/>
        <w:rPr>
          <w:rFonts w:ascii="David" w:hAnsi="David" w:cs="David"/>
        </w:rPr>
      </w:pPr>
    </w:p>
    <w:p w14:paraId="487D89C0" w14:textId="77777777" w:rsidR="00E209B3" w:rsidRPr="00066716" w:rsidRDefault="00E209B3" w:rsidP="00066716">
      <w:pPr>
        <w:pStyle w:val="paragraph"/>
        <w:spacing w:before="0" w:beforeAutospacing="0" w:after="0" w:afterAutospacing="0" w:line="360" w:lineRule="auto"/>
        <w:ind w:firstLine="284"/>
        <w:jc w:val="both"/>
        <w:textAlignment w:val="baseline"/>
        <w:rPr>
          <w:rFonts w:ascii="David" w:hAnsi="David" w:cs="David"/>
        </w:rPr>
      </w:pPr>
      <w:r w:rsidRPr="00066716">
        <w:rPr>
          <w:rStyle w:val="eop"/>
          <w:rFonts w:ascii="David" w:hAnsi="David" w:cs="David"/>
        </w:rPr>
        <w:t> </w:t>
      </w:r>
    </w:p>
    <w:p w14:paraId="131A78AC" w14:textId="77777777" w:rsidR="00E209B3" w:rsidRPr="00066716" w:rsidRDefault="00E209B3" w:rsidP="00111235">
      <w:pPr>
        <w:pStyle w:val="paragraph"/>
        <w:bidi/>
        <w:spacing w:before="0" w:beforeAutospacing="0" w:after="0" w:afterAutospacing="0" w:line="360" w:lineRule="auto"/>
        <w:ind w:firstLine="284"/>
        <w:jc w:val="both"/>
        <w:textAlignment w:val="baseline"/>
        <w:rPr>
          <w:rFonts w:ascii="David" w:hAnsi="David" w:cs="David"/>
        </w:rPr>
      </w:pPr>
      <w:r w:rsidRPr="00066716">
        <w:rPr>
          <w:rStyle w:val="normaltextrun"/>
          <w:rFonts w:ascii="David" w:hAnsi="David" w:cs="David"/>
          <w:rtl/>
        </w:rPr>
        <w:t>שביל הסנהדרין הינו מיזם חינוכי – ערכי רב תרבותי ביוזמה ובהובלת רשות העתיקות</w:t>
      </w:r>
      <w:r w:rsidRPr="00066716">
        <w:rPr>
          <w:rStyle w:val="normaltextrun"/>
          <w:rFonts w:ascii="David" w:hAnsi="David" w:cs="David"/>
          <w:color w:val="222222"/>
          <w:rtl/>
        </w:rPr>
        <w:t> העומלת בשנים האחרונות לחשיפת הציבור לערכי הארכיאולוגיה והמורשת. במיזם, שותפים  גם 'ציוני דרך' במשרד ירושלים ומורשת, ארגונים ירוקים והמועצות והעיריות שהשביל עובר בתחומן שחברו יחדיו בכדי ליצור שביל מורשת חינוכי-ערכי</w:t>
      </w:r>
      <w:r w:rsidRPr="00066716">
        <w:rPr>
          <w:rStyle w:val="normaltextrun"/>
          <w:rFonts w:ascii="David" w:hAnsi="David" w:cs="David"/>
          <w:rtl/>
        </w:rPr>
        <w:t>. אורכו של השביל כ-120 ק"מ, הוא חוצה את מרחבי הגליל מבית שערים ועד טבריה, עובר בין אתרים המיוחסים ל-70 חכמי הסנהדרין ונשיא הסנהדרין והוא הוקדש באופן רשמי למדינת ישראל, לציון 70 שנה לעצמאותה. השביל מחבר את הצועדים בו אל מרחבי הגליל ומורשתו העשירה - טבע, סביבה ואתרים היסטוריים וארכיאולוגיים, וכן לתרבויות שהשפיעו על חבל הארץ עד עצם היום הזה. לאורך השביל נפתח צוהר לעולמם של חכמי הסנהדרין – ההנהגה הרוחנית והחברתית של העם היהודי שערכו את המשנה והתלמוד במרחב הזה בתקופה הרומית והביזנטית. </w:t>
      </w:r>
      <w:r w:rsidRPr="00066716">
        <w:rPr>
          <w:rStyle w:val="eop"/>
          <w:rFonts w:ascii="David" w:hAnsi="David" w:cs="David"/>
          <w:rtl/>
        </w:rPr>
        <w:t> </w:t>
      </w:r>
    </w:p>
    <w:p w14:paraId="799423DD" w14:textId="77777777" w:rsidR="00E209B3" w:rsidRPr="00066716" w:rsidRDefault="00E209B3" w:rsidP="00111235">
      <w:pPr>
        <w:pStyle w:val="paragraph"/>
        <w:bidi/>
        <w:spacing w:before="0" w:beforeAutospacing="0" w:after="0" w:afterAutospacing="0" w:line="360" w:lineRule="auto"/>
        <w:ind w:firstLine="284"/>
        <w:jc w:val="both"/>
        <w:textAlignment w:val="baseline"/>
        <w:rPr>
          <w:rFonts w:ascii="David" w:hAnsi="David" w:cs="David"/>
          <w:rtl/>
        </w:rPr>
      </w:pPr>
      <w:proofErr w:type="spellStart"/>
      <w:r w:rsidRPr="00066716">
        <w:rPr>
          <w:rStyle w:val="normaltextrun"/>
          <w:rFonts w:ascii="David" w:hAnsi="David" w:cs="David"/>
          <w:rtl/>
        </w:rPr>
        <w:t>חזון</w:t>
      </w:r>
      <w:proofErr w:type="spellEnd"/>
      <w:r w:rsidRPr="00066716">
        <w:rPr>
          <w:rStyle w:val="normaltextrun"/>
          <w:rFonts w:ascii="David" w:hAnsi="David" w:cs="David"/>
          <w:rtl/>
        </w:rPr>
        <w:t> השביל הוא שההולך בו יחווה באופן בלתי אמצעי את הארכיאולוגיה, ההיסטוריה, הטבע והנוף בגליל, תוך הדגשת הערכים המשותפים והעמקת הזיקה של כלל האוכלוסייה אל אדמת הארץ ועתיקותיה. השביל  הולך ומתפתח כל העת, הן על ידי חשיפת אתרים לאורך תוואי השביל והן על ידי פעילות חינוכית ערכית המתבצעת בו.</w:t>
      </w:r>
      <w:r w:rsidRPr="00066716">
        <w:rPr>
          <w:rStyle w:val="eop"/>
          <w:rFonts w:ascii="David" w:hAnsi="David" w:cs="David"/>
          <w:rtl/>
        </w:rPr>
        <w:t> </w:t>
      </w:r>
    </w:p>
    <w:p w14:paraId="4330DD21" w14:textId="77777777" w:rsidR="00E209B3" w:rsidRPr="00066716" w:rsidRDefault="00E209B3" w:rsidP="00111235">
      <w:pPr>
        <w:pStyle w:val="paragraph"/>
        <w:bidi/>
        <w:spacing w:before="0" w:beforeAutospacing="0" w:after="0" w:afterAutospacing="0" w:line="360" w:lineRule="auto"/>
        <w:ind w:firstLine="284"/>
        <w:jc w:val="both"/>
        <w:textAlignment w:val="baseline"/>
        <w:rPr>
          <w:rFonts w:ascii="David" w:hAnsi="David" w:cs="David"/>
          <w:rtl/>
        </w:rPr>
      </w:pPr>
      <w:r w:rsidRPr="00066716">
        <w:rPr>
          <w:rStyle w:val="normaltextrun"/>
          <w:rFonts w:ascii="David" w:hAnsi="David" w:cs="David"/>
          <w:rtl/>
        </w:rPr>
        <w:t>במרוצת השנתיים האחרונות בוצעו</w:t>
      </w:r>
      <w:r w:rsidRPr="00066716">
        <w:rPr>
          <w:rStyle w:val="normaltextrun"/>
          <w:rFonts w:ascii="David" w:hAnsi="David" w:cs="David"/>
        </w:rPr>
        <w:t> </w:t>
      </w:r>
      <w:r w:rsidRPr="00066716">
        <w:rPr>
          <w:rStyle w:val="normaltextrun"/>
          <w:rFonts w:ascii="David" w:hAnsi="David" w:cs="David"/>
          <w:rtl/>
        </w:rPr>
        <w:t>עבודות</w:t>
      </w:r>
      <w:r w:rsidRPr="00066716">
        <w:rPr>
          <w:rStyle w:val="normaltextrun"/>
          <w:rFonts w:ascii="David" w:hAnsi="David" w:cs="David"/>
        </w:rPr>
        <w:t> </w:t>
      </w:r>
      <w:r w:rsidRPr="00066716">
        <w:rPr>
          <w:rStyle w:val="normaltextrun"/>
          <w:rFonts w:ascii="David" w:hAnsi="David" w:cs="David"/>
          <w:rtl/>
        </w:rPr>
        <w:t>להכשרת השביל</w:t>
      </w:r>
      <w:r w:rsidRPr="00066716">
        <w:rPr>
          <w:rStyle w:val="normaltextrun"/>
          <w:rFonts w:ascii="David" w:hAnsi="David" w:cs="David"/>
        </w:rPr>
        <w:t> </w:t>
      </w:r>
      <w:r w:rsidRPr="00066716">
        <w:rPr>
          <w:rStyle w:val="normaltextrun"/>
          <w:rFonts w:ascii="David" w:hAnsi="David" w:cs="David"/>
          <w:rtl/>
        </w:rPr>
        <w:t>שכללו</w:t>
      </w:r>
      <w:r w:rsidRPr="00066716">
        <w:rPr>
          <w:rStyle w:val="normaltextrun"/>
          <w:rFonts w:ascii="David" w:hAnsi="David" w:cs="David"/>
        </w:rPr>
        <w:t> </w:t>
      </w:r>
      <w:r w:rsidRPr="00066716">
        <w:rPr>
          <w:rStyle w:val="normaltextrun"/>
          <w:rFonts w:ascii="David" w:hAnsi="David" w:cs="David"/>
          <w:rtl/>
        </w:rPr>
        <w:t>תכנון התוואי ואישורו ברשויות שהשביל עובר בתחומן, גיוס משאבים ושותפים, הקמת ועדת היגוי ברשות העתיקות, עבודות תשתית הכוללות הצבת 140 אבני דרך, סימון מקטעים נבחרים בצבע, הכשרת נקודות מנוחה ואתרים ארכיאולוגיים לרווחת הציבור, כתיבת תכנים ויצירת אתר מותאם לטיול בשביל, הכנת עזרי הדרכה, גיוס והכשרת מדריכים למיזם ועוד</w:t>
      </w:r>
      <w:r w:rsidRPr="00066716">
        <w:rPr>
          <w:rStyle w:val="normaltextrun"/>
          <w:rFonts w:ascii="David" w:hAnsi="David" w:cs="David"/>
        </w:rPr>
        <w:t>. </w:t>
      </w:r>
      <w:r w:rsidRPr="00066716">
        <w:rPr>
          <w:rStyle w:val="eop"/>
          <w:rFonts w:ascii="David" w:hAnsi="David" w:cs="David"/>
        </w:rPr>
        <w:t> </w:t>
      </w:r>
    </w:p>
    <w:p w14:paraId="4E1D85BC" w14:textId="6244E78D" w:rsidR="00E209B3" w:rsidRPr="00066716" w:rsidRDefault="00E209B3" w:rsidP="00111235">
      <w:pPr>
        <w:pStyle w:val="paragraph"/>
        <w:bidi/>
        <w:spacing w:before="0" w:beforeAutospacing="0" w:after="0" w:afterAutospacing="0" w:line="360" w:lineRule="auto"/>
        <w:ind w:firstLine="284"/>
        <w:jc w:val="both"/>
        <w:textAlignment w:val="baseline"/>
        <w:rPr>
          <w:rFonts w:ascii="David" w:hAnsi="David" w:cs="David"/>
        </w:rPr>
      </w:pPr>
      <w:r w:rsidRPr="00066716">
        <w:rPr>
          <w:rStyle w:val="eop"/>
          <w:rFonts w:ascii="David" w:hAnsi="David" w:cs="David"/>
        </w:rPr>
        <w:t> </w:t>
      </w:r>
      <w:r w:rsidRPr="00066716">
        <w:rPr>
          <w:rStyle w:val="normaltextrun"/>
          <w:rFonts w:ascii="David" w:hAnsi="David" w:cs="David"/>
          <w:rtl/>
        </w:rPr>
        <w:t>עיקר</w:t>
      </w:r>
      <w:r w:rsidRPr="00066716">
        <w:rPr>
          <w:rStyle w:val="normaltextrun"/>
          <w:rFonts w:ascii="David" w:hAnsi="David" w:cs="David"/>
        </w:rPr>
        <w:t> </w:t>
      </w:r>
      <w:r w:rsidRPr="00066716">
        <w:rPr>
          <w:rStyle w:val="normaltextrun"/>
          <w:rFonts w:ascii="David" w:hAnsi="David" w:cs="David"/>
          <w:rtl/>
        </w:rPr>
        <w:t>יצירת</w:t>
      </w:r>
      <w:r w:rsidRPr="00066716">
        <w:rPr>
          <w:rStyle w:val="normaltextrun"/>
          <w:rFonts w:ascii="David" w:hAnsi="David" w:cs="David"/>
        </w:rPr>
        <w:t> </w:t>
      </w:r>
      <w:r w:rsidRPr="00066716">
        <w:rPr>
          <w:rStyle w:val="normaltextrun"/>
          <w:rFonts w:ascii="David" w:hAnsi="David" w:cs="David"/>
          <w:rtl/>
        </w:rPr>
        <w:t>התשתית הפיזית של השביל מבוססת על השתתפות פעילה של</w:t>
      </w:r>
      <w:r w:rsidRPr="00066716">
        <w:rPr>
          <w:rStyle w:val="normaltextrun"/>
          <w:rFonts w:ascii="David" w:hAnsi="David" w:cs="David"/>
        </w:rPr>
        <w:t> </w:t>
      </w:r>
      <w:r w:rsidRPr="00066716">
        <w:rPr>
          <w:rStyle w:val="normaltextrun"/>
          <w:rFonts w:ascii="David" w:hAnsi="David" w:cs="David"/>
          <w:rtl/>
        </w:rPr>
        <w:t>עשרות</w:t>
      </w:r>
      <w:r w:rsidRPr="00066716">
        <w:rPr>
          <w:rStyle w:val="normaltextrun"/>
          <w:rFonts w:ascii="David" w:hAnsi="David" w:cs="David"/>
        </w:rPr>
        <w:t> </w:t>
      </w:r>
      <w:r w:rsidRPr="00066716">
        <w:rPr>
          <w:rStyle w:val="normaltextrun"/>
          <w:rFonts w:ascii="David" w:hAnsi="David" w:cs="David"/>
          <w:rtl/>
        </w:rPr>
        <w:t>אלפי תלמידים ובני נוער</w:t>
      </w:r>
      <w:r w:rsidRPr="00066716">
        <w:rPr>
          <w:rStyle w:val="normaltextrun"/>
          <w:rFonts w:ascii="David" w:hAnsi="David" w:cs="David"/>
        </w:rPr>
        <w:t>, </w:t>
      </w:r>
      <w:r w:rsidRPr="00066716">
        <w:rPr>
          <w:rStyle w:val="normaltextrun"/>
          <w:rFonts w:ascii="David" w:hAnsi="David" w:cs="David"/>
          <w:rtl/>
        </w:rPr>
        <w:t>שלוקחים חלק בהכשרה ובסימון השביל</w:t>
      </w:r>
      <w:r w:rsidRPr="00066716">
        <w:rPr>
          <w:rStyle w:val="normaltextrun"/>
          <w:rFonts w:ascii="David" w:hAnsi="David" w:cs="David"/>
        </w:rPr>
        <w:t>, </w:t>
      </w:r>
      <w:r w:rsidRPr="00066716">
        <w:rPr>
          <w:rStyle w:val="normaltextrun"/>
          <w:rFonts w:ascii="David" w:hAnsi="David" w:cs="David"/>
          <w:rtl/>
        </w:rPr>
        <w:t>ומשתתפים בחפירות הארכיאולוגיות באתרים לאורכו</w:t>
      </w:r>
      <w:r w:rsidRPr="00066716">
        <w:rPr>
          <w:rStyle w:val="normaltextrun"/>
          <w:rFonts w:ascii="David" w:hAnsi="David" w:cs="David"/>
        </w:rPr>
        <w:t xml:space="preserve">. </w:t>
      </w:r>
      <w:r w:rsidRPr="00066716">
        <w:rPr>
          <w:rStyle w:val="normaltextrun"/>
          <w:rFonts w:ascii="David" w:hAnsi="David" w:cs="David"/>
          <w:rtl/>
        </w:rPr>
        <w:t>תלמידים יהודים, מוסלמים, נוצרים, בדואים, דרוזים</w:t>
      </w:r>
      <w:r w:rsidRPr="00066716">
        <w:rPr>
          <w:rStyle w:val="normaltextrun"/>
          <w:rFonts w:ascii="David" w:hAnsi="David" w:cs="David"/>
        </w:rPr>
        <w:t> </w:t>
      </w:r>
      <w:proofErr w:type="spellStart"/>
      <w:r w:rsidRPr="00066716">
        <w:rPr>
          <w:rStyle w:val="spellingerror"/>
          <w:rFonts w:ascii="David" w:hAnsi="David" w:cs="David"/>
          <w:rtl/>
        </w:rPr>
        <w:t>וצ'רקסים</w:t>
      </w:r>
      <w:proofErr w:type="spellEnd"/>
      <w:r w:rsidRPr="00066716">
        <w:rPr>
          <w:rStyle w:val="normaltextrun"/>
          <w:rFonts w:ascii="David" w:hAnsi="David" w:cs="David"/>
        </w:rPr>
        <w:t xml:space="preserve">, </w:t>
      </w:r>
      <w:r w:rsidR="00111235">
        <w:rPr>
          <w:rStyle w:val="normaltextrun"/>
          <w:rFonts w:ascii="David" w:hAnsi="David" w:cs="David" w:hint="cs"/>
          <w:rtl/>
        </w:rPr>
        <w:t xml:space="preserve"> </w:t>
      </w:r>
      <w:r w:rsidRPr="00066716">
        <w:rPr>
          <w:rStyle w:val="normaltextrun"/>
          <w:rFonts w:ascii="David" w:hAnsi="David" w:cs="David"/>
          <w:rtl/>
        </w:rPr>
        <w:t>חניכי מכינות קדם</w:t>
      </w:r>
      <w:r w:rsidRPr="00066716">
        <w:rPr>
          <w:rStyle w:val="normaltextrun"/>
          <w:rFonts w:ascii="David" w:hAnsi="David" w:cs="David"/>
        </w:rPr>
        <w:t> </w:t>
      </w:r>
      <w:r w:rsidRPr="00066716">
        <w:rPr>
          <w:rStyle w:val="normaltextrun"/>
          <w:rFonts w:ascii="David" w:hAnsi="David" w:cs="David"/>
          <w:rtl/>
        </w:rPr>
        <w:t>צבאיות וצעירים מחו"ל</w:t>
      </w:r>
      <w:r w:rsidRPr="00066716">
        <w:rPr>
          <w:rStyle w:val="normaltextrun"/>
          <w:rFonts w:ascii="David" w:hAnsi="David" w:cs="David"/>
        </w:rPr>
        <w:t>  </w:t>
      </w:r>
      <w:r w:rsidRPr="00066716">
        <w:rPr>
          <w:rStyle w:val="normaltextrun"/>
          <w:rFonts w:ascii="David" w:hAnsi="David" w:cs="David"/>
          <w:rtl/>
        </w:rPr>
        <w:t>לצד קבוצות גמלאים, נכי צה"ל, אוכלוסיות מיוחדות</w:t>
      </w:r>
      <w:r w:rsidRPr="00066716">
        <w:rPr>
          <w:rStyle w:val="normaltextrun"/>
          <w:rFonts w:ascii="David" w:hAnsi="David" w:cs="David"/>
        </w:rPr>
        <w:t> </w:t>
      </w:r>
      <w:r w:rsidRPr="00066716">
        <w:rPr>
          <w:rStyle w:val="normaltextrun"/>
          <w:rFonts w:ascii="David" w:hAnsi="David" w:cs="David"/>
          <w:rtl/>
        </w:rPr>
        <w:t>וקבוצות מתנדבים שונות – כולם</w:t>
      </w:r>
      <w:r w:rsidRPr="00066716">
        <w:rPr>
          <w:rStyle w:val="normaltextrun"/>
          <w:rFonts w:ascii="David" w:hAnsi="David" w:cs="David"/>
        </w:rPr>
        <w:t> </w:t>
      </w:r>
      <w:r w:rsidRPr="00066716">
        <w:rPr>
          <w:rStyle w:val="normaltextrun"/>
          <w:rFonts w:ascii="David" w:hAnsi="David" w:cs="David"/>
          <w:rtl/>
        </w:rPr>
        <w:t>חווים את שביל הסנהדרין בצעידה</w:t>
      </w:r>
      <w:r w:rsidRPr="00066716">
        <w:rPr>
          <w:rStyle w:val="normaltextrun"/>
          <w:rFonts w:ascii="David" w:hAnsi="David" w:cs="David"/>
        </w:rPr>
        <w:t>, </w:t>
      </w:r>
      <w:r w:rsidRPr="00066716">
        <w:rPr>
          <w:rStyle w:val="normaltextrun"/>
          <w:rFonts w:ascii="David" w:hAnsi="David" w:cs="David"/>
          <w:rtl/>
        </w:rPr>
        <w:t>בעשייה ובלימוד</w:t>
      </w:r>
      <w:r w:rsidRPr="00066716">
        <w:rPr>
          <w:rStyle w:val="normaltextrun"/>
          <w:rFonts w:ascii="David" w:hAnsi="David" w:cs="David"/>
          <w:rtl/>
        </w:rPr>
        <w:t xml:space="preserve"> </w:t>
      </w:r>
      <w:r w:rsidRPr="00066716">
        <w:rPr>
          <w:rStyle w:val="normaltextrun"/>
          <w:rFonts w:ascii="David" w:hAnsi="David" w:cs="David"/>
          <w:color w:val="000000"/>
          <w:shd w:val="clear" w:color="auto" w:fill="FFFFFF"/>
          <w:rtl/>
        </w:rPr>
        <w:t>לוקחים אחריות על מורשתם ושותפים ליצירת השביל</w:t>
      </w:r>
      <w:r w:rsidRPr="00066716">
        <w:rPr>
          <w:rStyle w:val="normaltextrun"/>
          <w:rFonts w:ascii="David" w:hAnsi="David" w:cs="David"/>
          <w:color w:val="000000"/>
          <w:shd w:val="clear" w:color="auto" w:fill="FFFFFF"/>
        </w:rPr>
        <w:t>. </w:t>
      </w:r>
      <w:r w:rsidRPr="00066716">
        <w:rPr>
          <w:rStyle w:val="eop"/>
          <w:rFonts w:ascii="David" w:hAnsi="David" w:cs="David"/>
          <w:color w:val="000000"/>
          <w:shd w:val="clear" w:color="auto" w:fill="FFFFFF"/>
        </w:rPr>
        <w:t> </w:t>
      </w:r>
      <w:r w:rsidRPr="00066716">
        <w:rPr>
          <w:rStyle w:val="normaltextrun"/>
          <w:rFonts w:ascii="David" w:hAnsi="David" w:cs="David"/>
        </w:rPr>
        <w:t>, </w:t>
      </w:r>
      <w:r w:rsidRPr="00066716">
        <w:rPr>
          <w:rStyle w:val="normaltextrun"/>
          <w:rFonts w:ascii="David" w:hAnsi="David" w:cs="David"/>
          <w:rtl/>
        </w:rPr>
        <w:t>לוקחים אחריות על מורשתם</w:t>
      </w:r>
      <w:r w:rsidRPr="00066716">
        <w:rPr>
          <w:rStyle w:val="normaltextrun"/>
          <w:rFonts w:ascii="David" w:hAnsi="David" w:cs="David"/>
        </w:rPr>
        <w:t> </w:t>
      </w:r>
      <w:r w:rsidRPr="00066716">
        <w:rPr>
          <w:rStyle w:val="normaltextrun"/>
          <w:rFonts w:ascii="David" w:hAnsi="David" w:cs="David"/>
          <w:rtl/>
        </w:rPr>
        <w:t>ושותפים ליצירת השביל</w:t>
      </w:r>
      <w:r w:rsidRPr="00066716">
        <w:rPr>
          <w:rStyle w:val="normaltextrun"/>
          <w:rFonts w:ascii="David" w:hAnsi="David" w:cs="David"/>
        </w:rPr>
        <w:t>. </w:t>
      </w:r>
      <w:r w:rsidRPr="00066716">
        <w:rPr>
          <w:rStyle w:val="eop"/>
          <w:rFonts w:ascii="David" w:hAnsi="David" w:cs="David"/>
        </w:rPr>
        <w:t> </w:t>
      </w:r>
    </w:p>
    <w:p w14:paraId="5DA06D9D" w14:textId="77777777" w:rsidR="00E209B3" w:rsidRPr="00066716" w:rsidRDefault="00E209B3" w:rsidP="00111235">
      <w:pPr>
        <w:pStyle w:val="paragraph"/>
        <w:bidi/>
        <w:spacing w:before="0" w:beforeAutospacing="0" w:after="0" w:afterAutospacing="0" w:line="360" w:lineRule="auto"/>
        <w:ind w:firstLine="284"/>
        <w:jc w:val="both"/>
        <w:textAlignment w:val="baseline"/>
        <w:rPr>
          <w:rFonts w:ascii="David" w:hAnsi="David" w:cs="David"/>
        </w:rPr>
      </w:pPr>
      <w:r w:rsidRPr="00066716">
        <w:rPr>
          <w:rStyle w:val="eop"/>
          <w:rFonts w:ascii="David" w:hAnsi="David" w:cs="David"/>
        </w:rPr>
        <w:t> </w:t>
      </w:r>
    </w:p>
    <w:p w14:paraId="6A655DE8" w14:textId="77777777" w:rsidR="00E209B3" w:rsidRPr="00066716" w:rsidRDefault="00E209B3" w:rsidP="00066716">
      <w:pPr>
        <w:bidi w:val="0"/>
        <w:spacing w:line="360" w:lineRule="auto"/>
        <w:ind w:firstLine="284"/>
        <w:jc w:val="both"/>
        <w:rPr>
          <w:rFonts w:ascii="David" w:eastAsia="Times New Roman" w:hAnsi="David" w:cs="David"/>
          <w:b/>
          <w:bCs/>
          <w:color w:val="000000"/>
          <w:sz w:val="24"/>
          <w:szCs w:val="24"/>
          <w:rtl/>
        </w:rPr>
      </w:pPr>
      <w:r w:rsidRPr="00066716">
        <w:rPr>
          <w:rFonts w:ascii="David" w:hAnsi="David" w:cs="David"/>
          <w:b/>
          <w:bCs/>
          <w:color w:val="000000"/>
          <w:sz w:val="24"/>
          <w:szCs w:val="24"/>
          <w:rtl/>
        </w:rPr>
        <w:br w:type="page"/>
      </w:r>
    </w:p>
    <w:p w14:paraId="0EC95231" w14:textId="36FB868B" w:rsidR="0022397D" w:rsidRPr="00C13768" w:rsidRDefault="0022397D" w:rsidP="00C13768">
      <w:pPr>
        <w:pStyle w:val="NormalWeb"/>
        <w:shd w:val="clear" w:color="auto" w:fill="FFFFFF"/>
        <w:bidi/>
        <w:spacing w:before="0" w:beforeAutospacing="0" w:after="0" w:afterAutospacing="0" w:line="360" w:lineRule="auto"/>
        <w:ind w:firstLine="284"/>
        <w:jc w:val="center"/>
        <w:rPr>
          <w:rFonts w:ascii="David" w:hAnsi="David" w:cs="David"/>
          <w:color w:val="000000"/>
          <w:sz w:val="28"/>
          <w:szCs w:val="28"/>
        </w:rPr>
      </w:pPr>
      <w:r w:rsidRPr="00C13768">
        <w:rPr>
          <w:rFonts w:ascii="David" w:hAnsi="David" w:cs="David"/>
          <w:b/>
          <w:bCs/>
          <w:color w:val="000000"/>
          <w:sz w:val="28"/>
          <w:szCs w:val="28"/>
          <w:rtl/>
        </w:rPr>
        <w:lastRenderedPageBreak/>
        <w:t>מסלול, תצוגה ובית דין: שביל הסנהדרין כמוזאון פתוח המבטא את עולמם של חכמים בתקופת המשנה והתלמוד</w:t>
      </w:r>
    </w:p>
    <w:p w14:paraId="56D37402" w14:textId="05B8D601" w:rsidR="0022397D" w:rsidRPr="00066716" w:rsidRDefault="0022397D" w:rsidP="00C13768">
      <w:pPr>
        <w:pStyle w:val="NormalWeb"/>
        <w:shd w:val="clear" w:color="auto" w:fill="FFFFFF"/>
        <w:bidi/>
        <w:spacing w:before="0" w:beforeAutospacing="0" w:after="0" w:afterAutospacing="0" w:line="360" w:lineRule="auto"/>
        <w:ind w:firstLine="284"/>
        <w:jc w:val="center"/>
        <w:rPr>
          <w:rFonts w:ascii="David" w:hAnsi="David" w:cs="David"/>
          <w:color w:val="000000"/>
          <w:rtl/>
        </w:rPr>
      </w:pPr>
      <w:r w:rsidRPr="00066716">
        <w:rPr>
          <w:rFonts w:ascii="David" w:hAnsi="David" w:cs="David"/>
          <w:color w:val="000000"/>
          <w:rtl/>
        </w:rPr>
        <w:t>ד"ר עודד שי</w:t>
      </w:r>
      <w:r w:rsidR="00C13768">
        <w:rPr>
          <w:rFonts w:ascii="David" w:hAnsi="David" w:cs="David" w:hint="cs"/>
          <w:color w:val="000000"/>
          <w:rtl/>
        </w:rPr>
        <w:t xml:space="preserve"> - </w:t>
      </w:r>
      <w:r w:rsidRPr="00066716">
        <w:rPr>
          <w:rFonts w:ascii="David" w:hAnsi="David" w:cs="David"/>
          <w:color w:val="000000"/>
          <w:rtl/>
        </w:rPr>
        <w:t>בית הספר לארכיטקטורה אוניברסיטת אריאל</w:t>
      </w:r>
    </w:p>
    <w:p w14:paraId="74880C25" w14:textId="77777777" w:rsidR="00C13768" w:rsidRDefault="00C13768" w:rsidP="00066716">
      <w:pPr>
        <w:pStyle w:val="NormalWeb"/>
        <w:shd w:val="clear" w:color="auto" w:fill="FFFFFF"/>
        <w:bidi/>
        <w:spacing w:before="0" w:beforeAutospacing="0" w:after="0" w:afterAutospacing="0" w:line="360" w:lineRule="auto"/>
        <w:ind w:firstLine="284"/>
        <w:jc w:val="both"/>
        <w:rPr>
          <w:rFonts w:ascii="David" w:hAnsi="David" w:cs="David"/>
          <w:color w:val="000000"/>
          <w:rtl/>
        </w:rPr>
      </w:pPr>
    </w:p>
    <w:p w14:paraId="36E9D1D7" w14:textId="1EF69392" w:rsidR="0022397D" w:rsidRPr="00066716" w:rsidRDefault="0022397D" w:rsidP="00C13768">
      <w:pPr>
        <w:pStyle w:val="NormalWeb"/>
        <w:shd w:val="clear" w:color="auto" w:fill="FFFFFF"/>
        <w:bidi/>
        <w:spacing w:before="0" w:beforeAutospacing="0" w:after="0" w:afterAutospacing="0" w:line="360" w:lineRule="auto"/>
        <w:ind w:firstLine="284"/>
        <w:jc w:val="both"/>
        <w:rPr>
          <w:rFonts w:ascii="David" w:hAnsi="David" w:cs="David"/>
          <w:color w:val="000000"/>
          <w:rtl/>
        </w:rPr>
      </w:pPr>
      <w:r w:rsidRPr="00066716">
        <w:rPr>
          <w:rFonts w:ascii="David" w:hAnsi="David" w:cs="David"/>
          <w:color w:val="000000"/>
          <w:rtl/>
        </w:rPr>
        <w:t>אחת ההגדרות למוזאון היא: 'מקום שבו אנשים אוספים ומציגים קטעים של עברם, עולמם, חלומותיהם ותפיסת חייהם. המוזיאון מייצג את מחויבות האנשים לגלות ולזכור מי הם, מאין באו, ומהו טבע עולמם'.</w:t>
      </w:r>
      <w:hyperlink r:id="rId11" w:anchor="m_-2817301207034614102__ftn1" w:history="1">
        <w:r w:rsidRPr="00066716">
          <w:rPr>
            <w:rStyle w:val="Hyperlink"/>
            <w:rFonts w:ascii="David" w:hAnsi="David" w:cs="David"/>
            <w:color w:val="1155CC"/>
            <w:vertAlign w:val="superscript"/>
          </w:rPr>
          <w:t>[1]</w:t>
        </w:r>
      </w:hyperlink>
      <w:r w:rsidRPr="00066716">
        <w:rPr>
          <w:rFonts w:ascii="David" w:hAnsi="David" w:cs="David"/>
          <w:color w:val="000000"/>
          <w:rtl/>
        </w:rPr>
        <w:t> נוסף לכך, קיים מושג מוזאון פתוח שעל פי הגדרתו הוא סוג של מוזאון המציג תחת כיפת השמיים אוספי מבנים וחפצים היסטוריים שהובאו אליו. בכך מייסדיו, משמרים את הערכים שהם בחרו להנחיל לדורות הבאים. המוזאון הפתוח, בדומה למוזאון הממוקם במבנה סגור, משמש כסוכן מתווך המעביר את הסיפור ההיסטורי ונושא את עולם הרעיונות של מייסדיו לא באמצעים המקובלים, אלא בעזרת שימוש באמצעים אחרים: חפץ אמנותי, מוצג ארכיאולוגי, שחזור האירוע באתר עצמו, סמלים ועוד.</w:t>
      </w:r>
      <w:hyperlink r:id="rId12" w:anchor="m_-2817301207034614102__ftn2" w:history="1">
        <w:r w:rsidRPr="00066716">
          <w:rPr>
            <w:rStyle w:val="Hyperlink"/>
            <w:rFonts w:ascii="David" w:hAnsi="David" w:cs="David"/>
            <w:color w:val="1155CC"/>
            <w:vertAlign w:val="superscript"/>
          </w:rPr>
          <w:t>[2]</w:t>
        </w:r>
      </w:hyperlink>
      <w:r w:rsidRPr="00066716">
        <w:rPr>
          <w:rFonts w:ascii="David" w:hAnsi="David" w:cs="David"/>
          <w:color w:val="000000"/>
          <w:rtl/>
        </w:rPr>
        <w:t> שביל הסנהדרין עונה להגדרה זו שכן לאורכו קיימים נקודות ציון בתולדות הסנהדרין המציגים אותה בעזרת ממצאים ואתרים ארכיאולוגיים והיסטוריים.</w:t>
      </w:r>
    </w:p>
    <w:p w14:paraId="4323FAAC" w14:textId="77777777" w:rsidR="0022397D" w:rsidRPr="00066716" w:rsidRDefault="0022397D" w:rsidP="00066716">
      <w:pPr>
        <w:pStyle w:val="NormalWeb"/>
        <w:shd w:val="clear" w:color="auto" w:fill="FFFFFF"/>
        <w:bidi/>
        <w:spacing w:before="0" w:beforeAutospacing="0" w:after="0" w:afterAutospacing="0" w:line="360" w:lineRule="auto"/>
        <w:ind w:firstLine="284"/>
        <w:jc w:val="both"/>
        <w:rPr>
          <w:rFonts w:ascii="David" w:hAnsi="David" w:cs="David"/>
          <w:color w:val="000000"/>
          <w:rtl/>
        </w:rPr>
      </w:pPr>
      <w:r w:rsidRPr="00066716">
        <w:rPr>
          <w:rFonts w:ascii="David" w:hAnsi="David" w:cs="David"/>
          <w:color w:val="000000"/>
          <w:rtl/>
        </w:rPr>
        <w:t>בין המוזאונים הפתוחים נכללים מוזאונים היסטוריים ואתנוגרפיים, המציגים מורשת תרבותית והיסטוריה-חיה. זו הכוללת תצוגה של החיים כפי שהתנהלו בתקופות עבר. מוזאונים אלו כוללים פעמים רבות מיצגים ואף שחקנים המציגים את חיי היום-יום, המלאכות והעיסוקים של העבר בתפאורה, תלבושות וכלים מהתקופה הרלוונטית. חלקם כוללים בתים ומבנים עתיקים, לעיתים כאלו המייצגים את האזור הגאוגרפי בו נמצא המוזאון. המיצגים במוזאון נועדו פעמים רבות להציג את חייהן של שכבות האוכלוסייה השונות בתקופה בה מתמקד המוזאון.</w:t>
      </w:r>
    </w:p>
    <w:p w14:paraId="565482F5" w14:textId="77777777" w:rsidR="0022397D" w:rsidRPr="00066716" w:rsidRDefault="0022397D" w:rsidP="00066716">
      <w:pPr>
        <w:pStyle w:val="NormalWeb"/>
        <w:shd w:val="clear" w:color="auto" w:fill="FFFFFF"/>
        <w:bidi/>
        <w:spacing w:before="0" w:beforeAutospacing="0" w:after="0" w:afterAutospacing="0" w:line="360" w:lineRule="auto"/>
        <w:ind w:firstLine="284"/>
        <w:jc w:val="both"/>
        <w:rPr>
          <w:rFonts w:ascii="David" w:hAnsi="David" w:cs="David"/>
          <w:color w:val="000000"/>
          <w:rtl/>
        </w:rPr>
      </w:pPr>
      <w:r w:rsidRPr="00066716">
        <w:rPr>
          <w:rFonts w:ascii="David" w:hAnsi="David" w:cs="David"/>
          <w:color w:val="000000"/>
          <w:rtl/>
        </w:rPr>
        <w:t xml:space="preserve">בעולם קיימים מספר רב של מוזאונים פתוחים שראשיתם הועלה בסוף המאה ה-19 בסקנדינביה. מבשרי המוזאון הפתוח היו תצוגות שנהוג היה להקים בפארקים במאה ה-18 כגון פביליון "אקזוטי", מקדש "עתיק", "הריסות" עתיקות כביכול ועוד. המוזיאון הפתוח הראשון בעולם בעת החדשה היה האוסף של אוסקר השני, מלך שוודיה, סמוך לאוסלו בנורבגיה שנפתח ב-1881. התכנון הראשוני כלל  בניינים שנועדו להציג את התפתחות סוגי הבניינים הנורווגים המסורתיים מאז ימי הביניים. בארץ קיימים מספר מוזאונים פתוחים ביניהם: גן המדע על שם </w:t>
      </w:r>
      <w:proofErr w:type="spellStart"/>
      <w:r w:rsidRPr="00066716">
        <w:rPr>
          <w:rFonts w:ascii="David" w:hAnsi="David" w:cs="David"/>
          <w:color w:val="000000"/>
          <w:rtl/>
        </w:rPr>
        <w:t>קלור</w:t>
      </w:r>
      <w:proofErr w:type="spellEnd"/>
      <w:r w:rsidRPr="00066716">
        <w:rPr>
          <w:rFonts w:ascii="David" w:hAnsi="David" w:cs="David"/>
          <w:color w:val="000000"/>
          <w:rtl/>
        </w:rPr>
        <w:t xml:space="preserve"> במכון ויצמן, </w:t>
      </w:r>
      <w:r w:rsidRPr="00066716">
        <w:rPr>
          <w:rFonts w:ascii="David" w:hAnsi="David" w:cs="David"/>
          <w:color w:val="222222"/>
          <w:shd w:val="clear" w:color="auto" w:fill="FFFFFF"/>
        </w:rPr>
        <w:t>"</w:t>
      </w:r>
      <w:r w:rsidRPr="00066716">
        <w:rPr>
          <w:rFonts w:ascii="David" w:hAnsi="David" w:cs="David"/>
          <w:color w:val="222222"/>
          <w:shd w:val="clear" w:color="auto" w:fill="FFFFFF"/>
          <w:rtl/>
        </w:rPr>
        <w:t>דרך הדורות" בסמוך למוזיאון הכט  באוניברסיטת חיפה ועוד.</w:t>
      </w:r>
    </w:p>
    <w:p w14:paraId="7C49C914" w14:textId="0330CF1E" w:rsidR="0022397D" w:rsidRPr="00066716" w:rsidRDefault="0022397D" w:rsidP="00066716">
      <w:pPr>
        <w:spacing w:line="360" w:lineRule="auto"/>
        <w:ind w:firstLine="284"/>
        <w:jc w:val="both"/>
        <w:rPr>
          <w:rFonts w:ascii="David" w:hAnsi="David" w:cs="David"/>
          <w:b/>
          <w:bCs/>
          <w:sz w:val="24"/>
          <w:szCs w:val="24"/>
          <w:rtl/>
        </w:rPr>
      </w:pPr>
      <w:r w:rsidRPr="00066716">
        <w:rPr>
          <w:rFonts w:ascii="David" w:hAnsi="David" w:cs="David"/>
          <w:color w:val="000000"/>
          <w:sz w:val="24"/>
          <w:szCs w:val="24"/>
          <w:rtl/>
        </w:rPr>
        <w:t>בהרצאה זו אציג מבחר מוזאונים פתוחים בארץ ובעולם תוך השוואה לשביל הסנהדרין. אעמוד על התפיסות, המשמעות והכלים לבניית שביל הסנהדרין ומוזאונים פתוחים בנסיבות החינוכיות, התיירותיות והמורשת התרבותית שהביאו לכך.</w:t>
      </w:r>
    </w:p>
    <w:p w14:paraId="79BADC3C" w14:textId="77777777" w:rsidR="0022397D" w:rsidRPr="00066716" w:rsidRDefault="0022397D" w:rsidP="00066716">
      <w:pPr>
        <w:bidi w:val="0"/>
        <w:spacing w:line="360" w:lineRule="auto"/>
        <w:ind w:firstLine="284"/>
        <w:jc w:val="both"/>
        <w:rPr>
          <w:rFonts w:ascii="David" w:hAnsi="David" w:cs="David"/>
          <w:b/>
          <w:bCs/>
          <w:sz w:val="24"/>
          <w:szCs w:val="24"/>
          <w:rtl/>
        </w:rPr>
      </w:pPr>
      <w:r w:rsidRPr="00066716">
        <w:rPr>
          <w:rFonts w:ascii="David" w:hAnsi="David" w:cs="David"/>
          <w:b/>
          <w:bCs/>
          <w:sz w:val="24"/>
          <w:szCs w:val="24"/>
          <w:rtl/>
        </w:rPr>
        <w:br w:type="page"/>
      </w:r>
    </w:p>
    <w:p w14:paraId="74A19F14" w14:textId="02866AC6" w:rsidR="00BD208F" w:rsidRPr="00C13768" w:rsidRDefault="00BD208F" w:rsidP="00C13768">
      <w:pPr>
        <w:spacing w:line="360" w:lineRule="auto"/>
        <w:ind w:firstLine="284"/>
        <w:jc w:val="center"/>
        <w:rPr>
          <w:rFonts w:ascii="David" w:hAnsi="David" w:cs="David"/>
          <w:b/>
          <w:bCs/>
          <w:sz w:val="28"/>
          <w:szCs w:val="28"/>
          <w:rtl/>
        </w:rPr>
      </w:pPr>
      <w:r w:rsidRPr="00C13768">
        <w:rPr>
          <w:rFonts w:ascii="David" w:hAnsi="David" w:cs="David"/>
          <w:b/>
          <w:bCs/>
          <w:sz w:val="28"/>
          <w:szCs w:val="28"/>
          <w:rtl/>
        </w:rPr>
        <w:lastRenderedPageBreak/>
        <w:t>"כמין גורן עגולה": עקבות נעלמות של הסנהדרין בארץ ישראל בתקופה המוסלמית המוקדמת?</w:t>
      </w:r>
    </w:p>
    <w:p w14:paraId="7760C3F7" w14:textId="08EA02C0" w:rsidR="00BD208F" w:rsidRPr="00066716" w:rsidRDefault="00C851BF" w:rsidP="00F67B8C">
      <w:pPr>
        <w:spacing w:line="360" w:lineRule="auto"/>
        <w:ind w:firstLine="284"/>
        <w:jc w:val="center"/>
        <w:rPr>
          <w:rFonts w:ascii="David" w:hAnsi="David" w:cs="David"/>
          <w:b/>
          <w:bCs/>
          <w:sz w:val="24"/>
          <w:szCs w:val="24"/>
          <w:rtl/>
        </w:rPr>
      </w:pPr>
      <w:r>
        <w:rPr>
          <w:rFonts w:ascii="David" w:hAnsi="David" w:cs="David" w:hint="cs"/>
          <w:b/>
          <w:bCs/>
          <w:sz w:val="24"/>
          <w:szCs w:val="24"/>
          <w:rtl/>
        </w:rPr>
        <w:t xml:space="preserve">ד"ר </w:t>
      </w:r>
      <w:r w:rsidR="00BD208F" w:rsidRPr="00066716">
        <w:rPr>
          <w:rFonts w:ascii="David" w:hAnsi="David" w:cs="David"/>
          <w:b/>
          <w:bCs/>
          <w:sz w:val="24"/>
          <w:szCs w:val="24"/>
          <w:rtl/>
        </w:rPr>
        <w:t>איל דודסון</w:t>
      </w:r>
      <w:r w:rsidR="002F5C4C">
        <w:rPr>
          <w:rFonts w:ascii="David" w:hAnsi="David" w:cs="David" w:hint="cs"/>
          <w:b/>
          <w:bCs/>
          <w:sz w:val="24"/>
          <w:szCs w:val="24"/>
          <w:rtl/>
        </w:rPr>
        <w:t xml:space="preserve"> - </w:t>
      </w:r>
      <w:r w:rsidR="00F67B8C" w:rsidRPr="00F67B8C">
        <w:rPr>
          <w:rFonts w:ascii="David" w:hAnsi="David" w:cs="David"/>
          <w:b/>
          <w:bCs/>
          <w:sz w:val="24"/>
          <w:szCs w:val="24"/>
          <w:rtl/>
        </w:rPr>
        <w:t>מכללת הרצוג ומכללת אורות ישראל.</w:t>
      </w:r>
    </w:p>
    <w:p w14:paraId="79EE55CF" w14:textId="77777777" w:rsidR="00F67B8C" w:rsidRDefault="00F67B8C" w:rsidP="00066716">
      <w:pPr>
        <w:spacing w:line="360" w:lineRule="auto"/>
        <w:ind w:firstLine="284"/>
        <w:jc w:val="both"/>
        <w:rPr>
          <w:rFonts w:ascii="David" w:hAnsi="David" w:cs="David"/>
          <w:sz w:val="24"/>
          <w:szCs w:val="24"/>
          <w:rtl/>
        </w:rPr>
      </w:pPr>
    </w:p>
    <w:p w14:paraId="1BCB90FF" w14:textId="77777777" w:rsidR="00F67B8C" w:rsidRDefault="00F67B8C" w:rsidP="00066716">
      <w:pPr>
        <w:spacing w:line="360" w:lineRule="auto"/>
        <w:ind w:firstLine="284"/>
        <w:jc w:val="both"/>
        <w:rPr>
          <w:rFonts w:ascii="David" w:hAnsi="David" w:cs="David"/>
          <w:sz w:val="24"/>
          <w:szCs w:val="24"/>
          <w:rtl/>
        </w:rPr>
      </w:pPr>
    </w:p>
    <w:p w14:paraId="564AC4C1" w14:textId="475ED2D8" w:rsidR="00DD47FE" w:rsidRPr="00066716" w:rsidRDefault="003C3F59" w:rsidP="00066716">
      <w:pPr>
        <w:spacing w:line="360" w:lineRule="auto"/>
        <w:ind w:firstLine="284"/>
        <w:jc w:val="both"/>
        <w:rPr>
          <w:rFonts w:ascii="David" w:hAnsi="David" w:cs="David"/>
          <w:sz w:val="24"/>
          <w:szCs w:val="24"/>
          <w:rtl/>
        </w:rPr>
      </w:pPr>
      <w:r w:rsidRPr="00066716">
        <w:rPr>
          <w:rFonts w:ascii="David" w:hAnsi="David" w:cs="David"/>
          <w:sz w:val="24"/>
          <w:szCs w:val="24"/>
          <w:rtl/>
        </w:rPr>
        <w:t xml:space="preserve">הסנהדרין, מוסד ההנהגה הרוחני העליון של העם היהודי, </w:t>
      </w:r>
      <w:proofErr w:type="spellStart"/>
      <w:r w:rsidRPr="00066716">
        <w:rPr>
          <w:rFonts w:ascii="David" w:hAnsi="David" w:cs="David"/>
          <w:sz w:val="24"/>
          <w:szCs w:val="24"/>
          <w:rtl/>
        </w:rPr>
        <w:t>ששרשיו</w:t>
      </w:r>
      <w:proofErr w:type="spellEnd"/>
      <w:r w:rsidRPr="00066716">
        <w:rPr>
          <w:rFonts w:ascii="David" w:hAnsi="David" w:cs="David"/>
          <w:sz w:val="24"/>
          <w:szCs w:val="24"/>
          <w:rtl/>
        </w:rPr>
        <w:t xml:space="preserve"> נעוצים בירושלים בשלהי ימי הבית השני, איבדה את כוחה ותפקידה בטבריה, בצל הצלב הביזנטי. באמצע המאה ה-4, בימי הלל השלישי, פסק קידוש החודש באמצעות ראיית מולד הלבנה, וסמכות קביעת לוח השנה הופקעה מידי הסנהדרין. כעבור כ-70 שנה, בימי רבן גמליאל השישי, איבדה הסנהדרין את שארית סמכויותיה, ועקבותיה אבדו. על רצף תולדות ישראל, מאז ועד ימינו, נרשמו מספר ניסיונות להחזיר עטרה ליושנה, ולהשיב על כנו את מוסד הנהגת החכמים והפוסקים, שיהיה מקובלת על כלל ישראל, אך כל אלו כשלו ונשכחו.</w:t>
      </w:r>
    </w:p>
    <w:p w14:paraId="0D6AFADB" w14:textId="77777777" w:rsidR="003C3F59" w:rsidRPr="00066716" w:rsidRDefault="003C3F59" w:rsidP="00066716">
      <w:pPr>
        <w:spacing w:line="360" w:lineRule="auto"/>
        <w:ind w:firstLine="284"/>
        <w:jc w:val="both"/>
        <w:rPr>
          <w:rFonts w:ascii="David" w:hAnsi="David" w:cs="David"/>
          <w:sz w:val="24"/>
          <w:szCs w:val="24"/>
          <w:rtl/>
        </w:rPr>
      </w:pPr>
      <w:r w:rsidRPr="00066716">
        <w:rPr>
          <w:rFonts w:ascii="David" w:hAnsi="David" w:cs="David"/>
          <w:sz w:val="24"/>
          <w:szCs w:val="24"/>
          <w:rtl/>
        </w:rPr>
        <w:t xml:space="preserve">אלא שעיון מעמיק במקורות התקופה המוסלמית המוקדמת מעלה את האפשרות המשך קיומו של מוסד הנהגה תורני ארצישראלי, שלפחות בעיני עצמו התיימר למלא את החלל שהותירה אחריה הסנהדרין הקדומה, גם אם לא נקרא כך, בשם המפורש. </w:t>
      </w:r>
    </w:p>
    <w:p w14:paraId="5C2655C2" w14:textId="2DB6600E" w:rsidR="00BD208F" w:rsidRPr="00066716" w:rsidRDefault="00BD208F" w:rsidP="00066716">
      <w:pPr>
        <w:spacing w:line="360" w:lineRule="auto"/>
        <w:ind w:firstLine="284"/>
        <w:jc w:val="both"/>
        <w:rPr>
          <w:rFonts w:ascii="David" w:hAnsi="David" w:cs="David"/>
          <w:sz w:val="24"/>
          <w:szCs w:val="24"/>
          <w:rtl/>
        </w:rPr>
      </w:pPr>
      <w:r w:rsidRPr="00066716">
        <w:rPr>
          <w:rFonts w:ascii="David" w:hAnsi="David" w:cs="David"/>
          <w:sz w:val="24"/>
          <w:szCs w:val="24"/>
          <w:rtl/>
        </w:rPr>
        <w:t>אגב עיון זה נחשף פרק מרתק, שעדיין לא בא אל מיצויו במחקר, אודות תולדות ההתיישבות היהודית בארץ ישראל בתקופה המוסלמית המוקדמת.</w:t>
      </w:r>
    </w:p>
    <w:p w14:paraId="488FD7B8" w14:textId="7BF78C41" w:rsidR="005004BB" w:rsidRPr="00066716" w:rsidRDefault="005004BB" w:rsidP="00066716">
      <w:pPr>
        <w:spacing w:line="360" w:lineRule="auto"/>
        <w:ind w:firstLine="284"/>
        <w:jc w:val="both"/>
        <w:rPr>
          <w:rFonts w:ascii="David" w:hAnsi="David" w:cs="David"/>
          <w:sz w:val="24"/>
          <w:szCs w:val="24"/>
          <w:rtl/>
        </w:rPr>
      </w:pPr>
    </w:p>
    <w:p w14:paraId="62CC81C3" w14:textId="5A9B0243" w:rsidR="00F53A78" w:rsidRPr="00066716" w:rsidRDefault="00F53A78" w:rsidP="00066716">
      <w:pPr>
        <w:spacing w:line="360" w:lineRule="auto"/>
        <w:ind w:firstLine="284"/>
        <w:jc w:val="both"/>
        <w:rPr>
          <w:rFonts w:ascii="David" w:hAnsi="David" w:cs="David"/>
          <w:sz w:val="24"/>
          <w:szCs w:val="24"/>
          <w:rtl/>
        </w:rPr>
      </w:pPr>
    </w:p>
    <w:p w14:paraId="07B297D0" w14:textId="6976C760" w:rsidR="00F53A78" w:rsidRPr="00066716" w:rsidRDefault="00F53A78" w:rsidP="00066716">
      <w:pPr>
        <w:spacing w:line="360" w:lineRule="auto"/>
        <w:ind w:firstLine="284"/>
        <w:jc w:val="both"/>
        <w:rPr>
          <w:rFonts w:ascii="David" w:hAnsi="David" w:cs="David"/>
          <w:sz w:val="24"/>
          <w:szCs w:val="24"/>
          <w:rtl/>
        </w:rPr>
      </w:pPr>
    </w:p>
    <w:p w14:paraId="579211B1" w14:textId="77777777" w:rsidR="00F53A78" w:rsidRPr="00066716" w:rsidRDefault="00F53A78" w:rsidP="00066716">
      <w:pPr>
        <w:bidi w:val="0"/>
        <w:spacing w:line="360" w:lineRule="auto"/>
        <w:ind w:firstLine="284"/>
        <w:jc w:val="both"/>
        <w:rPr>
          <w:rFonts w:ascii="David" w:hAnsi="David" w:cs="David"/>
          <w:b/>
          <w:bCs/>
          <w:sz w:val="24"/>
          <w:szCs w:val="24"/>
          <w:rtl/>
        </w:rPr>
      </w:pPr>
      <w:r w:rsidRPr="00066716">
        <w:rPr>
          <w:rFonts w:ascii="David" w:hAnsi="David" w:cs="David"/>
          <w:b/>
          <w:bCs/>
          <w:sz w:val="24"/>
          <w:szCs w:val="24"/>
          <w:rtl/>
        </w:rPr>
        <w:br w:type="page"/>
      </w:r>
    </w:p>
    <w:p w14:paraId="77D1A143" w14:textId="17A5941E" w:rsidR="00F53A78" w:rsidRPr="001D13B5" w:rsidRDefault="00F53A78" w:rsidP="001D13B5">
      <w:pPr>
        <w:spacing w:line="360" w:lineRule="auto"/>
        <w:ind w:firstLine="284"/>
        <w:jc w:val="center"/>
        <w:rPr>
          <w:rFonts w:ascii="David" w:hAnsi="David" w:cs="David"/>
          <w:b/>
          <w:bCs/>
          <w:sz w:val="28"/>
          <w:szCs w:val="28"/>
          <w:rtl/>
        </w:rPr>
      </w:pPr>
      <w:r w:rsidRPr="001D13B5">
        <w:rPr>
          <w:rFonts w:ascii="David" w:hAnsi="David" w:cs="David"/>
          <w:b/>
          <w:bCs/>
          <w:sz w:val="28"/>
          <w:szCs w:val="28"/>
          <w:rtl/>
        </w:rPr>
        <w:lastRenderedPageBreak/>
        <w:t>מפגשי פסגה בין יהודים ונוכרים בספרות חז"ל</w:t>
      </w:r>
    </w:p>
    <w:p w14:paraId="402471E3" w14:textId="738942F4" w:rsidR="00F53A78" w:rsidRPr="00066716" w:rsidRDefault="00F53A78" w:rsidP="001D13B5">
      <w:pPr>
        <w:spacing w:line="360" w:lineRule="auto"/>
        <w:ind w:firstLine="284"/>
        <w:jc w:val="center"/>
        <w:rPr>
          <w:rFonts w:ascii="David" w:hAnsi="David" w:cs="David"/>
          <w:sz w:val="24"/>
          <w:szCs w:val="24"/>
          <w:rtl/>
        </w:rPr>
      </w:pPr>
      <w:proofErr w:type="spellStart"/>
      <w:r w:rsidRPr="00066716">
        <w:rPr>
          <w:rFonts w:ascii="David" w:hAnsi="David" w:cs="David"/>
          <w:sz w:val="24"/>
          <w:szCs w:val="24"/>
          <w:rtl/>
        </w:rPr>
        <w:t>סגלית</w:t>
      </w:r>
      <w:proofErr w:type="spellEnd"/>
      <w:r w:rsidRPr="00066716">
        <w:rPr>
          <w:rFonts w:ascii="David" w:hAnsi="David" w:cs="David"/>
          <w:sz w:val="24"/>
          <w:szCs w:val="24"/>
          <w:rtl/>
        </w:rPr>
        <w:t xml:space="preserve"> אור, אוניברסיטת ת"א</w:t>
      </w:r>
      <w:r w:rsidR="00F67B8C">
        <w:rPr>
          <w:rFonts w:ascii="David" w:hAnsi="David" w:cs="David" w:hint="cs"/>
          <w:sz w:val="24"/>
          <w:szCs w:val="24"/>
          <w:rtl/>
        </w:rPr>
        <w:t xml:space="preserve"> , החוג </w:t>
      </w:r>
      <w:r w:rsidR="00F67B8C" w:rsidRPr="00066716">
        <w:rPr>
          <w:rFonts w:ascii="David" w:hAnsi="David" w:cs="David"/>
          <w:sz w:val="24"/>
          <w:szCs w:val="24"/>
          <w:rtl/>
        </w:rPr>
        <w:t>לפילוסופיה יהודית ותלמוד,</w:t>
      </w:r>
      <w:r w:rsidR="00F67B8C">
        <w:rPr>
          <w:rFonts w:ascii="David" w:hAnsi="David" w:cs="David" w:hint="cs"/>
          <w:sz w:val="24"/>
          <w:szCs w:val="24"/>
          <w:rtl/>
        </w:rPr>
        <w:t xml:space="preserve"> </w:t>
      </w:r>
      <w:r w:rsidR="00F67B8C" w:rsidRPr="00066716">
        <w:rPr>
          <w:rFonts w:ascii="David" w:hAnsi="David" w:cs="David"/>
          <w:sz w:val="24"/>
          <w:szCs w:val="24"/>
          <w:rtl/>
        </w:rPr>
        <w:t>דוקטורנטית</w:t>
      </w:r>
    </w:p>
    <w:p w14:paraId="61730EDA" w14:textId="77777777" w:rsidR="001D13B5" w:rsidRDefault="001D13B5" w:rsidP="00066716">
      <w:pPr>
        <w:spacing w:line="360" w:lineRule="auto"/>
        <w:ind w:firstLine="284"/>
        <w:jc w:val="both"/>
        <w:rPr>
          <w:rFonts w:ascii="David" w:hAnsi="David" w:cs="David"/>
          <w:sz w:val="24"/>
          <w:szCs w:val="24"/>
          <w:rtl/>
        </w:rPr>
      </w:pPr>
    </w:p>
    <w:p w14:paraId="7FBFC27E" w14:textId="5314D66E" w:rsidR="00F53A78" w:rsidRPr="00066716" w:rsidRDefault="00F53A78" w:rsidP="00066716">
      <w:pPr>
        <w:spacing w:line="360" w:lineRule="auto"/>
        <w:ind w:firstLine="284"/>
        <w:jc w:val="both"/>
        <w:rPr>
          <w:rFonts w:ascii="David" w:hAnsi="David" w:cs="David"/>
          <w:sz w:val="24"/>
          <w:szCs w:val="24"/>
          <w:rtl/>
        </w:rPr>
      </w:pPr>
      <w:r w:rsidRPr="00066716">
        <w:rPr>
          <w:rFonts w:ascii="David" w:hAnsi="David" w:cs="David"/>
          <w:sz w:val="24"/>
          <w:szCs w:val="24"/>
          <w:rtl/>
        </w:rPr>
        <w:t xml:space="preserve">בספרות חז"ל הקדומה ישנם עשרות סיפורים על "מפגשי פסגה" בין יהודים ונוכרים. לסיפורים אלה תבנית קבועה – נוכרי חשוב שואל את אחד החכמים שאלה פילוסופית/תאולוגית, והחכם משיב על השאלה. רוב הסיפורים מצויים בחיבורים מן התקופה </w:t>
      </w:r>
      <w:proofErr w:type="spellStart"/>
      <w:r w:rsidRPr="00066716">
        <w:rPr>
          <w:rFonts w:ascii="David" w:hAnsi="David" w:cs="David"/>
          <w:sz w:val="24"/>
          <w:szCs w:val="24"/>
          <w:rtl/>
        </w:rPr>
        <w:t>האמוראית</w:t>
      </w:r>
      <w:proofErr w:type="spellEnd"/>
      <w:r w:rsidRPr="00066716">
        <w:rPr>
          <w:rFonts w:ascii="David" w:hAnsi="David" w:cs="David"/>
          <w:sz w:val="24"/>
          <w:szCs w:val="24"/>
          <w:rtl/>
        </w:rPr>
        <w:t>, אך גיבוריהם תנאים, כך שמתבקש להתייחס אליהם לא כדיווחים היסטוריים על מפגשים שאירעו בפועל, אלא כיצירות ספרותיות בזעיר אנפין.</w:t>
      </w:r>
    </w:p>
    <w:p w14:paraId="7A9562F1" w14:textId="77777777" w:rsidR="00F53A78" w:rsidRPr="00066716" w:rsidRDefault="00F53A78" w:rsidP="00066716">
      <w:pPr>
        <w:spacing w:line="360" w:lineRule="auto"/>
        <w:ind w:firstLine="284"/>
        <w:jc w:val="both"/>
        <w:rPr>
          <w:rFonts w:ascii="David" w:hAnsi="David" w:cs="David"/>
          <w:sz w:val="24"/>
          <w:szCs w:val="24"/>
          <w:rtl/>
        </w:rPr>
      </w:pPr>
      <w:r w:rsidRPr="00066716">
        <w:rPr>
          <w:rFonts w:ascii="David" w:hAnsi="David" w:cs="David"/>
          <w:sz w:val="24"/>
          <w:szCs w:val="24"/>
          <w:rtl/>
        </w:rPr>
        <w:t xml:space="preserve">בין סיפורים אלה בולטים שני צמדים יוצאי דופן – השיחות בין רבי יהושע בן חנניה וקיסר ובתו הן פולמוסים חריפים, בעוד השיחות בין רבי </w:t>
      </w:r>
      <w:proofErr w:type="spellStart"/>
      <w:r w:rsidRPr="00066716">
        <w:rPr>
          <w:rFonts w:ascii="David" w:hAnsi="David" w:cs="David"/>
          <w:sz w:val="24"/>
          <w:szCs w:val="24"/>
          <w:rtl/>
        </w:rPr>
        <w:t>ואנטונינוס</w:t>
      </w:r>
      <w:proofErr w:type="spellEnd"/>
      <w:r w:rsidRPr="00066716">
        <w:rPr>
          <w:rFonts w:ascii="David" w:hAnsi="David" w:cs="David"/>
          <w:sz w:val="24"/>
          <w:szCs w:val="24"/>
          <w:rtl/>
        </w:rPr>
        <w:t xml:space="preserve"> ידידותיות להפליא. הסיפורים הפולמוסיים ניכרים בכך שהנוכרים משתמשים בפסוקים מקראיים אך קוראים אותם במכוון כך שיקטינו את דמות האל, בניגוד לפירושם המקובל בבית המדרש; בשאלות או בקשות קנטרניות, שנועדו לבסס את עליונותו של הנוכרי השואל על האל; בתגובה, החכם הנשאל מביא על השואלים השפלה, חסרון כיס וסבל; וכל זה מתנהל לעיניהם של קהל צופים המעצימים את תחושת ההשפלה. הסיפורים הידידותיים, לעומת זאת, מראים מקרה ייחודי של חכם חשוב הלומד מן הנוכרי ומוצא התאמה בין דבריו לבין פסוקים מקראיים. </w:t>
      </w:r>
    </w:p>
    <w:p w14:paraId="5001AB77" w14:textId="77777777" w:rsidR="00F53A78" w:rsidRPr="00066716" w:rsidRDefault="00F53A78" w:rsidP="00066716">
      <w:pPr>
        <w:spacing w:line="360" w:lineRule="auto"/>
        <w:ind w:firstLine="284"/>
        <w:jc w:val="both"/>
        <w:rPr>
          <w:rFonts w:ascii="David" w:hAnsi="David" w:cs="David"/>
          <w:sz w:val="24"/>
          <w:szCs w:val="24"/>
          <w:rtl/>
        </w:rPr>
      </w:pPr>
      <w:r w:rsidRPr="00066716">
        <w:rPr>
          <w:rFonts w:ascii="David" w:hAnsi="David" w:cs="David"/>
          <w:sz w:val="24"/>
          <w:szCs w:val="24"/>
          <w:rtl/>
        </w:rPr>
        <w:t xml:space="preserve">אך רוב הסיפורים אינם מבטאים עוינות או קירבה יתרה. הסיפור האופייני מתאר נוכרי השואל את החכם שאלה שאינה קנטרנית, המבטאת סקרנות, התעניינות או פליאה; וחכם העונה לשאלת הנוכרי באופן מכבד ומשכנע, בהתבסס על הנחות יסוד ומתודות המתאימות לעולמו של השואל. חילופי הדברים אינם מתרחשים בפומבי ולכן המשוחחים לא זקוקים להרשים איש. הדגם הדומיננטי באוסף סיפורים זה מתאר שיחה אינטלקטואלית בין שני מנהיגים, המתקיימת באווירה שוויונית ופתוחה. למרות שהנוכרי ברוב הסיפורים הוא דמות פוליטית (קיסר/הגמון או דמות </w:t>
      </w:r>
      <w:proofErr w:type="spellStart"/>
      <w:r w:rsidRPr="00066716">
        <w:rPr>
          <w:rFonts w:ascii="David" w:hAnsi="David" w:cs="David"/>
          <w:sz w:val="24"/>
          <w:szCs w:val="24"/>
          <w:rtl/>
        </w:rPr>
        <w:t>משוימת</w:t>
      </w:r>
      <w:proofErr w:type="spellEnd"/>
      <w:r w:rsidRPr="00066716">
        <w:rPr>
          <w:rFonts w:ascii="David" w:hAnsi="David" w:cs="David"/>
          <w:sz w:val="24"/>
          <w:szCs w:val="24"/>
          <w:rtl/>
        </w:rPr>
        <w:t xml:space="preserve"> שזהו תפקידה), מתמקדת השיחה בנושאים תאורטיים, ואין לה השלכות בעולם המעשה.</w:t>
      </w:r>
    </w:p>
    <w:p w14:paraId="6B1BCE11" w14:textId="77777777" w:rsidR="00F53A78" w:rsidRPr="00066716" w:rsidRDefault="00F53A78" w:rsidP="00066716">
      <w:pPr>
        <w:spacing w:line="360" w:lineRule="auto"/>
        <w:ind w:firstLine="284"/>
        <w:jc w:val="both"/>
        <w:rPr>
          <w:rFonts w:ascii="David" w:hAnsi="David" w:cs="David"/>
          <w:sz w:val="24"/>
          <w:szCs w:val="24"/>
          <w:rtl/>
        </w:rPr>
      </w:pPr>
      <w:r w:rsidRPr="00066716">
        <w:rPr>
          <w:rFonts w:ascii="David" w:hAnsi="David" w:cs="David"/>
          <w:sz w:val="24"/>
          <w:szCs w:val="24"/>
          <w:rtl/>
        </w:rPr>
        <w:t xml:space="preserve">הסיפורים הפולמוסיים מתארים קרב בין נציגי העמים, שבו מטרת החכם היהודי להוכיח את צדקתו וכוחו, לנצח ולהשפיל את היריב הנוכרי לעיני כל. קריאת סיפורים אלה מעניקה לקורא היהודי החי תחת עולו של שלטון נוכרי רגע של סיפוק וגאווה, בהזדהותו עם החכם נציגו המכה את השליט. אך בשאר הסיפורים, שהם הרוב, מתוארים חכמים </w:t>
      </w:r>
      <w:proofErr w:type="spellStart"/>
      <w:r w:rsidRPr="00066716">
        <w:rPr>
          <w:rFonts w:ascii="David" w:hAnsi="David" w:cs="David"/>
          <w:sz w:val="24"/>
          <w:szCs w:val="24"/>
          <w:rtl/>
        </w:rPr>
        <w:t>המתיחסים</w:t>
      </w:r>
      <w:proofErr w:type="spellEnd"/>
      <w:r w:rsidRPr="00066716">
        <w:rPr>
          <w:rFonts w:ascii="David" w:hAnsi="David" w:cs="David"/>
          <w:sz w:val="24"/>
          <w:szCs w:val="24"/>
          <w:rtl/>
        </w:rPr>
        <w:t xml:space="preserve"> לנוכרי השואל לאו דווקא כיריב שיש לנצחו, אלא כאדם מבחוץ המתעניין בעולמם.</w:t>
      </w:r>
    </w:p>
    <w:p w14:paraId="24BD5A37" w14:textId="77777777" w:rsidR="00F53A78" w:rsidRPr="00066716" w:rsidRDefault="00F53A78" w:rsidP="00066716">
      <w:pPr>
        <w:spacing w:line="360" w:lineRule="auto"/>
        <w:ind w:firstLine="284"/>
        <w:jc w:val="both"/>
        <w:rPr>
          <w:rFonts w:ascii="David" w:hAnsi="David" w:cs="David"/>
          <w:sz w:val="24"/>
          <w:szCs w:val="24"/>
          <w:rtl/>
        </w:rPr>
      </w:pPr>
      <w:r w:rsidRPr="00066716">
        <w:rPr>
          <w:rFonts w:ascii="David" w:hAnsi="David" w:cs="David"/>
          <w:sz w:val="24"/>
          <w:szCs w:val="24"/>
          <w:rtl/>
        </w:rPr>
        <w:t>סיפורים אלה מדמיינים מציאות שבה נוכרים חשובים מצויים במידה מסוימת בתורת ישראל (עד כדי יכולת לצטט פסוקים או להבינם כאשר הם מצוטטים מפי חכמים), ומתעניינים בה עד כדי כך שהם טורחים לבקש בקרב חכמי ישראל מי שיענה על תהיותיהם. הסיפורים גם מציגים את הדרך הראויה להגיב לפניות כאלו, ודרך זו כרוכה במאמץ להבין את הנחות היסוד של הנוכרים כדי להשיב להם תשובות שתספקנה את סקרנותם, ותשמרנה את האפשרות להמשך השיחה.</w:t>
      </w:r>
    </w:p>
    <w:p w14:paraId="0CCB8C4A" w14:textId="77777777" w:rsidR="00F53A78" w:rsidRPr="00066716" w:rsidRDefault="00F53A78" w:rsidP="00066716">
      <w:pPr>
        <w:spacing w:line="360" w:lineRule="auto"/>
        <w:ind w:firstLine="284"/>
        <w:jc w:val="both"/>
        <w:rPr>
          <w:rFonts w:ascii="David" w:hAnsi="David" w:cs="David"/>
          <w:sz w:val="24"/>
          <w:szCs w:val="24"/>
          <w:rtl/>
        </w:rPr>
      </w:pPr>
    </w:p>
    <w:p w14:paraId="3A728D84" w14:textId="77777777" w:rsidR="00C851BF" w:rsidRDefault="00C851BF">
      <w:pPr>
        <w:bidi w:val="0"/>
        <w:rPr>
          <w:rFonts w:ascii="Narkisim" w:hAnsi="Narkisim" w:cs="Narkisim"/>
          <w:b/>
          <w:bCs/>
          <w:sz w:val="28"/>
          <w:szCs w:val="28"/>
          <w:rtl/>
        </w:rPr>
      </w:pPr>
      <w:r>
        <w:rPr>
          <w:rFonts w:ascii="Narkisim" w:hAnsi="Narkisim" w:cs="Narkisim"/>
          <w:b/>
          <w:bCs/>
          <w:sz w:val="28"/>
          <w:szCs w:val="28"/>
          <w:rtl/>
        </w:rPr>
        <w:br w:type="page"/>
      </w:r>
    </w:p>
    <w:p w14:paraId="4A5C7107" w14:textId="756EE5CB" w:rsidR="00C851BF" w:rsidRPr="00D6084B" w:rsidRDefault="00C851BF" w:rsidP="00C851BF">
      <w:pPr>
        <w:spacing w:after="0" w:line="360" w:lineRule="auto"/>
        <w:ind w:firstLine="284"/>
        <w:jc w:val="center"/>
        <w:rPr>
          <w:rFonts w:ascii="David" w:hAnsi="David" w:cs="David"/>
          <w:b/>
          <w:bCs/>
          <w:sz w:val="28"/>
          <w:szCs w:val="28"/>
          <w:rtl/>
        </w:rPr>
      </w:pPr>
      <w:r w:rsidRPr="00D6084B">
        <w:rPr>
          <w:rFonts w:ascii="Narkisim" w:hAnsi="Narkisim" w:cs="Narkisim"/>
          <w:b/>
          <w:bCs/>
          <w:sz w:val="28"/>
          <w:szCs w:val="28"/>
          <w:rtl/>
        </w:rPr>
        <w:lastRenderedPageBreak/>
        <w:t>גלגל המזלות –</w:t>
      </w:r>
      <w:r w:rsidRPr="00D6084B">
        <w:rPr>
          <w:rFonts w:ascii="Narkisim" w:hAnsi="Narkisim" w:cs="Narkisim" w:hint="cs"/>
          <w:b/>
          <w:bCs/>
          <w:sz w:val="28"/>
          <w:szCs w:val="28"/>
          <w:rtl/>
        </w:rPr>
        <w:t xml:space="preserve"> גלגל העיבור פרשנות מחודשת</w:t>
      </w:r>
    </w:p>
    <w:p w14:paraId="57690729" w14:textId="77777777" w:rsidR="00C851BF" w:rsidRPr="00066716" w:rsidRDefault="00C851BF" w:rsidP="00C851BF">
      <w:pPr>
        <w:spacing w:after="0" w:line="360" w:lineRule="auto"/>
        <w:ind w:firstLine="284"/>
        <w:jc w:val="center"/>
        <w:rPr>
          <w:rFonts w:ascii="David" w:hAnsi="David" w:cs="David"/>
          <w:b/>
          <w:bCs/>
          <w:sz w:val="24"/>
          <w:szCs w:val="24"/>
          <w:rtl/>
        </w:rPr>
      </w:pPr>
      <w:r>
        <w:rPr>
          <w:rFonts w:ascii="David" w:hAnsi="David" w:cs="David" w:hint="cs"/>
          <w:b/>
          <w:bCs/>
          <w:sz w:val="24"/>
          <w:szCs w:val="24"/>
          <w:rtl/>
        </w:rPr>
        <w:t xml:space="preserve">ד"ר </w:t>
      </w:r>
      <w:r w:rsidRPr="00066716">
        <w:rPr>
          <w:rFonts w:ascii="David" w:hAnsi="David" w:cs="David"/>
          <w:b/>
          <w:bCs/>
          <w:sz w:val="24"/>
          <w:szCs w:val="24"/>
          <w:rtl/>
        </w:rPr>
        <w:t>עודד לאוב</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מכללת הרצוג</w:t>
      </w:r>
    </w:p>
    <w:p w14:paraId="7344A621" w14:textId="77777777" w:rsidR="00C851BF" w:rsidRDefault="00C851BF" w:rsidP="00C851BF">
      <w:pPr>
        <w:spacing w:after="0" w:line="360" w:lineRule="auto"/>
        <w:ind w:firstLine="284"/>
        <w:jc w:val="both"/>
        <w:rPr>
          <w:rFonts w:ascii="David" w:hAnsi="David" w:cs="David"/>
          <w:sz w:val="24"/>
          <w:szCs w:val="24"/>
          <w:rtl/>
        </w:rPr>
      </w:pPr>
    </w:p>
    <w:p w14:paraId="2BA631F5" w14:textId="77777777" w:rsidR="00C851BF" w:rsidRDefault="00C851BF" w:rsidP="00C851BF">
      <w:pPr>
        <w:spacing w:after="0" w:line="360" w:lineRule="auto"/>
        <w:ind w:firstLine="284"/>
        <w:jc w:val="both"/>
        <w:rPr>
          <w:rFonts w:ascii="David" w:hAnsi="David" w:cs="David"/>
          <w:sz w:val="24"/>
          <w:szCs w:val="24"/>
          <w:rtl/>
        </w:rPr>
      </w:pPr>
    </w:p>
    <w:p w14:paraId="21D7421F" w14:textId="77777777" w:rsidR="00C851BF" w:rsidRPr="00066716" w:rsidRDefault="00C851BF" w:rsidP="00C851BF">
      <w:pPr>
        <w:spacing w:after="0" w:line="360" w:lineRule="auto"/>
        <w:ind w:firstLine="284"/>
        <w:jc w:val="both"/>
        <w:rPr>
          <w:rFonts w:ascii="David" w:hAnsi="David" w:cs="David"/>
          <w:sz w:val="24"/>
          <w:szCs w:val="24"/>
          <w:rtl/>
        </w:rPr>
      </w:pPr>
      <w:r w:rsidRPr="00066716">
        <w:rPr>
          <w:rFonts w:ascii="David" w:hAnsi="David" w:cs="David"/>
          <w:sz w:val="24"/>
          <w:szCs w:val="24"/>
          <w:rtl/>
        </w:rPr>
        <w:t xml:space="preserve">דומה שלא קיים עוד עיטור שאתגר את חוקרי אמנות בתי הכנסת הקדומים כדוגמת גלגל המזלות ואשר זכה על כן למספר פרשנויות כה רב ומגוון. טווח ההצעות למשמעותו רחב ומשתרע בין זיהוי של </w:t>
      </w:r>
      <w:proofErr w:type="spellStart"/>
      <w:r w:rsidRPr="00066716">
        <w:rPr>
          <w:rFonts w:ascii="David" w:hAnsi="David" w:cs="David"/>
          <w:sz w:val="24"/>
          <w:szCs w:val="24"/>
          <w:rtl/>
        </w:rPr>
        <w:t>פגאניזם</w:t>
      </w:r>
      <w:proofErr w:type="spellEnd"/>
      <w:r w:rsidRPr="00066716">
        <w:rPr>
          <w:rFonts w:ascii="David" w:hAnsi="David" w:cs="David"/>
          <w:sz w:val="24"/>
          <w:szCs w:val="24"/>
          <w:rtl/>
        </w:rPr>
        <w:t xml:space="preserve"> יהודי בקצה האחד דרך אמונה אסטרולוגית ועד לתיאור של הלוח היהודי ואלגוריה להשגחת האל בקצה השני. עיטור גלגל המזלות מוכר לעת עתה משמונה בתי כנסת עתיקים ברחבי ארץ ישראל. שלושת המוטיבים המרכיבים את העיטור הינם: </w:t>
      </w:r>
      <w:proofErr w:type="spellStart"/>
      <w:r w:rsidRPr="00066716">
        <w:rPr>
          <w:rFonts w:ascii="David" w:hAnsi="David" w:cs="David"/>
          <w:sz w:val="24"/>
          <w:szCs w:val="24"/>
          <w:rtl/>
        </w:rPr>
        <w:t>הליוס</w:t>
      </w:r>
      <w:proofErr w:type="spellEnd"/>
      <w:r w:rsidRPr="00066716">
        <w:rPr>
          <w:rFonts w:ascii="David" w:hAnsi="David" w:cs="David"/>
          <w:sz w:val="24"/>
          <w:szCs w:val="24"/>
          <w:rtl/>
        </w:rPr>
        <w:t xml:space="preserve"> - אל השמש נוהג במרכבה רתומה לסוסים במעגל הפנימי, דמויות שנים עשר המזלות במעגל החיצוני וארבעת תקופות השנה מסומלות בדמויות נשים בארבעת פינות העיטור. העיטור כולו חסום לרוב בתוך ריבוע ומלווה בכיתוב עברי. המוטיבים כשלעצמם מוכרים מהאמנות הרומית אולם צירופם בקומפוזיציה שתוארה ייחודי לאמנות הפסיפס בבתי הכנסת בארץ ישראל ועל כן ניתן לזהותו כעיטור יהודי. פיענוח המכניזם של העיטור, מקומו במערך רצפות הפסיפס כמו גם הקשרים היסטוריים וגיאוגרפיים בהופעתו מאפשרים לזהותו כסמל לעיבור השנה היהודי המסנכרן בין השנה השמשית לשנה הירחית. </w:t>
      </w:r>
    </w:p>
    <w:p w14:paraId="5A1068FD" w14:textId="77777777" w:rsidR="00C851BF" w:rsidRPr="00066716" w:rsidRDefault="00C851BF" w:rsidP="00C851BF">
      <w:pPr>
        <w:spacing w:after="0" w:line="360" w:lineRule="auto"/>
        <w:ind w:firstLine="284"/>
        <w:jc w:val="both"/>
        <w:rPr>
          <w:rFonts w:ascii="David" w:hAnsi="David" w:cs="David"/>
          <w:sz w:val="24"/>
          <w:szCs w:val="24"/>
          <w:rtl/>
        </w:rPr>
      </w:pPr>
      <w:r w:rsidRPr="00066716">
        <w:rPr>
          <w:rFonts w:ascii="David" w:hAnsi="David" w:cs="David"/>
          <w:sz w:val="24"/>
          <w:szCs w:val="24"/>
          <w:rtl/>
        </w:rPr>
        <w:t xml:space="preserve">מעקב מרתק אחר התפתחותו של העיטור בצירי הזמן והמרחב מאפשר להבחין בדינמיקה של המשמעויות בהן הסמל טעון. עיבור השנה נתון להנהגת האומה – הנשיא והסנהדרין. המשכיות וחידוש ההנהגה בעתות משבר באו לידי ביטוי בקביעת לוח השנה בין השאר בבקעת בית רימון </w:t>
      </w:r>
      <w:proofErr w:type="spellStart"/>
      <w:r w:rsidRPr="00066716">
        <w:rPr>
          <w:rFonts w:ascii="David" w:hAnsi="David" w:cs="David"/>
          <w:sz w:val="24"/>
          <w:szCs w:val="24"/>
          <w:rtl/>
        </w:rPr>
        <w:t>ובאושא</w:t>
      </w:r>
      <w:proofErr w:type="spellEnd"/>
      <w:r w:rsidRPr="00066716">
        <w:rPr>
          <w:rFonts w:ascii="David" w:hAnsi="David" w:cs="David"/>
          <w:sz w:val="24"/>
          <w:szCs w:val="24"/>
          <w:rtl/>
        </w:rPr>
        <w:t xml:space="preserve">. הדגשת מקום העיבור בארץ ישראל נושא מסר נוסף אל מול המרכז היהודי בבבל וניסיונותיו להעתיק את הליך העיבור לבבל. לוח השנה מהווה מרכיב יסודי בזהות ובהיבדלות של אומה ודת מסביבתה ועל כן היה גם לנושא מרכזי בפולמוס היהודי-נוצרי ולפרישת הנצרות מלוח השנה היהודי בראשית המאה הרביעית. במהלך המאה החמישית קיבל השלטון הביזנטי החלטה על ביטול מוסד הנשיאות ובכך ביקש לפגוע בסמלי האומה היהודית ובקיומה. בעיטור זה טמונים אם כן, מסרים מובהקים הקשורים בפולמוס עם הנצרות, מסרים של מקוריות, עליונות וקיומה של מנהיגות מבית דוד המכריזה בפועל על הלוח. בעוד שנושאים כגון עקידת יצחק ודניאל בגוב האריות מוכרים באמנות בתי התפילה של שתי הדתות ומעידים על פולמוס פרשני ועל מאמץ לניכוס של המקורות, הדרת עיטור גלגל המזלות מהאמנות הנוצרית בתקופה הנידונה מובהקת, ותומכת בפיענוח שהצענו בנוסף לממצאים נוספים שידונו. בהתאם להצעה זו ניתן לכנות את גלגל המזלות בבתי הכנסת בשם </w:t>
      </w:r>
      <w:r w:rsidRPr="00066716">
        <w:rPr>
          <w:rFonts w:ascii="David" w:hAnsi="David" w:cs="David"/>
          <w:b/>
          <w:bCs/>
          <w:sz w:val="24"/>
          <w:szCs w:val="24"/>
          <w:rtl/>
        </w:rPr>
        <w:t>גלגל העיבור</w:t>
      </w:r>
      <w:r w:rsidRPr="00066716">
        <w:rPr>
          <w:rFonts w:ascii="David" w:hAnsi="David" w:cs="David"/>
          <w:sz w:val="24"/>
          <w:szCs w:val="24"/>
          <w:rtl/>
        </w:rPr>
        <w:t>.</w:t>
      </w:r>
    </w:p>
    <w:p w14:paraId="4298A7EC" w14:textId="77777777" w:rsidR="00C851BF" w:rsidRPr="00066716" w:rsidRDefault="00C851BF" w:rsidP="00C851BF">
      <w:pPr>
        <w:spacing w:after="0" w:line="360" w:lineRule="auto"/>
        <w:ind w:firstLine="284"/>
        <w:jc w:val="both"/>
        <w:rPr>
          <w:rFonts w:ascii="David" w:hAnsi="David" w:cs="David"/>
          <w:sz w:val="24"/>
          <w:szCs w:val="24"/>
          <w:rtl/>
        </w:rPr>
      </w:pPr>
    </w:p>
    <w:p w14:paraId="0EE79AF6" w14:textId="66308F34" w:rsidR="005004BB" w:rsidRPr="00066716" w:rsidRDefault="005004BB" w:rsidP="00066716">
      <w:pPr>
        <w:spacing w:line="360" w:lineRule="auto"/>
        <w:ind w:firstLine="284"/>
        <w:jc w:val="both"/>
        <w:rPr>
          <w:rFonts w:ascii="David" w:hAnsi="David" w:cs="David"/>
          <w:sz w:val="24"/>
          <w:szCs w:val="24"/>
          <w:rtl/>
        </w:rPr>
      </w:pPr>
    </w:p>
    <w:p w14:paraId="5F4498AA" w14:textId="77777777" w:rsidR="005004BB" w:rsidRPr="00066716" w:rsidRDefault="005004BB" w:rsidP="00066716">
      <w:pPr>
        <w:shd w:val="clear" w:color="auto" w:fill="FFFFFF"/>
        <w:spacing w:line="360" w:lineRule="auto"/>
        <w:ind w:firstLine="284"/>
        <w:jc w:val="both"/>
        <w:rPr>
          <w:rFonts w:ascii="David" w:eastAsia="Times New Roman" w:hAnsi="David" w:cs="David"/>
          <w:color w:val="222222"/>
          <w:sz w:val="24"/>
          <w:szCs w:val="24"/>
          <w:rtl/>
        </w:rPr>
      </w:pPr>
    </w:p>
    <w:p w14:paraId="7357D90F" w14:textId="77777777" w:rsidR="00C851BF" w:rsidRDefault="00C851BF">
      <w:pPr>
        <w:bidi w:val="0"/>
        <w:rPr>
          <w:rFonts w:ascii="David" w:eastAsia="Times New Roman" w:hAnsi="David" w:cs="David"/>
          <w:b/>
          <w:bCs/>
          <w:color w:val="222222"/>
          <w:sz w:val="28"/>
          <w:szCs w:val="28"/>
          <w:rtl/>
        </w:rPr>
      </w:pPr>
      <w:r>
        <w:rPr>
          <w:rFonts w:ascii="David" w:eastAsia="Times New Roman" w:hAnsi="David" w:cs="David"/>
          <w:b/>
          <w:bCs/>
          <w:color w:val="222222"/>
          <w:sz w:val="28"/>
          <w:szCs w:val="28"/>
          <w:rtl/>
        </w:rPr>
        <w:br w:type="page"/>
      </w:r>
    </w:p>
    <w:p w14:paraId="346575B5" w14:textId="77777777" w:rsidR="00C851BF" w:rsidRDefault="00C851BF" w:rsidP="00C851BF">
      <w:pPr>
        <w:shd w:val="clear" w:color="auto" w:fill="FFFFFF"/>
        <w:spacing w:after="0" w:line="360" w:lineRule="auto"/>
        <w:ind w:firstLine="284"/>
        <w:jc w:val="center"/>
        <w:rPr>
          <w:rFonts w:ascii="David" w:eastAsia="Times New Roman" w:hAnsi="David" w:cs="David"/>
          <w:b/>
          <w:bCs/>
          <w:color w:val="222222"/>
          <w:sz w:val="28"/>
          <w:szCs w:val="28"/>
          <w:rtl/>
        </w:rPr>
      </w:pPr>
      <w:r w:rsidRPr="004F71D6">
        <w:rPr>
          <w:rFonts w:ascii="David" w:eastAsia="Times New Roman" w:hAnsi="David" w:cs="David"/>
          <w:b/>
          <w:bCs/>
          <w:color w:val="222222"/>
          <w:sz w:val="28"/>
          <w:szCs w:val="28"/>
          <w:rtl/>
        </w:rPr>
        <w:lastRenderedPageBreak/>
        <w:t xml:space="preserve">"פסיפס הפילים" </w:t>
      </w:r>
      <w:proofErr w:type="spellStart"/>
      <w:r w:rsidRPr="004F71D6">
        <w:rPr>
          <w:rFonts w:ascii="David" w:eastAsia="Times New Roman" w:hAnsi="David" w:cs="David"/>
          <w:b/>
          <w:bCs/>
          <w:color w:val="222222"/>
          <w:sz w:val="28"/>
          <w:szCs w:val="28"/>
          <w:rtl/>
        </w:rPr>
        <w:t>מחוקוק</w:t>
      </w:r>
      <w:proofErr w:type="spellEnd"/>
      <w:r w:rsidRPr="004F71D6">
        <w:rPr>
          <w:rFonts w:ascii="David" w:eastAsia="Times New Roman" w:hAnsi="David" w:cs="David"/>
          <w:b/>
          <w:bCs/>
          <w:color w:val="222222"/>
          <w:sz w:val="28"/>
          <w:szCs w:val="28"/>
          <w:rtl/>
        </w:rPr>
        <w:t>: האם בכל זאת סצנה מקראית?</w:t>
      </w:r>
    </w:p>
    <w:p w14:paraId="33616FCE" w14:textId="77777777" w:rsidR="00C851BF" w:rsidRPr="00C449DD" w:rsidRDefault="00C851BF" w:rsidP="00C851BF">
      <w:pPr>
        <w:shd w:val="clear" w:color="auto" w:fill="FFFFFF"/>
        <w:spacing w:after="0" w:line="360" w:lineRule="auto"/>
        <w:ind w:firstLine="284"/>
        <w:jc w:val="center"/>
        <w:rPr>
          <w:rFonts w:ascii="David" w:eastAsia="Times New Roman" w:hAnsi="David" w:cs="David"/>
          <w:b/>
          <w:bCs/>
          <w:color w:val="222222"/>
          <w:sz w:val="24"/>
          <w:szCs w:val="24"/>
        </w:rPr>
      </w:pPr>
      <w:r w:rsidRPr="00C449DD">
        <w:rPr>
          <w:rFonts w:ascii="David" w:eastAsia="Times New Roman" w:hAnsi="David" w:cs="David" w:hint="cs"/>
          <w:b/>
          <w:bCs/>
          <w:color w:val="222222"/>
          <w:sz w:val="24"/>
          <w:szCs w:val="24"/>
          <w:rtl/>
        </w:rPr>
        <w:t xml:space="preserve">אברהם </w:t>
      </w:r>
      <w:proofErr w:type="spellStart"/>
      <w:r w:rsidRPr="00C449DD">
        <w:rPr>
          <w:rFonts w:ascii="David" w:eastAsia="Times New Roman" w:hAnsi="David" w:cs="David" w:hint="cs"/>
          <w:b/>
          <w:bCs/>
          <w:color w:val="222222"/>
          <w:sz w:val="24"/>
          <w:szCs w:val="24"/>
          <w:rtl/>
        </w:rPr>
        <w:t>יוסקוביץ</w:t>
      </w:r>
      <w:proofErr w:type="spellEnd"/>
      <w:r w:rsidRPr="00C449DD">
        <w:rPr>
          <w:rFonts w:ascii="David" w:eastAsia="Times New Roman" w:hAnsi="David" w:cs="David" w:hint="cs"/>
          <w:b/>
          <w:bCs/>
          <w:color w:val="222222"/>
          <w:sz w:val="24"/>
          <w:szCs w:val="24"/>
          <w:rtl/>
        </w:rPr>
        <w:t xml:space="preserve"> </w:t>
      </w:r>
      <w:r w:rsidRPr="00C449DD">
        <w:rPr>
          <w:rFonts w:ascii="David" w:eastAsia="Times New Roman" w:hAnsi="David" w:cs="David"/>
          <w:b/>
          <w:bCs/>
          <w:color w:val="222222"/>
          <w:sz w:val="24"/>
          <w:szCs w:val="24"/>
          <w:rtl/>
        </w:rPr>
        <w:t>–</w:t>
      </w:r>
      <w:r w:rsidRPr="00C449DD">
        <w:rPr>
          <w:rFonts w:ascii="David" w:eastAsia="Times New Roman" w:hAnsi="David" w:cs="David" w:hint="cs"/>
          <w:b/>
          <w:bCs/>
          <w:color w:val="222222"/>
          <w:sz w:val="24"/>
          <w:szCs w:val="24"/>
          <w:rtl/>
        </w:rPr>
        <w:t xml:space="preserve"> אוניברסיטת חיפה המחלקה </w:t>
      </w:r>
      <w:proofErr w:type="spellStart"/>
      <w:r w:rsidRPr="00C449DD">
        <w:rPr>
          <w:rFonts w:ascii="David" w:eastAsia="Times New Roman" w:hAnsi="David" w:cs="David" w:hint="cs"/>
          <w:b/>
          <w:bCs/>
          <w:color w:val="222222"/>
          <w:sz w:val="24"/>
          <w:szCs w:val="24"/>
          <w:rtl/>
        </w:rPr>
        <w:t>להסטוריה</w:t>
      </w:r>
      <w:proofErr w:type="spellEnd"/>
      <w:r>
        <w:rPr>
          <w:rFonts w:ascii="David" w:eastAsia="Times New Roman" w:hAnsi="David" w:cs="David" w:hint="cs"/>
          <w:b/>
          <w:bCs/>
          <w:color w:val="222222"/>
          <w:sz w:val="24"/>
          <w:szCs w:val="24"/>
          <w:rtl/>
        </w:rPr>
        <w:t xml:space="preserve"> /</w:t>
      </w:r>
      <w:r w:rsidRPr="00C449DD">
        <w:rPr>
          <w:rFonts w:ascii="David" w:eastAsia="Times New Roman" w:hAnsi="David" w:cs="David" w:hint="cs"/>
          <w:b/>
          <w:bCs/>
          <w:color w:val="222222"/>
          <w:sz w:val="24"/>
          <w:szCs w:val="24"/>
          <w:rtl/>
        </w:rPr>
        <w:t xml:space="preserve"> דוקטורנט</w:t>
      </w:r>
    </w:p>
    <w:p w14:paraId="3C0AFD84" w14:textId="77777777" w:rsidR="00C851BF" w:rsidRDefault="00C851BF" w:rsidP="00C851BF">
      <w:pPr>
        <w:shd w:val="clear" w:color="auto" w:fill="FFFFFF"/>
        <w:spacing w:after="0" w:line="360" w:lineRule="auto"/>
        <w:ind w:firstLine="284"/>
        <w:jc w:val="both"/>
        <w:rPr>
          <w:rFonts w:ascii="David" w:eastAsia="Times New Roman" w:hAnsi="David" w:cs="David"/>
          <w:color w:val="222222"/>
          <w:sz w:val="24"/>
          <w:szCs w:val="24"/>
          <w:rtl/>
        </w:rPr>
      </w:pPr>
    </w:p>
    <w:p w14:paraId="0CAC75F7" w14:textId="77777777" w:rsidR="00C851BF" w:rsidRDefault="00C851BF" w:rsidP="00C851BF">
      <w:pPr>
        <w:shd w:val="clear" w:color="auto" w:fill="FFFFFF"/>
        <w:spacing w:after="0" w:line="360" w:lineRule="auto"/>
        <w:ind w:firstLine="284"/>
        <w:jc w:val="both"/>
        <w:rPr>
          <w:rFonts w:ascii="David" w:eastAsia="Times New Roman" w:hAnsi="David" w:cs="David"/>
          <w:color w:val="222222"/>
          <w:sz w:val="24"/>
          <w:szCs w:val="24"/>
          <w:rtl/>
        </w:rPr>
      </w:pPr>
    </w:p>
    <w:p w14:paraId="4F36435F" w14:textId="77777777" w:rsidR="00C851BF" w:rsidRDefault="00C851BF" w:rsidP="00C851BF">
      <w:pPr>
        <w:shd w:val="clear" w:color="auto" w:fill="FFFFFF"/>
        <w:spacing w:after="0" w:line="360" w:lineRule="auto"/>
        <w:ind w:firstLine="284"/>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בשנים האחרונות הולך ונחשף בית כנסת מפואר באתר הקדום של </w:t>
      </w:r>
      <w:proofErr w:type="spellStart"/>
      <w:r>
        <w:rPr>
          <w:rFonts w:ascii="David" w:eastAsia="Times New Roman" w:hAnsi="David" w:cs="David" w:hint="cs"/>
          <w:color w:val="222222"/>
          <w:sz w:val="24"/>
          <w:szCs w:val="24"/>
          <w:rtl/>
        </w:rPr>
        <w:t>חוקוק</w:t>
      </w:r>
      <w:proofErr w:type="spellEnd"/>
      <w:r>
        <w:rPr>
          <w:rFonts w:ascii="David" w:eastAsia="Times New Roman" w:hAnsi="David" w:cs="David" w:hint="cs"/>
          <w:color w:val="222222"/>
          <w:sz w:val="24"/>
          <w:szCs w:val="24"/>
          <w:rtl/>
        </w:rPr>
        <w:t xml:space="preserve"> על ידי פרופ' ג'ודי </w:t>
      </w:r>
      <w:proofErr w:type="spellStart"/>
      <w:r>
        <w:rPr>
          <w:rFonts w:ascii="David" w:eastAsia="Times New Roman" w:hAnsi="David" w:cs="David" w:hint="cs"/>
          <w:color w:val="222222"/>
          <w:sz w:val="24"/>
          <w:szCs w:val="24"/>
          <w:rtl/>
        </w:rPr>
        <w:t>מגנס</w:t>
      </w:r>
      <w:proofErr w:type="spellEnd"/>
      <w:r>
        <w:rPr>
          <w:rFonts w:ascii="David" w:eastAsia="Times New Roman" w:hAnsi="David" w:cs="David" w:hint="cs"/>
          <w:color w:val="222222"/>
          <w:sz w:val="24"/>
          <w:szCs w:val="24"/>
          <w:rtl/>
        </w:rPr>
        <w:t xml:space="preserve">. אחד הדברים הבולטים במושכים את העין היא רצפת הפסיפס המפוארת שבה תיאורי </w:t>
      </w:r>
      <w:proofErr w:type="spellStart"/>
      <w:r>
        <w:rPr>
          <w:rFonts w:ascii="David" w:eastAsia="Times New Roman" w:hAnsi="David" w:cs="David" w:hint="cs"/>
          <w:color w:val="222222"/>
          <w:sz w:val="24"/>
          <w:szCs w:val="24"/>
          <w:rtl/>
        </w:rPr>
        <w:t>סצינות</w:t>
      </w:r>
      <w:proofErr w:type="spellEnd"/>
      <w:r>
        <w:rPr>
          <w:rFonts w:ascii="David" w:eastAsia="Times New Roman" w:hAnsi="David" w:cs="David" w:hint="cs"/>
          <w:color w:val="222222"/>
          <w:sz w:val="24"/>
          <w:szCs w:val="24"/>
          <w:rtl/>
        </w:rPr>
        <w:t xml:space="preserve"> שונות. לפסיפס </w:t>
      </w:r>
      <w:proofErr w:type="spellStart"/>
      <w:r>
        <w:rPr>
          <w:rFonts w:ascii="David" w:eastAsia="Times New Roman" w:hAnsi="David" w:cs="David" w:hint="cs"/>
          <w:color w:val="222222"/>
          <w:sz w:val="24"/>
          <w:szCs w:val="24"/>
          <w:rtl/>
        </w:rPr>
        <w:t>ולסצינות</w:t>
      </w:r>
      <w:proofErr w:type="spellEnd"/>
      <w:r>
        <w:rPr>
          <w:rFonts w:ascii="David" w:eastAsia="Times New Roman" w:hAnsi="David" w:cs="David" w:hint="cs"/>
          <w:color w:val="222222"/>
          <w:sz w:val="24"/>
          <w:szCs w:val="24"/>
          <w:rtl/>
        </w:rPr>
        <w:t xml:space="preserve"> המופיעות בו ניתנו פירושים שונים </w:t>
      </w:r>
      <w:proofErr w:type="spellStart"/>
      <w:r>
        <w:rPr>
          <w:rFonts w:ascii="David" w:eastAsia="Times New Roman" w:hAnsi="David" w:cs="David" w:hint="cs"/>
          <w:color w:val="222222"/>
          <w:sz w:val="24"/>
          <w:szCs w:val="24"/>
          <w:rtl/>
        </w:rPr>
        <w:t>בנסיון</w:t>
      </w:r>
      <w:proofErr w:type="spellEnd"/>
      <w:r>
        <w:rPr>
          <w:rFonts w:ascii="David" w:eastAsia="Times New Roman" w:hAnsi="David" w:cs="David" w:hint="cs"/>
          <w:color w:val="222222"/>
          <w:sz w:val="24"/>
          <w:szCs w:val="24"/>
          <w:rtl/>
        </w:rPr>
        <w:t xml:space="preserve"> להבין את מה שרואים ברצפת הפסיפס. במקביל נעשו </w:t>
      </w:r>
      <w:proofErr w:type="spellStart"/>
      <w:r>
        <w:rPr>
          <w:rFonts w:ascii="David" w:eastAsia="Times New Roman" w:hAnsi="David" w:cs="David" w:hint="cs"/>
          <w:color w:val="222222"/>
          <w:sz w:val="24"/>
          <w:szCs w:val="24"/>
          <w:rtl/>
        </w:rPr>
        <w:t>נסיונות</w:t>
      </w:r>
      <w:proofErr w:type="spellEnd"/>
      <w:r>
        <w:rPr>
          <w:rFonts w:ascii="David" w:eastAsia="Times New Roman" w:hAnsi="David" w:cs="David" w:hint="cs"/>
          <w:color w:val="222222"/>
          <w:sz w:val="24"/>
          <w:szCs w:val="24"/>
          <w:rtl/>
        </w:rPr>
        <w:t xml:space="preserve"> להסביר את עולמם של בני הגליל והבחירה שבחרו דווקא </w:t>
      </w:r>
      <w:proofErr w:type="spellStart"/>
      <w:r>
        <w:rPr>
          <w:rFonts w:ascii="David" w:eastAsia="Times New Roman" w:hAnsi="David" w:cs="David" w:hint="cs"/>
          <w:color w:val="222222"/>
          <w:sz w:val="24"/>
          <w:szCs w:val="24"/>
          <w:rtl/>
        </w:rPr>
        <w:t>בסצינות</w:t>
      </w:r>
      <w:proofErr w:type="spellEnd"/>
      <w:r>
        <w:rPr>
          <w:rFonts w:ascii="David" w:eastAsia="Times New Roman" w:hAnsi="David" w:cs="David" w:hint="cs"/>
          <w:color w:val="222222"/>
          <w:sz w:val="24"/>
          <w:szCs w:val="24"/>
          <w:rtl/>
        </w:rPr>
        <w:t xml:space="preserve"> אלו. </w:t>
      </w:r>
    </w:p>
    <w:p w14:paraId="6FC367A7" w14:textId="77777777" w:rsidR="00C851BF" w:rsidRDefault="00C851BF" w:rsidP="00C851BF">
      <w:pPr>
        <w:shd w:val="clear" w:color="auto" w:fill="FFFFFF"/>
        <w:spacing w:after="0" w:line="360" w:lineRule="auto"/>
        <w:ind w:firstLine="284"/>
        <w:jc w:val="both"/>
        <w:rPr>
          <w:rFonts w:ascii="David" w:eastAsia="Times New Roman" w:hAnsi="David" w:cs="David"/>
          <w:color w:val="222222"/>
          <w:sz w:val="24"/>
          <w:szCs w:val="24"/>
          <w:rtl/>
        </w:rPr>
      </w:pPr>
      <w:r w:rsidRPr="00066716">
        <w:rPr>
          <w:rFonts w:ascii="David" w:eastAsia="Times New Roman" w:hAnsi="David" w:cs="David"/>
          <w:color w:val="222222"/>
          <w:sz w:val="24"/>
          <w:szCs w:val="24"/>
          <w:rtl/>
        </w:rPr>
        <w:t xml:space="preserve">חשיפת בית הכנסת </w:t>
      </w:r>
      <w:proofErr w:type="spellStart"/>
      <w:r w:rsidRPr="00066716">
        <w:rPr>
          <w:rFonts w:ascii="David" w:eastAsia="Times New Roman" w:hAnsi="David" w:cs="David"/>
          <w:color w:val="222222"/>
          <w:sz w:val="24"/>
          <w:szCs w:val="24"/>
          <w:rtl/>
        </w:rPr>
        <w:t>בחוקוק</w:t>
      </w:r>
      <w:proofErr w:type="spellEnd"/>
      <w:r w:rsidRPr="00066716">
        <w:rPr>
          <w:rFonts w:ascii="David" w:eastAsia="Times New Roman" w:hAnsi="David" w:cs="David"/>
          <w:color w:val="222222"/>
          <w:sz w:val="24"/>
          <w:szCs w:val="24"/>
          <w:rtl/>
        </w:rPr>
        <w:t xml:space="preserve"> מן המאה החמישית ובתוכו רצפת הפסיפס העשירה מעוררת עניין רב בשנים האחרונות, ובפרט הפאנל המכונה "פסיפס הפילים" שבכניסתו המזרחית. </w:t>
      </w:r>
      <w:r>
        <w:rPr>
          <w:rFonts w:ascii="David" w:eastAsia="Times New Roman" w:hAnsi="David" w:cs="David" w:hint="cs"/>
          <w:color w:val="222222"/>
          <w:sz w:val="24"/>
          <w:szCs w:val="24"/>
          <w:rtl/>
        </w:rPr>
        <w:t xml:space="preserve">הפסיפס חריג במטיבים שמוצגים בו וקשה להבין </w:t>
      </w:r>
      <w:proofErr w:type="spellStart"/>
      <w:r>
        <w:rPr>
          <w:rFonts w:ascii="David" w:eastAsia="Times New Roman" w:hAnsi="David" w:cs="David" w:hint="cs"/>
          <w:color w:val="222222"/>
          <w:sz w:val="24"/>
          <w:szCs w:val="24"/>
          <w:rtl/>
        </w:rPr>
        <w:t>איזב</w:t>
      </w:r>
      <w:proofErr w:type="spellEnd"/>
      <w:r>
        <w:rPr>
          <w:rFonts w:ascii="David" w:eastAsia="Times New Roman" w:hAnsi="David" w:cs="David" w:hint="cs"/>
          <w:color w:val="222222"/>
          <w:sz w:val="24"/>
          <w:szCs w:val="24"/>
          <w:rtl/>
        </w:rPr>
        <w:t xml:space="preserve"> סיפור מתאר האירוע שבפסיפס. </w:t>
      </w:r>
    </w:p>
    <w:p w14:paraId="366C7132" w14:textId="77777777" w:rsidR="00C851BF" w:rsidRDefault="00C851BF" w:rsidP="00C851BF">
      <w:pPr>
        <w:shd w:val="clear" w:color="auto" w:fill="FFFFFF"/>
        <w:spacing w:after="0" w:line="360" w:lineRule="auto"/>
        <w:ind w:firstLine="284"/>
        <w:jc w:val="both"/>
        <w:rPr>
          <w:rFonts w:ascii="David" w:eastAsia="Times New Roman" w:hAnsi="David" w:cs="David"/>
          <w:color w:val="222222"/>
          <w:sz w:val="24"/>
          <w:szCs w:val="24"/>
          <w:rtl/>
        </w:rPr>
      </w:pPr>
      <w:r w:rsidRPr="00066716">
        <w:rPr>
          <w:rFonts w:ascii="David" w:eastAsia="Times New Roman" w:hAnsi="David" w:cs="David"/>
          <w:color w:val="222222"/>
          <w:sz w:val="24"/>
          <w:szCs w:val="24"/>
          <w:rtl/>
        </w:rPr>
        <w:t xml:space="preserve">הצעות שונות עלו כדי לפרש את הסצנות המתוארות בפסיפס, רובן מחפשות את האירוע המתואר בספרות בית שני בשל הפילים היוונים המתוארים בפסיפס. </w:t>
      </w:r>
      <w:r>
        <w:rPr>
          <w:rFonts w:ascii="David" w:eastAsia="Times New Roman" w:hAnsi="David" w:cs="David" w:hint="cs"/>
          <w:color w:val="222222"/>
          <w:sz w:val="24"/>
          <w:szCs w:val="24"/>
          <w:rtl/>
        </w:rPr>
        <w:t xml:space="preserve">יחד עם זאת, </w:t>
      </w:r>
      <w:r w:rsidRPr="00066716">
        <w:rPr>
          <w:rFonts w:ascii="David" w:eastAsia="Times New Roman" w:hAnsi="David" w:cs="David"/>
          <w:color w:val="222222"/>
          <w:sz w:val="24"/>
          <w:szCs w:val="24"/>
          <w:rtl/>
        </w:rPr>
        <w:t>שני חוקרים הציעו לשקול ברצינות את האפשרות שמתוארת כאן סצנה מקראית</w:t>
      </w:r>
      <w:r>
        <w:rPr>
          <w:rFonts w:ascii="David" w:eastAsia="Times New Roman" w:hAnsi="David" w:cs="David" w:hint="cs"/>
          <w:color w:val="222222"/>
          <w:sz w:val="24"/>
          <w:szCs w:val="24"/>
          <w:rtl/>
        </w:rPr>
        <w:t xml:space="preserve"> ולא אירוע שקשור לימי הבית השני . </w:t>
      </w:r>
    </w:p>
    <w:p w14:paraId="793F6AFF" w14:textId="77777777" w:rsidR="00C851BF" w:rsidRDefault="00C851BF" w:rsidP="00C851BF">
      <w:pPr>
        <w:shd w:val="clear" w:color="auto" w:fill="FFFFFF"/>
        <w:spacing w:after="0" w:line="360" w:lineRule="auto"/>
        <w:ind w:firstLine="284"/>
        <w:jc w:val="both"/>
        <w:rPr>
          <w:rFonts w:ascii="David" w:eastAsia="Times New Roman" w:hAnsi="David" w:cs="David"/>
          <w:color w:val="222222"/>
          <w:sz w:val="24"/>
          <w:szCs w:val="24"/>
          <w:rtl/>
        </w:rPr>
      </w:pPr>
      <w:r w:rsidRPr="00066716">
        <w:rPr>
          <w:rFonts w:ascii="David" w:eastAsia="Times New Roman" w:hAnsi="David" w:cs="David"/>
          <w:color w:val="222222"/>
          <w:sz w:val="24"/>
          <w:szCs w:val="24"/>
          <w:rtl/>
        </w:rPr>
        <w:t xml:space="preserve">גם </w:t>
      </w:r>
      <w:proofErr w:type="spellStart"/>
      <w:r w:rsidRPr="00066716">
        <w:rPr>
          <w:rFonts w:ascii="David" w:eastAsia="Times New Roman" w:hAnsi="David" w:cs="David"/>
          <w:color w:val="222222"/>
          <w:sz w:val="24"/>
          <w:szCs w:val="24"/>
          <w:rtl/>
        </w:rPr>
        <w:t>הרצא</w:t>
      </w:r>
      <w:r>
        <w:rPr>
          <w:rFonts w:ascii="David" w:eastAsia="Times New Roman" w:hAnsi="David" w:cs="David" w:hint="cs"/>
          <w:color w:val="222222"/>
          <w:sz w:val="24"/>
          <w:szCs w:val="24"/>
          <w:rtl/>
        </w:rPr>
        <w:t>נו</w:t>
      </w:r>
      <w:proofErr w:type="spellEnd"/>
      <w:r w:rsidRPr="00066716">
        <w:rPr>
          <w:rFonts w:ascii="David" w:eastAsia="Times New Roman" w:hAnsi="David" w:cs="David"/>
          <w:color w:val="222222"/>
          <w:sz w:val="24"/>
          <w:szCs w:val="24"/>
          <w:rtl/>
        </w:rPr>
        <w:t xml:space="preserve"> הולכת בכיוון זה </w:t>
      </w:r>
      <w:r>
        <w:rPr>
          <w:rFonts w:ascii="David" w:eastAsia="Times New Roman" w:hAnsi="David" w:cs="David" w:hint="cs"/>
          <w:color w:val="222222"/>
          <w:sz w:val="24"/>
          <w:szCs w:val="24"/>
          <w:rtl/>
        </w:rPr>
        <w:t>ומציעה שמדובר באירוע מקראי המתואר בפסיפס. יחד עם זאת, נ</w:t>
      </w:r>
      <w:r w:rsidRPr="00066716">
        <w:rPr>
          <w:rFonts w:ascii="David" w:eastAsia="Times New Roman" w:hAnsi="David" w:cs="David"/>
          <w:color w:val="222222"/>
          <w:sz w:val="24"/>
          <w:szCs w:val="24"/>
          <w:rtl/>
        </w:rPr>
        <w:t xml:space="preserve">ציע </w:t>
      </w:r>
      <w:r>
        <w:rPr>
          <w:rFonts w:ascii="David" w:eastAsia="Times New Roman" w:hAnsi="David" w:cs="David" w:hint="cs"/>
          <w:color w:val="222222"/>
          <w:sz w:val="24"/>
          <w:szCs w:val="24"/>
          <w:rtl/>
        </w:rPr>
        <w:t>שמדובר באירוע</w:t>
      </w:r>
      <w:r w:rsidRPr="00066716">
        <w:rPr>
          <w:rFonts w:ascii="David" w:eastAsia="Times New Roman" w:hAnsi="David" w:cs="David"/>
          <w:color w:val="222222"/>
          <w:sz w:val="24"/>
          <w:szCs w:val="24"/>
          <w:rtl/>
        </w:rPr>
        <w:t xml:space="preserve"> מקראי אחר (שופטים פרק ג). פירוש זה מצביע על זיקה בין </w:t>
      </w:r>
      <w:r>
        <w:rPr>
          <w:rFonts w:ascii="David" w:eastAsia="Times New Roman" w:hAnsi="David" w:cs="David" w:hint="cs"/>
          <w:color w:val="222222"/>
          <w:sz w:val="24"/>
          <w:szCs w:val="24"/>
          <w:rtl/>
        </w:rPr>
        <w:t xml:space="preserve">אירוע זה </w:t>
      </w:r>
      <w:r w:rsidRPr="00066716">
        <w:rPr>
          <w:rFonts w:ascii="David" w:eastAsia="Times New Roman" w:hAnsi="David" w:cs="David"/>
          <w:color w:val="222222"/>
          <w:sz w:val="24"/>
          <w:szCs w:val="24"/>
          <w:rtl/>
        </w:rPr>
        <w:t>לפרשנות מדרשית שהוענקה לה בבראשית רבה, חיבור</w:t>
      </w:r>
      <w:r>
        <w:rPr>
          <w:rFonts w:ascii="David" w:eastAsia="Times New Roman" w:hAnsi="David" w:cs="David" w:hint="cs"/>
          <w:color w:val="222222"/>
          <w:sz w:val="24"/>
          <w:szCs w:val="24"/>
          <w:rtl/>
        </w:rPr>
        <w:t xml:space="preserve"> שחובר בתקופה מקבילה להנחתה של רצפת הפסיפס </w:t>
      </w:r>
      <w:proofErr w:type="spellStart"/>
      <w:r>
        <w:rPr>
          <w:rFonts w:ascii="David" w:eastAsia="Times New Roman" w:hAnsi="David" w:cs="David" w:hint="cs"/>
          <w:color w:val="222222"/>
          <w:sz w:val="24"/>
          <w:szCs w:val="24"/>
          <w:rtl/>
        </w:rPr>
        <w:t>בחוקוק</w:t>
      </w:r>
      <w:proofErr w:type="spellEnd"/>
      <w:r>
        <w:rPr>
          <w:rFonts w:ascii="David" w:eastAsia="Times New Roman" w:hAnsi="David" w:cs="David" w:hint="cs"/>
          <w:color w:val="222222"/>
          <w:sz w:val="24"/>
          <w:szCs w:val="24"/>
          <w:rtl/>
        </w:rPr>
        <w:t xml:space="preserve"> במרחב הגליל. קשר זה הוביל אותנו להצעה המדוברת המחברת בין האירוע המסופר ובין תיאורו האמנותי המופיע ברצפת הפסיפס.  </w:t>
      </w:r>
    </w:p>
    <w:p w14:paraId="10F89EB1" w14:textId="77777777" w:rsidR="00C851BF" w:rsidRPr="00066716" w:rsidRDefault="00C851BF" w:rsidP="00C851BF">
      <w:pPr>
        <w:shd w:val="clear" w:color="auto" w:fill="FFFFFF"/>
        <w:spacing w:after="0" w:line="360" w:lineRule="auto"/>
        <w:ind w:firstLine="284"/>
        <w:jc w:val="both"/>
        <w:rPr>
          <w:rFonts w:ascii="David" w:eastAsia="Times New Roman" w:hAnsi="David" w:cs="David"/>
          <w:color w:val="222222"/>
          <w:sz w:val="24"/>
          <w:szCs w:val="24"/>
          <w:rtl/>
        </w:rPr>
      </w:pPr>
      <w:r>
        <w:rPr>
          <w:rFonts w:ascii="David" w:eastAsia="Times New Roman" w:hAnsi="David" w:cs="David" w:hint="cs"/>
          <w:color w:val="222222"/>
          <w:sz w:val="24"/>
          <w:szCs w:val="24"/>
          <w:rtl/>
        </w:rPr>
        <w:t>בנוסף נעסוק ב</w:t>
      </w:r>
      <w:r w:rsidRPr="00066716">
        <w:rPr>
          <w:rFonts w:ascii="David" w:eastAsia="Times New Roman" w:hAnsi="David" w:cs="David"/>
          <w:color w:val="222222"/>
          <w:sz w:val="24"/>
          <w:szCs w:val="24"/>
          <w:rtl/>
        </w:rPr>
        <w:t xml:space="preserve">זיקה למסורות יהודיות נוספות. מתוך דיון בפרטים ננסה לתת </w:t>
      </w:r>
      <w:r>
        <w:rPr>
          <w:rFonts w:ascii="David" w:eastAsia="Times New Roman" w:hAnsi="David" w:cs="David" w:hint="cs"/>
          <w:color w:val="222222"/>
          <w:sz w:val="24"/>
          <w:szCs w:val="24"/>
          <w:rtl/>
        </w:rPr>
        <w:t>תשובה</w:t>
      </w:r>
      <w:r w:rsidRPr="00066716">
        <w:rPr>
          <w:rFonts w:ascii="David" w:eastAsia="Times New Roman" w:hAnsi="David" w:cs="David"/>
          <w:color w:val="222222"/>
          <w:sz w:val="24"/>
          <w:szCs w:val="24"/>
          <w:rtl/>
        </w:rPr>
        <w:t xml:space="preserve"> לשאלות מתודולוגיות ועקרוניות ביחס להשתלשלות מסורות בקרב יהודים בעת העתיקה.</w:t>
      </w:r>
    </w:p>
    <w:p w14:paraId="2D55E1A6" w14:textId="09EE22B6" w:rsidR="00F53A78" w:rsidRPr="00F67B8C" w:rsidRDefault="00F53A78" w:rsidP="00F67B8C">
      <w:pPr>
        <w:spacing w:line="360" w:lineRule="auto"/>
        <w:jc w:val="center"/>
        <w:rPr>
          <w:rFonts w:ascii="David" w:hAnsi="David" w:cs="David"/>
          <w:sz w:val="24"/>
          <w:szCs w:val="24"/>
          <w:rtl/>
        </w:rPr>
      </w:pPr>
      <w:r w:rsidRPr="00066716">
        <w:rPr>
          <w:rFonts w:ascii="David" w:hAnsi="David" w:cs="David"/>
          <w:sz w:val="24"/>
          <w:szCs w:val="24"/>
          <w:rtl/>
        </w:rPr>
        <w:br w:type="page"/>
      </w:r>
      <w:r w:rsidRPr="00657F60">
        <w:rPr>
          <w:rFonts w:ascii="David" w:hAnsi="David" w:cs="David"/>
          <w:b/>
          <w:bCs/>
          <w:sz w:val="28"/>
          <w:szCs w:val="28"/>
          <w:rtl/>
        </w:rPr>
        <w:lastRenderedPageBreak/>
        <w:t>צועד על בטוח – מסע בנבכי הצבא הרומי</w:t>
      </w:r>
    </w:p>
    <w:p w14:paraId="78AC1D59" w14:textId="4002CC35" w:rsidR="005004BB" w:rsidRPr="00066716" w:rsidRDefault="00657F60" w:rsidP="00F67B8C">
      <w:pPr>
        <w:spacing w:line="360" w:lineRule="auto"/>
        <w:ind w:firstLine="284"/>
        <w:jc w:val="center"/>
        <w:rPr>
          <w:rFonts w:ascii="David" w:hAnsi="David" w:cs="David"/>
          <w:sz w:val="24"/>
          <w:szCs w:val="24"/>
          <w:rtl/>
        </w:rPr>
      </w:pPr>
      <w:r w:rsidRPr="00066716">
        <w:rPr>
          <w:rFonts w:ascii="David" w:hAnsi="David" w:cs="David"/>
          <w:sz w:val="24"/>
          <w:szCs w:val="24"/>
          <w:rtl/>
        </w:rPr>
        <w:t xml:space="preserve">יונתן </w:t>
      </w:r>
      <w:proofErr w:type="spellStart"/>
      <w:r w:rsidRPr="00066716">
        <w:rPr>
          <w:rFonts w:ascii="David" w:hAnsi="David" w:cs="David"/>
          <w:sz w:val="24"/>
          <w:szCs w:val="24"/>
          <w:rtl/>
        </w:rPr>
        <w:t>לוקימסון</w:t>
      </w:r>
      <w:proofErr w:type="spellEnd"/>
      <w:r w:rsidRPr="00066716">
        <w:rPr>
          <w:rFonts w:ascii="David" w:hAnsi="David" w:cs="David"/>
          <w:sz w:val="24"/>
          <w:szCs w:val="24"/>
          <w:rtl/>
        </w:rPr>
        <w:t xml:space="preserve"> </w:t>
      </w:r>
      <w:r w:rsidR="00D6084B">
        <w:rPr>
          <w:rFonts w:ascii="David" w:hAnsi="David" w:cs="David"/>
          <w:sz w:val="24"/>
          <w:szCs w:val="24"/>
          <w:rtl/>
        </w:rPr>
        <w:t>–</w:t>
      </w:r>
      <w:r w:rsidR="00D6084B">
        <w:rPr>
          <w:rFonts w:ascii="David" w:hAnsi="David" w:cs="David" w:hint="cs"/>
          <w:sz w:val="24"/>
          <w:szCs w:val="24"/>
          <w:rtl/>
        </w:rPr>
        <w:t xml:space="preserve"> מורה דרך, חוקר א"י </w:t>
      </w:r>
      <w:r w:rsidRPr="00066716">
        <w:rPr>
          <w:rFonts w:ascii="David" w:hAnsi="David" w:cs="David"/>
          <w:sz w:val="24"/>
          <w:szCs w:val="24"/>
          <w:rtl/>
        </w:rPr>
        <w:t>–</w:t>
      </w:r>
    </w:p>
    <w:p w14:paraId="77D05107" w14:textId="77777777" w:rsidR="005471E5" w:rsidRDefault="005471E5" w:rsidP="00066716">
      <w:pPr>
        <w:spacing w:line="360" w:lineRule="auto"/>
        <w:ind w:firstLine="284"/>
        <w:jc w:val="both"/>
        <w:rPr>
          <w:rFonts w:ascii="David" w:hAnsi="David" w:cs="David"/>
          <w:sz w:val="24"/>
          <w:szCs w:val="24"/>
          <w:rtl/>
        </w:rPr>
      </w:pPr>
    </w:p>
    <w:p w14:paraId="29687B6C" w14:textId="1C049B8E" w:rsidR="00657F60" w:rsidRDefault="005004BB" w:rsidP="00066716">
      <w:pPr>
        <w:spacing w:line="360" w:lineRule="auto"/>
        <w:ind w:firstLine="284"/>
        <w:jc w:val="both"/>
        <w:rPr>
          <w:rFonts w:ascii="David" w:hAnsi="David" w:cs="David"/>
          <w:sz w:val="24"/>
          <w:szCs w:val="24"/>
          <w:rtl/>
        </w:rPr>
      </w:pPr>
      <w:r w:rsidRPr="00066716">
        <w:rPr>
          <w:rFonts w:ascii="David" w:hAnsi="David" w:cs="David"/>
          <w:sz w:val="24"/>
          <w:szCs w:val="24"/>
          <w:rtl/>
        </w:rPr>
        <w:t xml:space="preserve">במשך 800 שנה החזיקה האימפריה הרומית מעמד, תודות ללגיונותיה, במשך 800 שנות קיומו התפתח הצבא הרומי </w:t>
      </w:r>
      <w:proofErr w:type="spellStart"/>
      <w:r w:rsidRPr="00066716">
        <w:rPr>
          <w:rFonts w:ascii="David" w:hAnsi="David" w:cs="David"/>
          <w:sz w:val="24"/>
          <w:szCs w:val="24"/>
          <w:rtl/>
        </w:rPr>
        <w:t>ממילציה</w:t>
      </w:r>
      <w:proofErr w:type="spellEnd"/>
      <w:r w:rsidRPr="00066716">
        <w:rPr>
          <w:rFonts w:ascii="David" w:hAnsi="David" w:cs="David"/>
          <w:sz w:val="24"/>
          <w:szCs w:val="24"/>
          <w:rtl/>
        </w:rPr>
        <w:t xml:space="preserve"> מקומית המורכבת מאיכרים הנלחמים בין העונות החקלאיות לצבא המקצועי ביותר בעולם, שהצליח להחזיק באמצעות סד"כ של כ25 לגיונות את כל העולם בקצה חרבו.</w:t>
      </w:r>
      <w:r w:rsidRPr="00066716">
        <w:rPr>
          <w:rFonts w:ascii="David" w:hAnsi="David" w:cs="David"/>
          <w:sz w:val="24"/>
          <w:szCs w:val="24"/>
          <w:rtl/>
        </w:rPr>
        <w:br/>
        <w:t xml:space="preserve">גם כאן בארץ ישראל שלטו הרומאים באמצעות אגרוף הברזל של הלגיונות, החל מכניסתם לארץ בשנת 63 לפנה"ס ועד לגירושם של </w:t>
      </w:r>
      <w:proofErr w:type="spellStart"/>
      <w:r w:rsidRPr="00066716">
        <w:rPr>
          <w:rFonts w:ascii="David" w:hAnsi="David" w:cs="David"/>
          <w:sz w:val="24"/>
          <w:szCs w:val="24"/>
          <w:rtl/>
        </w:rPr>
        <w:t>הביזנטים</w:t>
      </w:r>
      <w:proofErr w:type="spellEnd"/>
      <w:r w:rsidRPr="00066716">
        <w:rPr>
          <w:rFonts w:ascii="David" w:hAnsi="David" w:cs="David"/>
          <w:sz w:val="24"/>
          <w:szCs w:val="24"/>
          <w:rtl/>
        </w:rPr>
        <w:t xml:space="preserve"> בשנת 638, כאשר על הדרך השאירו מאחוריהם לא מעט אתרים המתגלים לפנינו בחפירות הארכיאולוגיות בכל רחבי הארץ.</w:t>
      </w:r>
    </w:p>
    <w:p w14:paraId="25C690DA" w14:textId="77777777" w:rsidR="004F71D6" w:rsidRDefault="005004BB" w:rsidP="00066716">
      <w:pPr>
        <w:spacing w:line="360" w:lineRule="auto"/>
        <w:ind w:firstLine="284"/>
        <w:jc w:val="both"/>
        <w:rPr>
          <w:rFonts w:ascii="David" w:hAnsi="David" w:cs="David"/>
          <w:sz w:val="24"/>
          <w:szCs w:val="24"/>
          <w:rtl/>
        </w:rPr>
      </w:pPr>
      <w:r w:rsidRPr="00066716">
        <w:rPr>
          <w:rFonts w:ascii="David" w:hAnsi="David" w:cs="David"/>
          <w:sz w:val="24"/>
          <w:szCs w:val="24"/>
          <w:rtl/>
        </w:rPr>
        <w:br/>
        <w:t>הצבא הרומי אפשר למתגייס הטרי לראות עולם, להנות משירות משמעותי בשירותו של העם הרומי, להרוויח משכורת סבירה, ואף הציע פוטנציאל קידום בפן הציבורי, וכן, הלגיון הרומי היה פתוח לאזרחי רומא בלבד, חסרי האזרחות יכלו להתגייס אל יחידות כוחות העזר-</w:t>
      </w:r>
      <w:proofErr w:type="spellStart"/>
      <w:r w:rsidRPr="00066716">
        <w:rPr>
          <w:rFonts w:ascii="David" w:hAnsi="David" w:cs="David"/>
          <w:sz w:val="24"/>
          <w:szCs w:val="24"/>
          <w:rtl/>
        </w:rPr>
        <w:t>האוקסיליות</w:t>
      </w:r>
      <w:proofErr w:type="spellEnd"/>
      <w:r w:rsidRPr="00066716">
        <w:rPr>
          <w:rFonts w:ascii="David" w:hAnsi="David" w:cs="David"/>
          <w:sz w:val="24"/>
          <w:szCs w:val="24"/>
          <w:rtl/>
        </w:rPr>
        <w:t>.</w:t>
      </w:r>
    </w:p>
    <w:p w14:paraId="33285D50" w14:textId="736EBED8" w:rsidR="004F71D6" w:rsidRDefault="005004BB" w:rsidP="00C851BF">
      <w:pPr>
        <w:spacing w:line="360" w:lineRule="auto"/>
        <w:ind w:firstLine="284"/>
        <w:jc w:val="both"/>
        <w:rPr>
          <w:rFonts w:ascii="David" w:hAnsi="David" w:cs="David"/>
          <w:sz w:val="24"/>
          <w:szCs w:val="24"/>
          <w:rtl/>
        </w:rPr>
      </w:pPr>
      <w:r w:rsidRPr="00066716">
        <w:rPr>
          <w:rFonts w:ascii="David" w:hAnsi="David" w:cs="David"/>
          <w:sz w:val="24"/>
          <w:szCs w:val="24"/>
          <w:rtl/>
        </w:rPr>
        <w:t>במהלך שירותו בלגיון, יעסוק החייל הרומי במגוון עבודות החל מאימוני הלחימה, וכמובן הלחימה בפועל וכלה במגוון עבודות בנייה מקצועיות, בניית כבישים, גשרים, ואף מכונות מצור.</w:t>
      </w:r>
      <w:r w:rsidR="00C851BF">
        <w:rPr>
          <w:rFonts w:ascii="David" w:hAnsi="David" w:cs="David" w:hint="cs"/>
          <w:sz w:val="24"/>
          <w:szCs w:val="24"/>
          <w:rtl/>
        </w:rPr>
        <w:t xml:space="preserve"> </w:t>
      </w:r>
      <w:r w:rsidRPr="00066716">
        <w:rPr>
          <w:rFonts w:ascii="David" w:hAnsi="David" w:cs="David"/>
          <w:sz w:val="24"/>
          <w:szCs w:val="24"/>
          <w:rtl/>
        </w:rPr>
        <w:t>לרוב אנחנו מכירים את הלגיונות שהוצבו כאן בארץ ישראל ואף כאלו שנשלחו לחזק את הכוח הרומי במהלך המרידות של היהודים כנגד הרומאים, כך שניתן בהחלט לומר שהצבא הרומי הטביע את חותמו בארץ ישראל, כארץ גשר - במהלך מסעותיו בין חלקיה השונים של האימפריה, והן ככוח כובש בעל משמעות המאפשר את החיבור הגדול בין הקצוות של האימפריה באמצעות יצירת שפה, תרבות  וכלכלה משותפת המופצת באמצעות צבא האימפריה.</w:t>
      </w:r>
    </w:p>
    <w:p w14:paraId="098F179B" w14:textId="77777777" w:rsidR="004F71D6" w:rsidRDefault="005004BB" w:rsidP="00066716">
      <w:pPr>
        <w:spacing w:line="360" w:lineRule="auto"/>
        <w:ind w:firstLine="284"/>
        <w:jc w:val="both"/>
        <w:rPr>
          <w:rFonts w:ascii="David" w:hAnsi="David" w:cs="David"/>
          <w:sz w:val="24"/>
          <w:szCs w:val="24"/>
          <w:rtl/>
        </w:rPr>
      </w:pPr>
      <w:r w:rsidRPr="00066716">
        <w:rPr>
          <w:rFonts w:ascii="David" w:hAnsi="David" w:cs="David"/>
          <w:sz w:val="24"/>
          <w:szCs w:val="24"/>
          <w:rtl/>
        </w:rPr>
        <w:t>גם עולמם של חז"ל עוסק לא מעט בתחום הצבאי ושואב לא מעט מושגים צבאיים-רומאיים אל תוך הפולמוס הבית מדרשי, החל משפות העולם:</w:t>
      </w:r>
      <w:r w:rsidR="004F71D6">
        <w:rPr>
          <w:rFonts w:ascii="David" w:hAnsi="David" w:cs="David" w:hint="cs"/>
          <w:sz w:val="24"/>
          <w:szCs w:val="24"/>
          <w:rtl/>
        </w:rPr>
        <w:t xml:space="preserve"> </w:t>
      </w:r>
      <w:proofErr w:type="spellStart"/>
      <w:r w:rsidRPr="00066716">
        <w:rPr>
          <w:rFonts w:ascii="David" w:hAnsi="David" w:cs="David"/>
          <w:sz w:val="24"/>
          <w:szCs w:val="24"/>
          <w:rtl/>
        </w:rPr>
        <w:t>א"ר</w:t>
      </w:r>
      <w:proofErr w:type="spellEnd"/>
      <w:r w:rsidRPr="00066716">
        <w:rPr>
          <w:rFonts w:ascii="David" w:hAnsi="David" w:cs="David"/>
          <w:sz w:val="24"/>
          <w:szCs w:val="24"/>
          <w:rtl/>
        </w:rPr>
        <w:t xml:space="preserve"> יונתן </w:t>
      </w:r>
      <w:proofErr w:type="spellStart"/>
      <w:r w:rsidRPr="00066716">
        <w:rPr>
          <w:rFonts w:ascii="David" w:hAnsi="David" w:cs="David"/>
          <w:sz w:val="24"/>
          <w:szCs w:val="24"/>
          <w:rtl/>
        </w:rPr>
        <w:t>דבית</w:t>
      </w:r>
      <w:proofErr w:type="spellEnd"/>
      <w:r w:rsidRPr="00066716">
        <w:rPr>
          <w:rFonts w:ascii="David" w:hAnsi="David" w:cs="David"/>
          <w:sz w:val="24"/>
          <w:szCs w:val="24"/>
          <w:rtl/>
        </w:rPr>
        <w:t xml:space="preserve"> גוברין ד' לשונות נאים שישתמש בהן העולם ואלו הן לעז לזמר רומי לקרב... (ירושלמי, מגילה, א', ט'). דרך מושגי היסוד בתחום יחידות הצבא, החל מרמת ה"נומרי"-החייל הבודד, וכלה בלגיונות </w:t>
      </w:r>
      <w:proofErr w:type="spellStart"/>
      <w:r w:rsidRPr="00066716">
        <w:rPr>
          <w:rFonts w:ascii="David" w:hAnsi="David" w:cs="David"/>
          <w:sz w:val="24"/>
          <w:szCs w:val="24"/>
          <w:rtl/>
        </w:rPr>
        <w:t>ובקסטראות</w:t>
      </w:r>
      <w:proofErr w:type="spellEnd"/>
      <w:r w:rsidRPr="00066716">
        <w:rPr>
          <w:rFonts w:ascii="David" w:hAnsi="David" w:cs="David"/>
          <w:sz w:val="24"/>
          <w:szCs w:val="24"/>
          <w:rtl/>
        </w:rPr>
        <w:t xml:space="preserve"> (המצודות) שבנו הרומאים ומוזכרים לא מעט בספרות חז"ל.</w:t>
      </w:r>
    </w:p>
    <w:p w14:paraId="466F90A3" w14:textId="77777777" w:rsidR="004F71D6" w:rsidRDefault="005004BB" w:rsidP="00066716">
      <w:pPr>
        <w:spacing w:line="360" w:lineRule="auto"/>
        <w:ind w:firstLine="284"/>
        <w:jc w:val="both"/>
        <w:rPr>
          <w:rFonts w:ascii="David" w:hAnsi="David" w:cs="David"/>
          <w:sz w:val="24"/>
          <w:szCs w:val="24"/>
          <w:rtl/>
        </w:rPr>
      </w:pPr>
      <w:r w:rsidRPr="00066716">
        <w:rPr>
          <w:rFonts w:ascii="David" w:hAnsi="David" w:cs="David"/>
          <w:sz w:val="24"/>
          <w:szCs w:val="24"/>
          <w:rtl/>
        </w:rPr>
        <w:t xml:space="preserve">גם העברית המודרנית שלקחה לא מעט מושגים מעולמם של החכמים אימצה את באופן ישיר או עקיף את עולם המושגים של הצבא הרומי, החל מהמילים המשרתות אותנו באופן יומיומי כמו ה"טירונות", ה"קמפוס", ה"ארנונה", ואף ב"קלגסים" שהגיעו אלינו מעולמם הריאליסטי של חז"ל, כאשר ראו את הלגיונות הרומיים צועדים בסנדלי </w:t>
      </w:r>
      <w:proofErr w:type="spellStart"/>
      <w:r w:rsidRPr="00066716">
        <w:rPr>
          <w:rFonts w:ascii="David" w:hAnsi="David" w:cs="David"/>
          <w:sz w:val="24"/>
          <w:szCs w:val="24"/>
          <w:rtl/>
        </w:rPr>
        <w:t>ה"קליגה</w:t>
      </w:r>
      <w:proofErr w:type="spellEnd"/>
      <w:r w:rsidRPr="00066716">
        <w:rPr>
          <w:rFonts w:ascii="David" w:hAnsi="David" w:cs="David"/>
          <w:sz w:val="24"/>
          <w:szCs w:val="24"/>
          <w:rtl/>
        </w:rPr>
        <w:t>" המסומרות שלהם וכלה בחרבו של החייל הרומי המוחבא בשמו של פרח הסייפן.</w:t>
      </w:r>
    </w:p>
    <w:p w14:paraId="7D8C0FB3" w14:textId="1DC08698" w:rsidR="005004BB" w:rsidRPr="00066716" w:rsidRDefault="005004BB" w:rsidP="00066716">
      <w:pPr>
        <w:spacing w:line="360" w:lineRule="auto"/>
        <w:ind w:firstLine="284"/>
        <w:jc w:val="both"/>
        <w:rPr>
          <w:rFonts w:ascii="David" w:hAnsi="David" w:cs="David"/>
          <w:sz w:val="24"/>
          <w:szCs w:val="24"/>
          <w:rtl/>
        </w:rPr>
      </w:pPr>
      <w:r w:rsidRPr="00066716">
        <w:rPr>
          <w:rFonts w:ascii="David" w:hAnsi="David" w:cs="David"/>
          <w:sz w:val="24"/>
          <w:szCs w:val="24"/>
          <w:rtl/>
        </w:rPr>
        <w:t xml:space="preserve">במהלך ההרצאה נעסוק בצבא הרומי על פניו השונים, תפקידי הצבא הרומי, עולם המושגים, מערכת הנשק, היחס של חז"ל, והתרבות שצמחה מתוך הצבא הרומי, עולם מושגים שממשיך להשפיע עלינו עד היום. </w:t>
      </w:r>
    </w:p>
    <w:p w14:paraId="0C5D3D99" w14:textId="7010BB4C" w:rsidR="005004BB" w:rsidRPr="00066716" w:rsidRDefault="005004BB" w:rsidP="00066716">
      <w:pPr>
        <w:spacing w:line="360" w:lineRule="auto"/>
        <w:ind w:firstLine="284"/>
        <w:jc w:val="both"/>
        <w:rPr>
          <w:rFonts w:ascii="David" w:hAnsi="David" w:cs="David"/>
          <w:sz w:val="24"/>
          <w:szCs w:val="24"/>
          <w:rtl/>
        </w:rPr>
      </w:pPr>
    </w:p>
    <w:p w14:paraId="4CEE3819" w14:textId="69EB0573" w:rsidR="005004BB" w:rsidRPr="00066716" w:rsidRDefault="005004BB" w:rsidP="00066716">
      <w:pPr>
        <w:spacing w:line="360" w:lineRule="auto"/>
        <w:ind w:firstLine="284"/>
        <w:jc w:val="both"/>
        <w:rPr>
          <w:rFonts w:ascii="David" w:hAnsi="David" w:cs="David"/>
          <w:sz w:val="24"/>
          <w:szCs w:val="24"/>
          <w:rtl/>
        </w:rPr>
      </w:pPr>
    </w:p>
    <w:p w14:paraId="5CB22D86" w14:textId="77777777" w:rsidR="00C851BF" w:rsidRDefault="00C851BF">
      <w:pPr>
        <w:bidi w:val="0"/>
        <w:rPr>
          <w:rFonts w:ascii="David" w:eastAsia="Times New Roman" w:hAnsi="David" w:cs="David"/>
          <w:b/>
          <w:bCs/>
          <w:color w:val="222222"/>
          <w:sz w:val="28"/>
          <w:szCs w:val="28"/>
          <w:rtl/>
        </w:rPr>
      </w:pPr>
      <w:r>
        <w:rPr>
          <w:rFonts w:ascii="David" w:eastAsia="Times New Roman" w:hAnsi="David" w:cs="David"/>
          <w:b/>
          <w:bCs/>
          <w:color w:val="222222"/>
          <w:sz w:val="28"/>
          <w:szCs w:val="28"/>
          <w:rtl/>
        </w:rPr>
        <w:br w:type="page"/>
      </w:r>
    </w:p>
    <w:p w14:paraId="64E14755" w14:textId="77777777" w:rsidR="00C851BF" w:rsidRPr="00657F60" w:rsidRDefault="00C851BF" w:rsidP="00C851BF">
      <w:pPr>
        <w:shd w:val="clear" w:color="auto" w:fill="FFFFFF"/>
        <w:spacing w:line="360" w:lineRule="auto"/>
        <w:ind w:firstLine="284"/>
        <w:jc w:val="center"/>
        <w:rPr>
          <w:rFonts w:ascii="David" w:eastAsia="Times New Roman" w:hAnsi="David" w:cs="David"/>
          <w:b/>
          <w:bCs/>
          <w:color w:val="222222"/>
          <w:sz w:val="28"/>
          <w:szCs w:val="28"/>
          <w:rtl/>
        </w:rPr>
      </w:pPr>
      <w:r w:rsidRPr="00657F60">
        <w:rPr>
          <w:rFonts w:ascii="David" w:eastAsia="Times New Roman" w:hAnsi="David" w:cs="David"/>
          <w:b/>
          <w:bCs/>
          <w:color w:val="222222"/>
          <w:sz w:val="28"/>
          <w:szCs w:val="28"/>
          <w:rtl/>
        </w:rPr>
        <w:lastRenderedPageBreak/>
        <w:t>"וזרח השמש ובא השמש":</w:t>
      </w:r>
      <w:r w:rsidRPr="00657F60">
        <w:rPr>
          <w:rFonts w:ascii="David" w:eastAsia="Times New Roman" w:hAnsi="David" w:cs="David" w:hint="cs"/>
          <w:b/>
          <w:bCs/>
          <w:color w:val="222222"/>
          <w:sz w:val="28"/>
          <w:szCs w:val="28"/>
          <w:rtl/>
        </w:rPr>
        <w:t xml:space="preserve"> </w:t>
      </w:r>
      <w:r w:rsidRPr="00657F60">
        <w:rPr>
          <w:rFonts w:ascii="David" w:eastAsia="Times New Roman" w:hAnsi="David" w:cs="David"/>
          <w:b/>
          <w:bCs/>
          <w:color w:val="222222"/>
          <w:sz w:val="28"/>
          <w:szCs w:val="28"/>
          <w:rtl/>
        </w:rPr>
        <w:t>תודעה היסטורית-עצמית במדרשם של אמוראי ארץ ישראל</w:t>
      </w:r>
    </w:p>
    <w:p w14:paraId="317A71D4" w14:textId="77777777" w:rsidR="00C851BF" w:rsidRPr="00066716" w:rsidRDefault="00C851BF" w:rsidP="00C851BF">
      <w:pPr>
        <w:spacing w:line="360" w:lineRule="auto"/>
        <w:ind w:firstLine="284"/>
        <w:jc w:val="center"/>
        <w:rPr>
          <w:rFonts w:ascii="David" w:hAnsi="David" w:cs="David"/>
          <w:sz w:val="24"/>
          <w:szCs w:val="24"/>
          <w:rtl/>
        </w:rPr>
      </w:pPr>
      <w:r w:rsidRPr="00066716">
        <w:rPr>
          <w:rFonts w:ascii="David" w:hAnsi="David" w:cs="David"/>
          <w:sz w:val="24"/>
          <w:szCs w:val="24"/>
          <w:rtl/>
        </w:rPr>
        <w:t>ד"ר ציפי ליפשיץ</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בית המדרש </w:t>
      </w:r>
      <w:proofErr w:type="spellStart"/>
      <w:r>
        <w:rPr>
          <w:rFonts w:ascii="David" w:hAnsi="David" w:cs="David" w:hint="cs"/>
          <w:sz w:val="24"/>
          <w:szCs w:val="24"/>
          <w:rtl/>
        </w:rPr>
        <w:t>הוירטואלי</w:t>
      </w:r>
      <w:proofErr w:type="spellEnd"/>
      <w:r>
        <w:rPr>
          <w:rFonts w:ascii="David" w:hAnsi="David" w:cs="David" w:hint="cs"/>
          <w:sz w:val="24"/>
          <w:szCs w:val="24"/>
          <w:rtl/>
        </w:rPr>
        <w:t xml:space="preserve"> של ישיבת הר עציון</w:t>
      </w:r>
    </w:p>
    <w:p w14:paraId="416DA5B6" w14:textId="77777777" w:rsidR="00C851BF" w:rsidRPr="00066716" w:rsidRDefault="00C851BF" w:rsidP="00C851BF">
      <w:pPr>
        <w:spacing w:line="360" w:lineRule="auto"/>
        <w:ind w:firstLine="284"/>
        <w:jc w:val="both"/>
        <w:rPr>
          <w:rFonts w:ascii="David" w:hAnsi="David" w:cs="David"/>
          <w:b/>
          <w:bCs/>
          <w:sz w:val="24"/>
          <w:szCs w:val="24"/>
          <w:rtl/>
        </w:rPr>
      </w:pPr>
    </w:p>
    <w:p w14:paraId="267B0CD6" w14:textId="77777777" w:rsidR="00C851BF" w:rsidRDefault="00C851BF" w:rsidP="00C851BF">
      <w:pPr>
        <w:spacing w:line="360" w:lineRule="auto"/>
        <w:ind w:firstLine="284"/>
        <w:jc w:val="both"/>
        <w:rPr>
          <w:rFonts w:ascii="David" w:hAnsi="David" w:cs="David"/>
          <w:sz w:val="24"/>
          <w:szCs w:val="24"/>
          <w:rtl/>
        </w:rPr>
      </w:pPr>
    </w:p>
    <w:p w14:paraId="59A83FCA" w14:textId="77777777" w:rsidR="00C851BF" w:rsidRPr="00066716" w:rsidRDefault="00C851BF" w:rsidP="00C851BF">
      <w:pPr>
        <w:spacing w:line="360" w:lineRule="auto"/>
        <w:ind w:firstLine="284"/>
        <w:jc w:val="both"/>
        <w:rPr>
          <w:rFonts w:ascii="David" w:hAnsi="David" w:cs="David"/>
          <w:sz w:val="24"/>
          <w:szCs w:val="24"/>
          <w:rtl/>
        </w:rPr>
      </w:pPr>
      <w:r w:rsidRPr="00066716">
        <w:rPr>
          <w:rFonts w:ascii="David" w:hAnsi="David" w:cs="David"/>
          <w:sz w:val="24"/>
          <w:szCs w:val="24"/>
          <w:rtl/>
        </w:rPr>
        <w:t xml:space="preserve">פרשת חיי שרה היא בסימן של סוף עידן אברהם וחילופי דורות. היא פותחת בראשיתה בקבורתה של שרה, אחריתה בקבורתו של אברהם וביניהם אנו מתוודעים ליצירת ביתו של יצחק. בהתאמה, במדרש בראשית רבה על פרשה זו אנו עדים לעיסוק נרחב בשני נושאים המתייחסים </w:t>
      </w:r>
      <w:proofErr w:type="spellStart"/>
      <w:r w:rsidRPr="00066716">
        <w:rPr>
          <w:rFonts w:ascii="David" w:hAnsi="David" w:cs="David"/>
          <w:sz w:val="24"/>
          <w:szCs w:val="24"/>
          <w:rtl/>
        </w:rPr>
        <w:t>למימד</w:t>
      </w:r>
      <w:proofErr w:type="spellEnd"/>
      <w:r w:rsidRPr="00066716">
        <w:rPr>
          <w:rFonts w:ascii="David" w:hAnsi="David" w:cs="David"/>
          <w:sz w:val="24"/>
          <w:szCs w:val="24"/>
          <w:rtl/>
        </w:rPr>
        <w:t xml:space="preserve"> הזמן בתולדותיה של האומה הישראלית: תופעת המוות ומעבר הדורות, היחס בין הדורות והפערים שביניהם. </w:t>
      </w:r>
    </w:p>
    <w:p w14:paraId="26A3FE41" w14:textId="77777777" w:rsidR="00C851BF" w:rsidRPr="00066716" w:rsidRDefault="00C851BF" w:rsidP="00C851BF">
      <w:pPr>
        <w:spacing w:line="360" w:lineRule="auto"/>
        <w:ind w:firstLine="284"/>
        <w:jc w:val="both"/>
        <w:rPr>
          <w:rFonts w:ascii="David" w:hAnsi="David" w:cs="David"/>
          <w:sz w:val="24"/>
          <w:szCs w:val="24"/>
          <w:rtl/>
        </w:rPr>
      </w:pPr>
      <w:r w:rsidRPr="00066716">
        <w:rPr>
          <w:rFonts w:ascii="David" w:hAnsi="David" w:cs="David"/>
          <w:sz w:val="24"/>
          <w:szCs w:val="24"/>
          <w:rtl/>
        </w:rPr>
        <w:t xml:space="preserve">במהלך הרצאה נידונות שתי דרשות, אשר מתוכן עולה כי לאמוראי ארץ ישראל תודעה היסטורית מפותחת ביחס לתמורות ההיסטוריות המתרחשות באומה בתקופתם. הדרשה הראשונה עוסקת בתמורה העיקרית, היא מעברו של מרכז התורה באומה מארץ ישראל לבבל. שקיעתו של המרכז הארצישראלי ועלייתו של המרכז בבבל מדומה בה למחזור של שקיעה וזריחה, אולם בניגוד לטבע בו המהלך חוזר על עצמו ומתקיים באותה שמש עצמה, התנועתיות במישור ההיסטורי מתקדמת לקראת מציאות גדולה יותר, שאינה נראית לעין בהווה, ומתקיימת בשתי שמשות שונות. עיצובה של הדרשה משקפת את תזוזתה של השמש מנקודת שיאה בחצות היום והקטנת אורה, עד שקיעה. הדרשה השנייה מתמודדת עם החשש שמעבר הדורות יהיה כרוך במסמוס הישגיו של התקופה הקודמת, תוך הצבעה על האופן בו סוגיה זו צפונה בלשון הכתוב ביחס לדמויות מפתח בכינונה של  האומה כאברהם אבינו, משה רבינו ודוד המלך. יש עידנים ומנהיגים אשר סופם מביא עמו נסיגה בהישגים שהושגו בזמנו ועל ידו. אך האם ניתן לייצב מפעלי חיים מופלאים אלה למציאות קבועה של האומה, או שמדובר בתופעה חולפת?   </w:t>
      </w:r>
    </w:p>
    <w:p w14:paraId="7C5DBD3B" w14:textId="77777777" w:rsidR="00C851BF" w:rsidRPr="00066716" w:rsidRDefault="00C851BF" w:rsidP="00C851BF">
      <w:pPr>
        <w:spacing w:line="360" w:lineRule="auto"/>
        <w:ind w:firstLine="284"/>
        <w:jc w:val="both"/>
        <w:rPr>
          <w:rFonts w:ascii="David" w:hAnsi="David" w:cs="David"/>
          <w:sz w:val="24"/>
          <w:szCs w:val="24"/>
          <w:rtl/>
        </w:rPr>
      </w:pPr>
      <w:r w:rsidRPr="00066716">
        <w:rPr>
          <w:rFonts w:ascii="David" w:hAnsi="David" w:cs="David"/>
          <w:sz w:val="24"/>
          <w:szCs w:val="24"/>
          <w:rtl/>
        </w:rPr>
        <w:t xml:space="preserve">הדרשן עומד על כך שהצלחתם של תקופות אלה בקנה מידה היסטורי הם ביכולת ליצור המשכיות מנהיגותית איתנה. לכך נדרש סיוע אלוקי מיוחד, הבא לידי ביטוי ברציפותה של מנהיגותם התורנית של תנאים ואמוראים במשך מאות שנים.  </w:t>
      </w:r>
    </w:p>
    <w:p w14:paraId="3331746C" w14:textId="77777777" w:rsidR="00C851BF" w:rsidRPr="00066716" w:rsidRDefault="00C851BF" w:rsidP="00C851BF">
      <w:pPr>
        <w:spacing w:line="360" w:lineRule="auto"/>
        <w:ind w:firstLine="284"/>
        <w:jc w:val="both"/>
        <w:rPr>
          <w:rFonts w:ascii="David" w:hAnsi="David" w:cs="David"/>
          <w:sz w:val="24"/>
          <w:szCs w:val="24"/>
          <w:rtl/>
        </w:rPr>
      </w:pPr>
    </w:p>
    <w:p w14:paraId="783CFBF8" w14:textId="799583EE" w:rsidR="005004BB" w:rsidRPr="00066716" w:rsidRDefault="005004BB" w:rsidP="00066716">
      <w:pPr>
        <w:spacing w:line="360" w:lineRule="auto"/>
        <w:ind w:firstLine="284"/>
        <w:jc w:val="both"/>
        <w:rPr>
          <w:rFonts w:ascii="David" w:hAnsi="David" w:cs="David"/>
          <w:sz w:val="24"/>
          <w:szCs w:val="24"/>
          <w:rtl/>
        </w:rPr>
      </w:pPr>
    </w:p>
    <w:p w14:paraId="77F3457B" w14:textId="4ABD81FC" w:rsidR="00BA0CEC" w:rsidRPr="00066716" w:rsidRDefault="00BA0CEC" w:rsidP="00066716">
      <w:pPr>
        <w:spacing w:line="360" w:lineRule="auto"/>
        <w:ind w:firstLine="284"/>
        <w:jc w:val="both"/>
        <w:rPr>
          <w:rFonts w:ascii="David" w:hAnsi="David" w:cs="David"/>
          <w:sz w:val="24"/>
          <w:szCs w:val="24"/>
          <w:rtl/>
        </w:rPr>
      </w:pPr>
    </w:p>
    <w:p w14:paraId="591EAA9F" w14:textId="08848243" w:rsidR="00A40F9B" w:rsidRPr="00066716" w:rsidRDefault="00A40F9B" w:rsidP="00066716">
      <w:pPr>
        <w:spacing w:line="360" w:lineRule="auto"/>
        <w:ind w:firstLine="284"/>
        <w:jc w:val="both"/>
        <w:rPr>
          <w:rFonts w:ascii="David" w:hAnsi="David" w:cs="David"/>
          <w:sz w:val="24"/>
          <w:szCs w:val="24"/>
          <w:rtl/>
        </w:rPr>
      </w:pPr>
    </w:p>
    <w:p w14:paraId="5E85F86A" w14:textId="5497DD90" w:rsidR="00A40F9B" w:rsidRPr="00066716" w:rsidRDefault="00A40F9B" w:rsidP="00066716">
      <w:pPr>
        <w:spacing w:line="360" w:lineRule="auto"/>
        <w:ind w:firstLine="284"/>
        <w:jc w:val="both"/>
        <w:rPr>
          <w:rFonts w:ascii="David" w:hAnsi="David" w:cs="David"/>
          <w:sz w:val="24"/>
          <w:szCs w:val="24"/>
          <w:rtl/>
        </w:rPr>
      </w:pPr>
    </w:p>
    <w:p w14:paraId="1F6DE02B" w14:textId="77777777" w:rsidR="004F71D6" w:rsidRDefault="004F71D6">
      <w:pPr>
        <w:bidi w:val="0"/>
        <w:rPr>
          <w:rFonts w:ascii="David" w:hAnsi="David" w:cs="David"/>
          <w:b/>
          <w:bCs/>
          <w:sz w:val="24"/>
          <w:szCs w:val="24"/>
          <w:rtl/>
        </w:rPr>
      </w:pPr>
      <w:r>
        <w:rPr>
          <w:rFonts w:ascii="David" w:hAnsi="David" w:cs="David"/>
          <w:b/>
          <w:bCs/>
          <w:sz w:val="24"/>
          <w:szCs w:val="24"/>
          <w:rtl/>
        </w:rPr>
        <w:br w:type="page"/>
      </w:r>
    </w:p>
    <w:p w14:paraId="373FCE20" w14:textId="0B4C33F8" w:rsidR="004F71D6" w:rsidRDefault="004F71D6">
      <w:pPr>
        <w:bidi w:val="0"/>
        <w:rPr>
          <w:rFonts w:ascii="David" w:hAnsi="David" w:cs="David"/>
          <w:b/>
          <w:bCs/>
          <w:sz w:val="24"/>
          <w:szCs w:val="24"/>
          <w:rtl/>
        </w:rPr>
      </w:pPr>
    </w:p>
    <w:p w14:paraId="10355B31" w14:textId="7E912AC8" w:rsidR="004D5AA2" w:rsidRPr="00C04A98" w:rsidRDefault="004D5AA2" w:rsidP="00C04A98">
      <w:pPr>
        <w:spacing w:after="0" w:line="360" w:lineRule="auto"/>
        <w:ind w:firstLine="284"/>
        <w:jc w:val="center"/>
        <w:rPr>
          <w:rFonts w:ascii="David" w:hAnsi="David" w:cs="David"/>
          <w:b/>
          <w:bCs/>
          <w:sz w:val="28"/>
          <w:szCs w:val="28"/>
          <w:rtl/>
        </w:rPr>
      </w:pPr>
      <w:r w:rsidRPr="00C04A98">
        <w:rPr>
          <w:rFonts w:ascii="David" w:hAnsi="David" w:cs="David"/>
          <w:b/>
          <w:bCs/>
          <w:sz w:val="28"/>
          <w:szCs w:val="28"/>
          <w:rtl/>
        </w:rPr>
        <w:t xml:space="preserve">האפשר לצרף את </w:t>
      </w:r>
      <w:proofErr w:type="spellStart"/>
      <w:r w:rsidRPr="00C04A98">
        <w:rPr>
          <w:rFonts w:ascii="David" w:hAnsi="David" w:cs="David"/>
          <w:b/>
          <w:bCs/>
          <w:sz w:val="28"/>
          <w:szCs w:val="28"/>
          <w:rtl/>
        </w:rPr>
        <w:t>טרבנת</w:t>
      </w:r>
      <w:proofErr w:type="spellEnd"/>
      <w:r w:rsidRPr="00C04A98">
        <w:rPr>
          <w:rFonts w:ascii="David" w:hAnsi="David" w:cs="David"/>
          <w:b/>
          <w:bCs/>
          <w:sz w:val="28"/>
          <w:szCs w:val="28"/>
          <w:rtl/>
        </w:rPr>
        <w:t xml:space="preserve"> לשביל הסנהדרין?</w:t>
      </w:r>
      <w:r w:rsidR="00C04A98" w:rsidRPr="00C04A98">
        <w:rPr>
          <w:rFonts w:ascii="David" w:hAnsi="David" w:cs="David" w:hint="cs"/>
          <w:b/>
          <w:bCs/>
          <w:sz w:val="28"/>
          <w:szCs w:val="28"/>
          <w:rtl/>
        </w:rPr>
        <w:t xml:space="preserve">  </w:t>
      </w:r>
      <w:r w:rsidRPr="00C04A98">
        <w:rPr>
          <w:rFonts w:ascii="David" w:hAnsi="David" w:cs="David"/>
          <w:b/>
          <w:bCs/>
          <w:sz w:val="28"/>
          <w:szCs w:val="28"/>
          <w:rtl/>
        </w:rPr>
        <w:t xml:space="preserve">לזיהויה של </w:t>
      </w:r>
      <w:proofErr w:type="spellStart"/>
      <w:r w:rsidRPr="00C04A98">
        <w:rPr>
          <w:rFonts w:ascii="David" w:hAnsi="David" w:cs="David"/>
          <w:b/>
          <w:bCs/>
          <w:sz w:val="28"/>
          <w:szCs w:val="28"/>
          <w:rtl/>
        </w:rPr>
        <w:t>טרבנת</w:t>
      </w:r>
      <w:proofErr w:type="spellEnd"/>
      <w:r w:rsidRPr="00C04A98">
        <w:rPr>
          <w:rFonts w:ascii="David" w:hAnsi="David" w:cs="David"/>
          <w:b/>
          <w:bCs/>
          <w:sz w:val="28"/>
          <w:szCs w:val="28"/>
          <w:rtl/>
        </w:rPr>
        <w:t xml:space="preserve"> בתלמוד הירושלמי</w:t>
      </w:r>
    </w:p>
    <w:p w14:paraId="69F82FC7" w14:textId="51649DBF" w:rsidR="004D5AA2" w:rsidRPr="00066716" w:rsidRDefault="005471E5" w:rsidP="00C04A98">
      <w:pPr>
        <w:spacing w:after="0" w:line="360" w:lineRule="auto"/>
        <w:ind w:firstLine="284"/>
        <w:jc w:val="center"/>
        <w:rPr>
          <w:rFonts w:ascii="David" w:hAnsi="David" w:cs="David"/>
          <w:b/>
          <w:bCs/>
          <w:sz w:val="24"/>
          <w:szCs w:val="24"/>
          <w:rtl/>
        </w:rPr>
      </w:pPr>
      <w:r>
        <w:rPr>
          <w:rFonts w:ascii="David" w:hAnsi="David" w:cs="David" w:hint="cs"/>
          <w:b/>
          <w:bCs/>
          <w:sz w:val="24"/>
          <w:szCs w:val="24"/>
          <w:rtl/>
        </w:rPr>
        <w:t xml:space="preserve">ד"ר </w:t>
      </w:r>
      <w:r w:rsidR="004D5AA2" w:rsidRPr="00066716">
        <w:rPr>
          <w:rFonts w:ascii="David" w:hAnsi="David" w:cs="David"/>
          <w:b/>
          <w:bCs/>
          <w:sz w:val="24"/>
          <w:szCs w:val="24"/>
          <w:rtl/>
        </w:rPr>
        <w:t xml:space="preserve">משה </w:t>
      </w:r>
      <w:proofErr w:type="spellStart"/>
      <w:r w:rsidR="004D5AA2" w:rsidRPr="00066716">
        <w:rPr>
          <w:rFonts w:ascii="David" w:hAnsi="David" w:cs="David"/>
          <w:b/>
          <w:bCs/>
          <w:sz w:val="24"/>
          <w:szCs w:val="24"/>
          <w:rtl/>
        </w:rPr>
        <w:t>פינצ'וק</w:t>
      </w:r>
      <w:proofErr w:type="spellEnd"/>
      <w:r w:rsidR="00C04A98">
        <w:rPr>
          <w:rFonts w:ascii="David" w:hAnsi="David" w:cs="David" w:hint="cs"/>
          <w:b/>
          <w:bCs/>
          <w:sz w:val="24"/>
          <w:szCs w:val="24"/>
          <w:rtl/>
        </w:rPr>
        <w:t xml:space="preserve"> </w:t>
      </w:r>
      <w:r w:rsidR="00C04A98">
        <w:rPr>
          <w:rFonts w:ascii="David" w:hAnsi="David" w:cs="David"/>
          <w:b/>
          <w:bCs/>
          <w:sz w:val="24"/>
          <w:szCs w:val="24"/>
          <w:rtl/>
        </w:rPr>
        <w:t>–</w:t>
      </w:r>
      <w:r w:rsidR="00C04A98">
        <w:rPr>
          <w:rFonts w:ascii="David" w:hAnsi="David" w:cs="David" w:hint="cs"/>
          <w:b/>
          <w:bCs/>
          <w:sz w:val="24"/>
          <w:szCs w:val="24"/>
          <w:rtl/>
        </w:rPr>
        <w:t xml:space="preserve"> ראש המרכז למורשת ישראל מכללה אקדמית נתניה </w:t>
      </w:r>
    </w:p>
    <w:p w14:paraId="3C963D04" w14:textId="67062C73" w:rsidR="004F71D6" w:rsidRDefault="004F71D6" w:rsidP="00066716">
      <w:pPr>
        <w:spacing w:after="0" w:line="360" w:lineRule="auto"/>
        <w:ind w:firstLine="284"/>
        <w:jc w:val="both"/>
        <w:rPr>
          <w:rFonts w:ascii="David" w:hAnsi="David" w:cs="David"/>
          <w:sz w:val="24"/>
          <w:szCs w:val="24"/>
          <w:rtl/>
        </w:rPr>
      </w:pPr>
    </w:p>
    <w:p w14:paraId="72E437D4" w14:textId="77777777" w:rsidR="00C04A98" w:rsidRDefault="00C04A98" w:rsidP="00066716">
      <w:pPr>
        <w:spacing w:after="0" w:line="360" w:lineRule="auto"/>
        <w:ind w:firstLine="284"/>
        <w:jc w:val="both"/>
        <w:rPr>
          <w:rFonts w:ascii="David" w:hAnsi="David" w:cs="David"/>
          <w:sz w:val="24"/>
          <w:szCs w:val="24"/>
          <w:rtl/>
        </w:rPr>
      </w:pPr>
    </w:p>
    <w:p w14:paraId="3418689E" w14:textId="77777777" w:rsidR="00C04A98" w:rsidRDefault="004D5AA2" w:rsidP="00066716">
      <w:pPr>
        <w:spacing w:after="0" w:line="360" w:lineRule="auto"/>
        <w:ind w:firstLine="284"/>
        <w:jc w:val="both"/>
        <w:rPr>
          <w:rFonts w:ascii="David" w:hAnsi="David" w:cs="David"/>
          <w:sz w:val="24"/>
          <w:szCs w:val="24"/>
          <w:rtl/>
        </w:rPr>
      </w:pPr>
      <w:r w:rsidRPr="00066716">
        <w:rPr>
          <w:rFonts w:ascii="David" w:hAnsi="David" w:cs="David"/>
          <w:sz w:val="24"/>
          <w:szCs w:val="24"/>
          <w:rtl/>
        </w:rPr>
        <w:t>בסופה של מסכת מגילה בתלמוד הירושלמי (ד, ד 772: 8</w:t>
      </w:r>
      <w:r w:rsidRPr="00066716">
        <w:rPr>
          <w:rFonts w:ascii="David" w:hAnsi="David" w:cs="David"/>
          <w:sz w:val="24"/>
          <w:szCs w:val="24"/>
          <w:rtl/>
        </w:rPr>
        <w:noBreakHyphen/>
        <w:t>15) מסתתרת '</w:t>
      </w:r>
      <w:proofErr w:type="spellStart"/>
      <w:r w:rsidRPr="00066716">
        <w:rPr>
          <w:rFonts w:ascii="David" w:hAnsi="David" w:cs="David"/>
          <w:sz w:val="24"/>
          <w:szCs w:val="24"/>
          <w:rtl/>
        </w:rPr>
        <w:t>אפיסודה</w:t>
      </w:r>
      <w:proofErr w:type="spellEnd"/>
      <w:r w:rsidRPr="00066716">
        <w:rPr>
          <w:rFonts w:ascii="David" w:hAnsi="David" w:cs="David"/>
          <w:sz w:val="24"/>
          <w:szCs w:val="24"/>
          <w:rtl/>
        </w:rPr>
        <w:t xml:space="preserve"> קטנה' המתרחשת במקום ששמו </w:t>
      </w:r>
      <w:proofErr w:type="spellStart"/>
      <w:r w:rsidRPr="00066716">
        <w:rPr>
          <w:rFonts w:ascii="David" w:hAnsi="David" w:cs="David"/>
          <w:sz w:val="24"/>
          <w:szCs w:val="24"/>
          <w:rtl/>
        </w:rPr>
        <w:t>טרבנת</w:t>
      </w:r>
      <w:proofErr w:type="spellEnd"/>
      <w:r w:rsidRPr="00066716">
        <w:rPr>
          <w:rFonts w:ascii="David" w:hAnsi="David" w:cs="David"/>
          <w:sz w:val="24"/>
          <w:szCs w:val="24"/>
          <w:rtl/>
        </w:rPr>
        <w:t xml:space="preserve">. דרישת בני </w:t>
      </w:r>
      <w:proofErr w:type="spellStart"/>
      <w:r w:rsidRPr="00066716">
        <w:rPr>
          <w:rFonts w:ascii="David" w:hAnsi="David" w:cs="David"/>
          <w:sz w:val="24"/>
          <w:szCs w:val="24"/>
          <w:rtl/>
        </w:rPr>
        <w:t>טרבנת</w:t>
      </w:r>
      <w:proofErr w:type="spellEnd"/>
      <w:r w:rsidRPr="00066716">
        <w:rPr>
          <w:rFonts w:ascii="David" w:hAnsi="David" w:cs="David"/>
          <w:sz w:val="24"/>
          <w:szCs w:val="24"/>
          <w:rtl/>
        </w:rPr>
        <w:t xml:space="preserve"> מר' שמעון ספרא, 'קטע </w:t>
      </w:r>
      <w:proofErr w:type="spellStart"/>
      <w:r w:rsidRPr="00066716">
        <w:rPr>
          <w:rFonts w:ascii="David" w:hAnsi="David" w:cs="David"/>
          <w:sz w:val="24"/>
          <w:szCs w:val="24"/>
          <w:rtl/>
        </w:rPr>
        <w:t>בדיבירייא</w:t>
      </w:r>
      <w:proofErr w:type="spellEnd"/>
      <w:r w:rsidRPr="00066716">
        <w:rPr>
          <w:rFonts w:ascii="David" w:hAnsi="David" w:cs="David"/>
          <w:sz w:val="24"/>
          <w:szCs w:val="24"/>
          <w:rtl/>
        </w:rPr>
        <w:t xml:space="preserve"> </w:t>
      </w:r>
      <w:proofErr w:type="spellStart"/>
      <w:r w:rsidRPr="00066716">
        <w:rPr>
          <w:rFonts w:ascii="David" w:hAnsi="David" w:cs="David"/>
          <w:sz w:val="24"/>
          <w:szCs w:val="24"/>
          <w:rtl/>
        </w:rPr>
        <w:t>דיקרונון</w:t>
      </w:r>
      <w:proofErr w:type="spellEnd"/>
      <w:r w:rsidRPr="00066716">
        <w:rPr>
          <w:rFonts w:ascii="David" w:hAnsi="David" w:cs="David"/>
          <w:sz w:val="24"/>
          <w:szCs w:val="24"/>
          <w:rtl/>
        </w:rPr>
        <w:t xml:space="preserve"> </w:t>
      </w:r>
      <w:proofErr w:type="spellStart"/>
      <w:r w:rsidRPr="00066716">
        <w:rPr>
          <w:rFonts w:ascii="David" w:hAnsi="David" w:cs="David"/>
          <w:sz w:val="24"/>
          <w:szCs w:val="24"/>
          <w:rtl/>
        </w:rPr>
        <w:t>בנינן</w:t>
      </w:r>
      <w:proofErr w:type="spellEnd"/>
      <w:r w:rsidRPr="00066716">
        <w:rPr>
          <w:rFonts w:ascii="David" w:hAnsi="David" w:cs="David"/>
          <w:sz w:val="24"/>
          <w:szCs w:val="24"/>
          <w:rtl/>
        </w:rPr>
        <w:t xml:space="preserve">', שהיא עיקר ומוקד </w:t>
      </w:r>
      <w:proofErr w:type="spellStart"/>
      <w:r w:rsidRPr="00066716">
        <w:rPr>
          <w:rFonts w:ascii="David" w:hAnsi="David" w:cs="David"/>
          <w:sz w:val="24"/>
          <w:szCs w:val="24"/>
          <w:rtl/>
        </w:rPr>
        <w:t>הסוגיה</w:t>
      </w:r>
      <w:proofErr w:type="spellEnd"/>
      <w:r w:rsidRPr="00066716">
        <w:rPr>
          <w:rFonts w:ascii="David" w:hAnsi="David" w:cs="David"/>
          <w:sz w:val="24"/>
          <w:szCs w:val="24"/>
          <w:rtl/>
        </w:rPr>
        <w:t xml:space="preserve">, טרם </w:t>
      </w:r>
      <w:proofErr w:type="spellStart"/>
      <w:r w:rsidRPr="00066716">
        <w:rPr>
          <w:rFonts w:ascii="David" w:hAnsi="David" w:cs="David"/>
          <w:sz w:val="24"/>
          <w:szCs w:val="24"/>
          <w:rtl/>
        </w:rPr>
        <w:t>נתבררה</w:t>
      </w:r>
      <w:proofErr w:type="spellEnd"/>
      <w:r w:rsidRPr="00066716">
        <w:rPr>
          <w:rFonts w:ascii="David" w:hAnsi="David" w:cs="David"/>
          <w:sz w:val="24"/>
          <w:szCs w:val="24"/>
          <w:rtl/>
        </w:rPr>
        <w:t xml:space="preserve"> על בוריה.  </w:t>
      </w:r>
    </w:p>
    <w:p w14:paraId="714DE258" w14:textId="147DAB11" w:rsidR="004D5AA2" w:rsidRPr="00066716" w:rsidRDefault="004D5AA2" w:rsidP="00066716">
      <w:pPr>
        <w:spacing w:after="0" w:line="360" w:lineRule="auto"/>
        <w:ind w:firstLine="284"/>
        <w:jc w:val="both"/>
        <w:rPr>
          <w:rFonts w:ascii="David" w:hAnsi="David" w:cs="David"/>
          <w:sz w:val="24"/>
          <w:szCs w:val="24"/>
          <w:rtl/>
        </w:rPr>
      </w:pPr>
      <w:r w:rsidRPr="00066716">
        <w:rPr>
          <w:rFonts w:ascii="David" w:hAnsi="David" w:cs="David"/>
          <w:sz w:val="24"/>
          <w:szCs w:val="24"/>
          <w:rtl/>
        </w:rPr>
        <w:t xml:space="preserve">בהרצאה ברצוני לדון בזיהוי מקום </w:t>
      </w:r>
      <w:proofErr w:type="spellStart"/>
      <w:r w:rsidRPr="00066716">
        <w:rPr>
          <w:rFonts w:ascii="David" w:hAnsi="David" w:cs="David"/>
          <w:sz w:val="24"/>
          <w:szCs w:val="24"/>
          <w:rtl/>
        </w:rPr>
        <w:t>הארוע</w:t>
      </w:r>
      <w:proofErr w:type="spellEnd"/>
      <w:r w:rsidRPr="00066716">
        <w:rPr>
          <w:rFonts w:ascii="David" w:hAnsi="David" w:cs="David"/>
          <w:sz w:val="24"/>
          <w:szCs w:val="24"/>
          <w:rtl/>
        </w:rPr>
        <w:t xml:space="preserve"> '</w:t>
      </w:r>
      <w:proofErr w:type="spellStart"/>
      <w:r w:rsidRPr="00066716">
        <w:rPr>
          <w:rFonts w:ascii="David" w:hAnsi="David" w:cs="David"/>
          <w:sz w:val="24"/>
          <w:szCs w:val="24"/>
          <w:rtl/>
        </w:rPr>
        <w:t>טרבנת</w:t>
      </w:r>
      <w:proofErr w:type="spellEnd"/>
      <w:r w:rsidRPr="00066716">
        <w:rPr>
          <w:rFonts w:ascii="David" w:hAnsi="David" w:cs="David"/>
          <w:sz w:val="24"/>
          <w:szCs w:val="24"/>
          <w:rtl/>
        </w:rPr>
        <w:t xml:space="preserve">'. זיהויו של </w:t>
      </w:r>
      <w:proofErr w:type="spellStart"/>
      <w:r w:rsidRPr="00066716">
        <w:rPr>
          <w:rFonts w:ascii="David" w:hAnsi="David" w:cs="David"/>
          <w:sz w:val="24"/>
          <w:szCs w:val="24"/>
          <w:rtl/>
        </w:rPr>
        <w:t>טרבנת</w:t>
      </w:r>
      <w:proofErr w:type="spellEnd"/>
      <w:r w:rsidRPr="00066716">
        <w:rPr>
          <w:rFonts w:ascii="David" w:hAnsi="David" w:cs="David"/>
          <w:sz w:val="24"/>
          <w:szCs w:val="24"/>
          <w:rtl/>
        </w:rPr>
        <w:t xml:space="preserve"> העסיק את החוקרים מאז ימות </w:t>
      </w:r>
      <w:proofErr w:type="spellStart"/>
      <w:r w:rsidRPr="00066716">
        <w:rPr>
          <w:rFonts w:ascii="David" w:hAnsi="David" w:cs="David"/>
          <w:sz w:val="24"/>
          <w:szCs w:val="24"/>
          <w:rtl/>
        </w:rPr>
        <w:t>שווארץ</w:t>
      </w:r>
      <w:proofErr w:type="spellEnd"/>
      <w:r w:rsidRPr="00066716">
        <w:rPr>
          <w:rFonts w:ascii="David" w:hAnsi="David" w:cs="David"/>
          <w:sz w:val="24"/>
          <w:szCs w:val="24"/>
          <w:rtl/>
        </w:rPr>
        <w:t xml:space="preserve"> בראשית המאה התשע עשרה ועד ימינו. העיסוק בו תמיד היה, ובמידה של צדק, אקראי ושטחי. המקום מוזכר, ככל הנראה, רק פעם אחת בכל ספרות חז"ל. וגם </w:t>
      </w:r>
      <w:proofErr w:type="spellStart"/>
      <w:r w:rsidRPr="00066716">
        <w:rPr>
          <w:rFonts w:ascii="David" w:hAnsi="David" w:cs="David"/>
          <w:sz w:val="24"/>
          <w:szCs w:val="24"/>
          <w:rtl/>
        </w:rPr>
        <w:t>הסוגיה</w:t>
      </w:r>
      <w:proofErr w:type="spellEnd"/>
      <w:r w:rsidRPr="00066716">
        <w:rPr>
          <w:rFonts w:ascii="David" w:hAnsi="David" w:cs="David"/>
          <w:sz w:val="24"/>
          <w:szCs w:val="24"/>
          <w:rtl/>
        </w:rPr>
        <w:t xml:space="preserve"> בה הוא מוזכר, היא קטנה ומקומית, ויש בה, כפי שרמזתי בפתח דברי, שאלות כבדות משקל יותר משאלת זיהוי המקום. אף על פי כן, גם זיהוי המקום תורה היא וללמוד אנו צריכים.</w:t>
      </w:r>
    </w:p>
    <w:p w14:paraId="53F1503D" w14:textId="596C1467" w:rsidR="004D5AA2" w:rsidRDefault="004D5AA2" w:rsidP="00066716">
      <w:pPr>
        <w:spacing w:after="0" w:line="360" w:lineRule="auto"/>
        <w:ind w:firstLine="284"/>
        <w:jc w:val="both"/>
        <w:rPr>
          <w:rFonts w:ascii="David" w:hAnsi="David" w:cs="David"/>
          <w:sz w:val="24"/>
          <w:szCs w:val="24"/>
          <w:rtl/>
        </w:rPr>
      </w:pPr>
      <w:r w:rsidRPr="00066716">
        <w:rPr>
          <w:rFonts w:ascii="David" w:hAnsi="David" w:cs="David"/>
          <w:sz w:val="24"/>
          <w:szCs w:val="24"/>
          <w:rtl/>
        </w:rPr>
        <w:t xml:space="preserve">כעת שעבר כמעט עשור מאז חפירת חורבת </w:t>
      </w:r>
      <w:proofErr w:type="spellStart"/>
      <w:r w:rsidRPr="00066716">
        <w:rPr>
          <w:rFonts w:ascii="David" w:hAnsi="David" w:cs="David"/>
          <w:sz w:val="24"/>
          <w:szCs w:val="24"/>
          <w:rtl/>
        </w:rPr>
        <w:t>טרבנת</w:t>
      </w:r>
      <w:proofErr w:type="spellEnd"/>
      <w:r w:rsidRPr="00066716">
        <w:rPr>
          <w:rFonts w:ascii="David" w:hAnsi="David" w:cs="David"/>
          <w:sz w:val="24"/>
          <w:szCs w:val="24"/>
          <w:rtl/>
        </w:rPr>
        <w:t xml:space="preserve"> שבעמק יזרעאל, דומני שהגיע הזמן לסכם, לדון, ולהכריע בין הזיהויים השונים שהוצעו </w:t>
      </w:r>
      <w:proofErr w:type="spellStart"/>
      <w:r w:rsidRPr="00066716">
        <w:rPr>
          <w:rFonts w:ascii="David" w:hAnsi="David" w:cs="David"/>
          <w:sz w:val="24"/>
          <w:szCs w:val="24"/>
          <w:rtl/>
        </w:rPr>
        <w:t>ל'טרבנת</w:t>
      </w:r>
      <w:proofErr w:type="spellEnd"/>
      <w:r w:rsidRPr="00066716">
        <w:rPr>
          <w:rFonts w:ascii="David" w:hAnsi="David" w:cs="David"/>
          <w:sz w:val="24"/>
          <w:szCs w:val="24"/>
          <w:rtl/>
        </w:rPr>
        <w:t>'. בדברי אציע, בין היתר, שיקול טקסטואלי לזיהוי המקום העולה מתוך לשון סוגיית הירושלמי. עד כמה שמצאתי, שיקול זה לא נדון בספרות המחקר, לא בהקשר דידן ולא בהקשרים אחרים, אולם יש בו כדי להאיר גם סוגיות אחרות.</w:t>
      </w:r>
    </w:p>
    <w:p w14:paraId="2257ABE8" w14:textId="186A99C2" w:rsidR="0098361E" w:rsidRDefault="0098361E" w:rsidP="00066716">
      <w:pPr>
        <w:spacing w:after="0" w:line="360" w:lineRule="auto"/>
        <w:ind w:firstLine="284"/>
        <w:jc w:val="both"/>
        <w:rPr>
          <w:rFonts w:ascii="David" w:hAnsi="David" w:cs="David"/>
          <w:sz w:val="24"/>
          <w:szCs w:val="24"/>
          <w:rtl/>
        </w:rPr>
      </w:pPr>
    </w:p>
    <w:p w14:paraId="4C995CFA" w14:textId="3290B0D2" w:rsidR="0098361E" w:rsidRDefault="0098361E" w:rsidP="00066716">
      <w:pPr>
        <w:spacing w:after="0" w:line="360" w:lineRule="auto"/>
        <w:ind w:firstLine="284"/>
        <w:jc w:val="both"/>
        <w:rPr>
          <w:rFonts w:ascii="David" w:hAnsi="David" w:cs="David"/>
          <w:sz w:val="24"/>
          <w:szCs w:val="24"/>
          <w:rtl/>
        </w:rPr>
      </w:pPr>
    </w:p>
    <w:p w14:paraId="73DC457F" w14:textId="646317D7" w:rsidR="0098361E" w:rsidRDefault="0098361E" w:rsidP="00066716">
      <w:pPr>
        <w:spacing w:after="0" w:line="360" w:lineRule="auto"/>
        <w:ind w:firstLine="284"/>
        <w:jc w:val="both"/>
        <w:rPr>
          <w:rFonts w:ascii="David" w:hAnsi="David" w:cs="David"/>
          <w:sz w:val="24"/>
          <w:szCs w:val="24"/>
          <w:rtl/>
        </w:rPr>
      </w:pPr>
    </w:p>
    <w:p w14:paraId="14452D8B" w14:textId="77777777" w:rsidR="0098361E" w:rsidRDefault="0098361E">
      <w:pPr>
        <w:bidi w:val="0"/>
        <w:rPr>
          <w:rFonts w:ascii="David" w:hAnsi="David" w:cs="David"/>
          <w:sz w:val="24"/>
          <w:szCs w:val="24"/>
          <w:rtl/>
        </w:rPr>
      </w:pPr>
      <w:r>
        <w:rPr>
          <w:rFonts w:ascii="David" w:hAnsi="David" w:cs="David"/>
          <w:sz w:val="24"/>
          <w:szCs w:val="24"/>
          <w:rtl/>
        </w:rPr>
        <w:br w:type="page"/>
      </w:r>
    </w:p>
    <w:p w14:paraId="7FFF019C" w14:textId="77777777" w:rsidR="0098361E" w:rsidRPr="005471E5" w:rsidRDefault="0098361E" w:rsidP="005471E5">
      <w:pPr>
        <w:spacing w:after="0" w:line="360" w:lineRule="auto"/>
        <w:ind w:firstLine="284"/>
        <w:jc w:val="center"/>
        <w:rPr>
          <w:rFonts w:ascii="David" w:hAnsi="David" w:cs="David"/>
          <w:b/>
          <w:bCs/>
          <w:sz w:val="28"/>
          <w:szCs w:val="28"/>
          <w:rtl/>
        </w:rPr>
      </w:pPr>
      <w:r w:rsidRPr="005471E5">
        <w:rPr>
          <w:rFonts w:ascii="David" w:hAnsi="David" w:cs="David" w:hint="cs"/>
          <w:b/>
          <w:bCs/>
          <w:sz w:val="28"/>
          <w:szCs w:val="28"/>
          <w:rtl/>
        </w:rPr>
        <w:lastRenderedPageBreak/>
        <w:t xml:space="preserve">טבריה </w:t>
      </w:r>
      <w:r w:rsidRPr="005471E5">
        <w:rPr>
          <w:rFonts w:ascii="David" w:hAnsi="David" w:cs="David"/>
          <w:b/>
          <w:bCs/>
          <w:sz w:val="28"/>
          <w:szCs w:val="28"/>
          <w:rtl/>
        </w:rPr>
        <w:t>–</w:t>
      </w:r>
      <w:r w:rsidRPr="005471E5">
        <w:rPr>
          <w:rFonts w:ascii="David" w:hAnsi="David" w:cs="David" w:hint="cs"/>
          <w:b/>
          <w:bCs/>
          <w:sz w:val="28"/>
          <w:szCs w:val="28"/>
          <w:rtl/>
        </w:rPr>
        <w:t xml:space="preserve"> טבורה של ארץ ישראל. האמנם ? גיאוגרפיה של חז"ל</w:t>
      </w:r>
    </w:p>
    <w:p w14:paraId="321BFCC9" w14:textId="486EB59A" w:rsidR="0098361E" w:rsidRDefault="0098361E" w:rsidP="005471E5">
      <w:pPr>
        <w:spacing w:after="0" w:line="360" w:lineRule="auto"/>
        <w:ind w:firstLine="284"/>
        <w:jc w:val="center"/>
        <w:rPr>
          <w:rFonts w:ascii="David" w:hAnsi="David" w:cs="David"/>
          <w:sz w:val="24"/>
          <w:szCs w:val="24"/>
          <w:rtl/>
        </w:rPr>
      </w:pPr>
      <w:r>
        <w:rPr>
          <w:rFonts w:ascii="David" w:hAnsi="David" w:cs="David" w:hint="cs"/>
          <w:sz w:val="24"/>
          <w:szCs w:val="24"/>
          <w:rtl/>
        </w:rPr>
        <w:t xml:space="preserve">ד"ר חגי עמיצור </w:t>
      </w:r>
      <w:r>
        <w:rPr>
          <w:rFonts w:ascii="David" w:hAnsi="David" w:cs="David"/>
          <w:sz w:val="24"/>
          <w:szCs w:val="24"/>
          <w:rtl/>
        </w:rPr>
        <w:t>–</w:t>
      </w:r>
      <w:r>
        <w:rPr>
          <w:rFonts w:ascii="David" w:hAnsi="David" w:cs="David" w:hint="cs"/>
          <w:sz w:val="24"/>
          <w:szCs w:val="24"/>
          <w:rtl/>
        </w:rPr>
        <w:t xml:space="preserve"> ראש המכון ללימודי הגליל</w:t>
      </w:r>
    </w:p>
    <w:p w14:paraId="5FE69A5C" w14:textId="77777777" w:rsidR="0098361E" w:rsidRDefault="0098361E" w:rsidP="00066716">
      <w:pPr>
        <w:spacing w:after="0" w:line="360" w:lineRule="auto"/>
        <w:ind w:firstLine="284"/>
        <w:jc w:val="both"/>
        <w:rPr>
          <w:rFonts w:ascii="David" w:hAnsi="David" w:cs="David"/>
          <w:sz w:val="24"/>
          <w:szCs w:val="24"/>
          <w:rtl/>
        </w:rPr>
      </w:pPr>
    </w:p>
    <w:p w14:paraId="72033773" w14:textId="77777777" w:rsidR="00DA14CA" w:rsidRDefault="00DA14CA" w:rsidP="00066716">
      <w:pPr>
        <w:spacing w:after="0" w:line="360" w:lineRule="auto"/>
        <w:ind w:firstLine="284"/>
        <w:jc w:val="both"/>
        <w:rPr>
          <w:rFonts w:ascii="David" w:hAnsi="David" w:cs="David"/>
          <w:sz w:val="24"/>
          <w:szCs w:val="24"/>
          <w:rtl/>
        </w:rPr>
      </w:pPr>
    </w:p>
    <w:p w14:paraId="5022BAC1" w14:textId="719EA6AE" w:rsidR="00DA14CA" w:rsidRDefault="00DA14CA" w:rsidP="00066716">
      <w:pPr>
        <w:spacing w:after="0" w:line="360" w:lineRule="auto"/>
        <w:ind w:firstLine="284"/>
        <w:jc w:val="both"/>
        <w:rPr>
          <w:rFonts w:ascii="David" w:hAnsi="David" w:cs="David"/>
          <w:sz w:val="24"/>
          <w:szCs w:val="24"/>
          <w:rtl/>
        </w:rPr>
      </w:pPr>
      <w:r>
        <w:rPr>
          <w:rFonts w:ascii="David" w:hAnsi="David" w:cs="David" w:hint="cs"/>
          <w:sz w:val="24"/>
          <w:szCs w:val="24"/>
          <w:rtl/>
        </w:rPr>
        <w:t xml:space="preserve">טבריה </w:t>
      </w:r>
      <w:r>
        <w:rPr>
          <w:rFonts w:ascii="David" w:hAnsi="David" w:cs="David"/>
          <w:sz w:val="24"/>
          <w:szCs w:val="24"/>
          <w:rtl/>
        </w:rPr>
        <w:t>–</w:t>
      </w:r>
      <w:r>
        <w:rPr>
          <w:rFonts w:ascii="David" w:hAnsi="David" w:cs="David" w:hint="cs"/>
          <w:sz w:val="24"/>
          <w:szCs w:val="24"/>
          <w:rtl/>
        </w:rPr>
        <w:t xml:space="preserve"> בירת הגליל היהודי בתקופת התלמוד נבנתה על ידי הורדוס </w:t>
      </w:r>
      <w:proofErr w:type="spellStart"/>
      <w:r>
        <w:rPr>
          <w:rFonts w:ascii="David" w:hAnsi="David" w:cs="David" w:hint="cs"/>
          <w:sz w:val="24"/>
          <w:szCs w:val="24"/>
          <w:rtl/>
        </w:rPr>
        <w:t>אנטיפס</w:t>
      </w:r>
      <w:proofErr w:type="spellEnd"/>
      <w:r>
        <w:rPr>
          <w:rFonts w:ascii="David" w:hAnsi="David" w:cs="David" w:hint="cs"/>
          <w:sz w:val="24"/>
          <w:szCs w:val="24"/>
          <w:rtl/>
        </w:rPr>
        <w:t xml:space="preserve"> כנראה בשנת 20 לספירה. (בשנה זו נחגוג 2000  שנים לקיומה של טבריה), ונקראה על שמו של </w:t>
      </w:r>
      <w:proofErr w:type="spellStart"/>
      <w:r>
        <w:rPr>
          <w:rFonts w:ascii="David" w:hAnsi="David" w:cs="David" w:hint="cs"/>
          <w:sz w:val="24"/>
          <w:szCs w:val="24"/>
          <w:rtl/>
        </w:rPr>
        <w:t>טיבריוס</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הקיסר הרומאי שפעל בתקופת הקמתה של העיר טבריה. חז"ל במקומות שונים אינם מסתפקים במקור שמו של יישוב ומחפשים מה שנקרא בשפת המחקר "מדרש שמות". שם שיש לו משמעות דרשני</w:t>
      </w:r>
      <w:r w:rsidR="005471E5">
        <w:rPr>
          <w:rFonts w:ascii="David" w:hAnsi="David" w:cs="David" w:hint="cs"/>
          <w:sz w:val="24"/>
          <w:szCs w:val="24"/>
          <w:rtl/>
        </w:rPr>
        <w:t xml:space="preserve">ת שאינה בהכרח הסיבה </w:t>
      </w:r>
      <w:proofErr w:type="spellStart"/>
      <w:r w:rsidR="005471E5">
        <w:rPr>
          <w:rFonts w:ascii="David" w:hAnsi="David" w:cs="David" w:hint="cs"/>
          <w:sz w:val="24"/>
          <w:szCs w:val="24"/>
          <w:rtl/>
        </w:rPr>
        <w:t>המדוייקת</w:t>
      </w:r>
      <w:proofErr w:type="spellEnd"/>
      <w:r w:rsidR="005471E5">
        <w:rPr>
          <w:rFonts w:ascii="David" w:hAnsi="David" w:cs="David" w:hint="cs"/>
          <w:sz w:val="24"/>
          <w:szCs w:val="24"/>
          <w:rtl/>
        </w:rPr>
        <w:t xml:space="preserve"> למקור השם ופירושו</w:t>
      </w:r>
      <w:r>
        <w:rPr>
          <w:rFonts w:ascii="David" w:hAnsi="David" w:cs="David" w:hint="cs"/>
          <w:sz w:val="24"/>
          <w:szCs w:val="24"/>
          <w:rtl/>
        </w:rPr>
        <w:t xml:space="preserve">. כך למשל </w:t>
      </w:r>
      <w:r w:rsidR="005471E5">
        <w:rPr>
          <w:rFonts w:ascii="David" w:hAnsi="David" w:cs="David" w:hint="cs"/>
          <w:sz w:val="24"/>
          <w:szCs w:val="24"/>
          <w:rtl/>
        </w:rPr>
        <w:t xml:space="preserve">השם רקת </w:t>
      </w:r>
      <w:proofErr w:type="spellStart"/>
      <w:r w:rsidR="005471E5">
        <w:rPr>
          <w:rFonts w:ascii="David" w:hAnsi="David" w:cs="David" w:hint="cs"/>
          <w:sz w:val="24"/>
          <w:szCs w:val="24"/>
          <w:rtl/>
        </w:rPr>
        <w:t>המופי</w:t>
      </w:r>
      <w:proofErr w:type="spellEnd"/>
      <w:r w:rsidR="005471E5">
        <w:rPr>
          <w:rFonts w:ascii="David" w:hAnsi="David" w:cs="David" w:hint="cs"/>
          <w:sz w:val="24"/>
          <w:szCs w:val="24"/>
          <w:rtl/>
        </w:rPr>
        <w:t xml:space="preserve"> במקרא מזוהה עם טבריה ופירוש השם רקת הוא שאפילו ריקנים שבה מלאים מצוות כרימון. ברור לחלוטין שהסבר זה אינו מקור השם מלכתחילה אלא פירוש חינוכי ערכי מאוחר להסבר השם, ואין לו דבר עם המציאות הקיימת. הוא הסבר ספרותי פרשני בלבד. </w:t>
      </w:r>
    </w:p>
    <w:p w14:paraId="489672F0" w14:textId="1E306972" w:rsidR="0098361E" w:rsidRDefault="0098361E" w:rsidP="00066716">
      <w:pPr>
        <w:spacing w:after="0" w:line="360" w:lineRule="auto"/>
        <w:ind w:firstLine="284"/>
        <w:jc w:val="both"/>
        <w:rPr>
          <w:rFonts w:ascii="David" w:hAnsi="David" w:cs="David"/>
          <w:sz w:val="24"/>
          <w:szCs w:val="24"/>
          <w:rtl/>
        </w:rPr>
      </w:pPr>
      <w:r>
        <w:rPr>
          <w:rFonts w:ascii="David" w:hAnsi="David" w:cs="David" w:hint="cs"/>
          <w:sz w:val="24"/>
          <w:szCs w:val="24"/>
          <w:rtl/>
        </w:rPr>
        <w:t xml:space="preserve">במסגרת מדרשי השמות שאנו מוצאים למקומות שונים בארץ אנו </w:t>
      </w:r>
      <w:r w:rsidR="00DA14CA">
        <w:rPr>
          <w:rFonts w:ascii="David" w:hAnsi="David" w:cs="David" w:hint="cs"/>
          <w:sz w:val="24"/>
          <w:szCs w:val="24"/>
          <w:rtl/>
        </w:rPr>
        <w:t>מוצאים</w:t>
      </w:r>
      <w:r>
        <w:rPr>
          <w:rFonts w:ascii="David" w:hAnsi="David" w:cs="David" w:hint="cs"/>
          <w:sz w:val="24"/>
          <w:szCs w:val="24"/>
          <w:rtl/>
        </w:rPr>
        <w:t xml:space="preserve">  </w:t>
      </w:r>
      <w:r>
        <w:rPr>
          <w:rFonts w:ascii="David" w:hAnsi="David" w:cs="David" w:hint="cs"/>
          <w:color w:val="222222"/>
          <w:sz w:val="25"/>
          <w:szCs w:val="25"/>
          <w:shd w:val="clear" w:color="auto" w:fill="FFFFFF"/>
          <w:rtl/>
        </w:rPr>
        <w:t>"</w:t>
      </w:r>
      <w:r>
        <w:rPr>
          <w:rFonts w:ascii="David" w:hAnsi="David" w:cs="David"/>
          <w:color w:val="222222"/>
          <w:sz w:val="25"/>
          <w:szCs w:val="25"/>
          <w:shd w:val="clear" w:color="auto" w:fill="FFFFFF"/>
          <w:rtl/>
        </w:rPr>
        <w:t xml:space="preserve">ולמה נקרא שמה </w:t>
      </w:r>
      <w:proofErr w:type="spellStart"/>
      <w:r>
        <w:rPr>
          <w:rFonts w:ascii="David" w:hAnsi="David" w:cs="David"/>
          <w:color w:val="222222"/>
          <w:sz w:val="25"/>
          <w:szCs w:val="25"/>
          <w:shd w:val="clear" w:color="auto" w:fill="FFFFFF"/>
          <w:rtl/>
        </w:rPr>
        <w:t>טבריא</w:t>
      </w:r>
      <w:proofErr w:type="spellEnd"/>
      <w:r>
        <w:rPr>
          <w:rFonts w:ascii="David" w:hAnsi="David" w:cs="David"/>
          <w:color w:val="222222"/>
          <w:sz w:val="25"/>
          <w:szCs w:val="25"/>
          <w:shd w:val="clear" w:color="auto" w:fill="FFFFFF"/>
          <w:rtl/>
        </w:rPr>
        <w:t>? שיושבת בטבורה של ארץ ישראל</w:t>
      </w:r>
      <w:r>
        <w:rPr>
          <w:rFonts w:ascii="David" w:hAnsi="David" w:cs="David" w:hint="cs"/>
          <w:sz w:val="24"/>
          <w:szCs w:val="24"/>
          <w:rtl/>
        </w:rPr>
        <w:t xml:space="preserve"> " (בבלי מגילה ו' ע"א). הדבר נראה תמוה שכן עיון במפה מגלה כי טבריה איננה יושבת במרכז ארץ ישראל. </w:t>
      </w:r>
      <w:r w:rsidR="005471E5">
        <w:rPr>
          <w:rFonts w:ascii="David" w:hAnsi="David" w:cs="David" w:hint="cs"/>
          <w:sz w:val="24"/>
          <w:szCs w:val="24"/>
          <w:rtl/>
        </w:rPr>
        <w:t>מתוך הבנה שמדרשי השמות הם מסר חינוכי ולא בהכרח קשורים לעובדות ניתנו פירושים שונים לאמירה זו. פירושים</w:t>
      </w:r>
      <w:r>
        <w:rPr>
          <w:rFonts w:ascii="David" w:hAnsi="David" w:cs="David" w:hint="cs"/>
          <w:sz w:val="24"/>
          <w:szCs w:val="24"/>
          <w:rtl/>
        </w:rPr>
        <w:t xml:space="preserve"> שהלכו לכיוונים רוחניים, מוסריים ערכיים ועוד</w:t>
      </w:r>
      <w:r w:rsidR="005471E5">
        <w:rPr>
          <w:rFonts w:ascii="David" w:hAnsi="David" w:cs="David" w:hint="cs"/>
          <w:sz w:val="24"/>
          <w:szCs w:val="24"/>
          <w:rtl/>
        </w:rPr>
        <w:t xml:space="preserve">, כחלק </w:t>
      </w:r>
      <w:proofErr w:type="spellStart"/>
      <w:r w:rsidR="005471E5">
        <w:rPr>
          <w:rFonts w:ascii="David" w:hAnsi="David" w:cs="David" w:hint="cs"/>
          <w:sz w:val="24"/>
          <w:szCs w:val="24"/>
          <w:rtl/>
        </w:rPr>
        <w:t>מהנסיון</w:t>
      </w:r>
      <w:proofErr w:type="spellEnd"/>
      <w:r w:rsidR="005471E5">
        <w:rPr>
          <w:rFonts w:ascii="David" w:hAnsi="David" w:cs="David" w:hint="cs"/>
          <w:sz w:val="24"/>
          <w:szCs w:val="24"/>
          <w:rtl/>
        </w:rPr>
        <w:t xml:space="preserve"> להבין את מדרש השם</w:t>
      </w:r>
      <w:r>
        <w:rPr>
          <w:rFonts w:ascii="David" w:hAnsi="David" w:cs="David" w:hint="cs"/>
          <w:sz w:val="24"/>
          <w:szCs w:val="24"/>
          <w:rtl/>
        </w:rPr>
        <w:t>.</w:t>
      </w:r>
    </w:p>
    <w:p w14:paraId="3DE4421D" w14:textId="72833EA2" w:rsidR="0098361E" w:rsidRDefault="0098361E" w:rsidP="00066716">
      <w:pPr>
        <w:spacing w:after="0" w:line="360" w:lineRule="auto"/>
        <w:ind w:firstLine="284"/>
        <w:jc w:val="both"/>
        <w:rPr>
          <w:rFonts w:ascii="David" w:hAnsi="David" w:cs="David"/>
          <w:sz w:val="24"/>
          <w:szCs w:val="24"/>
          <w:rtl/>
        </w:rPr>
      </w:pPr>
      <w:proofErr w:type="spellStart"/>
      <w:r>
        <w:rPr>
          <w:rFonts w:ascii="David" w:hAnsi="David" w:cs="David" w:hint="cs"/>
          <w:sz w:val="24"/>
          <w:szCs w:val="24"/>
          <w:rtl/>
        </w:rPr>
        <w:t>אימרה</w:t>
      </w:r>
      <w:proofErr w:type="spellEnd"/>
      <w:r>
        <w:rPr>
          <w:rFonts w:ascii="David" w:hAnsi="David" w:cs="David" w:hint="cs"/>
          <w:sz w:val="24"/>
          <w:szCs w:val="24"/>
          <w:rtl/>
        </w:rPr>
        <w:t xml:space="preserve"> זו מופיעה בתוך סידרת אמ</w:t>
      </w:r>
      <w:r w:rsidR="00DA14CA">
        <w:rPr>
          <w:rFonts w:ascii="David" w:hAnsi="David" w:cs="David" w:hint="cs"/>
          <w:sz w:val="24"/>
          <w:szCs w:val="24"/>
          <w:rtl/>
        </w:rPr>
        <w:t>י</w:t>
      </w:r>
      <w:r>
        <w:rPr>
          <w:rFonts w:ascii="David" w:hAnsi="David" w:cs="David" w:hint="cs"/>
          <w:sz w:val="24"/>
          <w:szCs w:val="24"/>
          <w:rtl/>
        </w:rPr>
        <w:t xml:space="preserve">רות של חכמים בבליים, בזמן שאמירה זו נאמרה על ידי רבי ירמיה, שהיה אחד </w:t>
      </w:r>
      <w:proofErr w:type="spellStart"/>
      <w:r>
        <w:rPr>
          <w:rFonts w:ascii="David" w:hAnsi="David" w:cs="David" w:hint="cs"/>
          <w:sz w:val="24"/>
          <w:szCs w:val="24"/>
          <w:rtl/>
        </w:rPr>
        <w:t>מה"נחותי</w:t>
      </w:r>
      <w:proofErr w:type="spellEnd"/>
      <w:r>
        <w:rPr>
          <w:rFonts w:ascii="David" w:hAnsi="David" w:cs="David" w:hint="cs"/>
          <w:sz w:val="24"/>
          <w:szCs w:val="24"/>
          <w:rtl/>
        </w:rPr>
        <w:t xml:space="preserve">" ועלה לארץ ישראל. כאן, הפך לאחד </w:t>
      </w:r>
      <w:r w:rsidR="00DA14CA">
        <w:rPr>
          <w:rFonts w:ascii="David" w:hAnsi="David" w:cs="David" w:hint="cs"/>
          <w:sz w:val="24"/>
          <w:szCs w:val="24"/>
          <w:rtl/>
        </w:rPr>
        <w:t>מ</w:t>
      </w:r>
      <w:r>
        <w:rPr>
          <w:rFonts w:ascii="David" w:hAnsi="David" w:cs="David" w:hint="cs"/>
          <w:sz w:val="24"/>
          <w:szCs w:val="24"/>
          <w:rtl/>
        </w:rPr>
        <w:t xml:space="preserve">ראשי החכמים בישיבת טבריה של המאה הרביעית לספירה. </w:t>
      </w:r>
      <w:r w:rsidR="00DA14CA">
        <w:rPr>
          <w:rFonts w:ascii="David" w:hAnsi="David" w:cs="David" w:hint="cs"/>
          <w:sz w:val="24"/>
          <w:szCs w:val="24"/>
          <w:rtl/>
        </w:rPr>
        <w:t xml:space="preserve">עובדה זו מעלה את ההשערה שאמירה זו אינה עוסקת רק ברובד רעיוני אלא מתבססת על </w:t>
      </w:r>
      <w:proofErr w:type="spellStart"/>
      <w:r w:rsidR="00DA14CA">
        <w:rPr>
          <w:rFonts w:ascii="David" w:hAnsi="David" w:cs="David" w:hint="cs"/>
          <w:sz w:val="24"/>
          <w:szCs w:val="24"/>
          <w:rtl/>
        </w:rPr>
        <w:t>ריאליה</w:t>
      </w:r>
      <w:proofErr w:type="spellEnd"/>
      <w:r w:rsidR="00DA14CA">
        <w:rPr>
          <w:rFonts w:ascii="David" w:hAnsi="David" w:cs="David" w:hint="cs"/>
          <w:sz w:val="24"/>
          <w:szCs w:val="24"/>
          <w:rtl/>
        </w:rPr>
        <w:t xml:space="preserve"> של התקופה</w:t>
      </w:r>
      <w:r w:rsidR="005471E5">
        <w:rPr>
          <w:rFonts w:ascii="David" w:hAnsi="David" w:cs="David" w:hint="cs"/>
          <w:sz w:val="24"/>
          <w:szCs w:val="24"/>
          <w:rtl/>
        </w:rPr>
        <w:t xml:space="preserve"> והכרת המרחב שלגביו נאמרה</w:t>
      </w:r>
      <w:r w:rsidR="00DA14CA">
        <w:rPr>
          <w:rFonts w:ascii="David" w:hAnsi="David" w:cs="David" w:hint="cs"/>
          <w:sz w:val="24"/>
          <w:szCs w:val="24"/>
          <w:rtl/>
        </w:rPr>
        <w:t xml:space="preserve">. </w:t>
      </w:r>
    </w:p>
    <w:p w14:paraId="479569F4" w14:textId="721F6C24" w:rsidR="00DA14CA" w:rsidRDefault="00DA14CA" w:rsidP="00066716">
      <w:pPr>
        <w:spacing w:after="0" w:line="360" w:lineRule="auto"/>
        <w:ind w:firstLine="284"/>
        <w:jc w:val="both"/>
        <w:rPr>
          <w:rFonts w:ascii="David" w:hAnsi="David" w:cs="David"/>
          <w:sz w:val="24"/>
          <w:szCs w:val="24"/>
          <w:rtl/>
        </w:rPr>
      </w:pPr>
      <w:r>
        <w:rPr>
          <w:rFonts w:ascii="David" w:hAnsi="David" w:cs="David" w:hint="cs"/>
          <w:sz w:val="24"/>
          <w:szCs w:val="24"/>
          <w:rtl/>
        </w:rPr>
        <w:t xml:space="preserve">בהרצאה נדון בגיאוגרפיה של חז"ל, עד כמה הכירו את המרחב </w:t>
      </w:r>
      <w:proofErr w:type="spellStart"/>
      <w:r>
        <w:rPr>
          <w:rFonts w:ascii="David" w:hAnsi="David" w:cs="David" w:hint="cs"/>
          <w:sz w:val="24"/>
          <w:szCs w:val="24"/>
          <w:rtl/>
        </w:rPr>
        <w:t>והריאליה</w:t>
      </w:r>
      <w:proofErr w:type="spellEnd"/>
      <w:r>
        <w:rPr>
          <w:rFonts w:ascii="David" w:hAnsi="David" w:cs="David" w:hint="cs"/>
          <w:sz w:val="24"/>
          <w:szCs w:val="24"/>
          <w:rtl/>
        </w:rPr>
        <w:t xml:space="preserve"> של התקופה. נבין את גבולות המרחב. גבול הגליל , גבול הגליל התחתון , גבולות ארץ ישראל ומתוך כך את מקומה הגיאוגרפי פוליטי של טבריה.  </w:t>
      </w:r>
    </w:p>
    <w:p w14:paraId="1742CAAB" w14:textId="4A76B89E" w:rsidR="00DA14CA" w:rsidRPr="00066716" w:rsidRDefault="00DA14CA" w:rsidP="00066716">
      <w:pPr>
        <w:spacing w:after="0" w:line="360" w:lineRule="auto"/>
        <w:ind w:firstLine="284"/>
        <w:jc w:val="both"/>
        <w:rPr>
          <w:rFonts w:ascii="David" w:hAnsi="David" w:cs="David"/>
          <w:sz w:val="24"/>
          <w:szCs w:val="24"/>
          <w:rtl/>
        </w:rPr>
      </w:pPr>
      <w:r>
        <w:rPr>
          <w:rFonts w:ascii="David" w:hAnsi="David" w:cs="David" w:hint="cs"/>
          <w:sz w:val="24"/>
          <w:szCs w:val="24"/>
          <w:rtl/>
        </w:rPr>
        <w:t xml:space="preserve">מתוך עיסוק זה נראה כי אמירתו של רבי ירמיה מתבססת באופן מובהק על הגיאוגרפיה של המרחב </w:t>
      </w:r>
      <w:proofErr w:type="spellStart"/>
      <w:r>
        <w:rPr>
          <w:rFonts w:ascii="David" w:hAnsi="David" w:cs="David" w:hint="cs"/>
          <w:sz w:val="24"/>
          <w:szCs w:val="24"/>
          <w:rtl/>
        </w:rPr>
        <w:t>והריאליה</w:t>
      </w:r>
      <w:proofErr w:type="spellEnd"/>
      <w:r>
        <w:rPr>
          <w:rFonts w:ascii="David" w:hAnsi="David" w:cs="David" w:hint="cs"/>
          <w:sz w:val="24"/>
          <w:szCs w:val="24"/>
          <w:rtl/>
        </w:rPr>
        <w:t xml:space="preserve"> של התקופה. נראה את המציאות הגיאוגרפית </w:t>
      </w:r>
      <w:proofErr w:type="spellStart"/>
      <w:r>
        <w:rPr>
          <w:rFonts w:ascii="David" w:hAnsi="David" w:cs="David" w:hint="cs"/>
          <w:sz w:val="24"/>
          <w:szCs w:val="24"/>
          <w:rtl/>
        </w:rPr>
        <w:t>מינהלית</w:t>
      </w:r>
      <w:proofErr w:type="spellEnd"/>
      <w:r>
        <w:rPr>
          <w:rFonts w:ascii="David" w:hAnsi="David" w:cs="David" w:hint="cs"/>
          <w:sz w:val="24"/>
          <w:szCs w:val="24"/>
          <w:rtl/>
        </w:rPr>
        <w:t xml:space="preserve"> ונראה כיצד אמירה זו היא ביטוי למציאות </w:t>
      </w:r>
      <w:proofErr w:type="spellStart"/>
      <w:r>
        <w:rPr>
          <w:rFonts w:ascii="David" w:hAnsi="David" w:cs="David" w:hint="cs"/>
          <w:sz w:val="24"/>
          <w:szCs w:val="24"/>
          <w:rtl/>
        </w:rPr>
        <w:t>שהיתה</w:t>
      </w:r>
      <w:proofErr w:type="spellEnd"/>
      <w:r>
        <w:rPr>
          <w:rFonts w:ascii="David" w:hAnsi="David" w:cs="David" w:hint="cs"/>
          <w:sz w:val="24"/>
          <w:szCs w:val="24"/>
          <w:rtl/>
        </w:rPr>
        <w:t xml:space="preserve"> קיימת באותה תקופה.  </w:t>
      </w:r>
    </w:p>
    <w:p w14:paraId="7925C690" w14:textId="393F6F09" w:rsidR="004D5AA2" w:rsidRPr="00066716" w:rsidRDefault="004D5AA2" w:rsidP="00066716">
      <w:pPr>
        <w:spacing w:after="0" w:line="360" w:lineRule="auto"/>
        <w:ind w:firstLine="284"/>
        <w:jc w:val="both"/>
        <w:rPr>
          <w:rFonts w:ascii="David" w:hAnsi="David" w:cs="David"/>
          <w:sz w:val="24"/>
          <w:szCs w:val="24"/>
          <w:rtl/>
        </w:rPr>
      </w:pPr>
    </w:p>
    <w:p w14:paraId="51937553" w14:textId="77777777" w:rsidR="004D5AA2" w:rsidRPr="00066716" w:rsidRDefault="004D5AA2" w:rsidP="00066716">
      <w:pPr>
        <w:spacing w:after="0" w:line="360" w:lineRule="auto"/>
        <w:ind w:firstLine="284"/>
        <w:jc w:val="both"/>
        <w:rPr>
          <w:rFonts w:ascii="David" w:hAnsi="David" w:cs="David"/>
          <w:sz w:val="24"/>
          <w:szCs w:val="24"/>
          <w:rtl/>
        </w:rPr>
      </w:pPr>
    </w:p>
    <w:p w14:paraId="06677ACE" w14:textId="77777777" w:rsidR="002D4E93" w:rsidRDefault="002D4E93">
      <w:pPr>
        <w:bidi w:val="0"/>
        <w:rPr>
          <w:rFonts w:ascii="David" w:eastAsia="Times New Roman" w:hAnsi="David" w:cs="David"/>
          <w:b/>
          <w:bCs/>
          <w:color w:val="000000"/>
          <w:sz w:val="32"/>
          <w:szCs w:val="32"/>
          <w:rtl/>
        </w:rPr>
      </w:pPr>
      <w:r>
        <w:rPr>
          <w:rFonts w:ascii="David" w:hAnsi="David" w:cs="David"/>
          <w:b/>
          <w:bCs/>
          <w:color w:val="000000"/>
          <w:sz w:val="32"/>
          <w:szCs w:val="32"/>
          <w:rtl/>
        </w:rPr>
        <w:br w:type="page"/>
      </w:r>
    </w:p>
    <w:p w14:paraId="25EC4859" w14:textId="4ADEE330" w:rsidR="004D5AA2" w:rsidRPr="002D4E93" w:rsidRDefault="002D4E93" w:rsidP="00066716">
      <w:pPr>
        <w:pStyle w:val="NormalWeb"/>
        <w:shd w:val="clear" w:color="auto" w:fill="FFFFFF"/>
        <w:bidi/>
        <w:spacing w:before="0" w:beforeAutospacing="0" w:after="0" w:afterAutospacing="0" w:line="360" w:lineRule="auto"/>
        <w:ind w:firstLine="284"/>
        <w:jc w:val="both"/>
        <w:rPr>
          <w:rFonts w:ascii="David" w:hAnsi="David" w:cs="David"/>
          <w:b/>
          <w:bCs/>
          <w:color w:val="000000"/>
          <w:sz w:val="32"/>
          <w:szCs w:val="32"/>
          <w:rtl/>
        </w:rPr>
      </w:pPr>
      <w:r>
        <w:rPr>
          <w:rFonts w:ascii="David" w:hAnsi="David" w:cs="David" w:hint="cs"/>
          <w:b/>
          <w:bCs/>
          <w:color w:val="000000"/>
          <w:sz w:val="32"/>
          <w:szCs w:val="32"/>
          <w:rtl/>
        </w:rPr>
        <w:lastRenderedPageBreak/>
        <w:t>מ</w:t>
      </w:r>
      <w:r w:rsidRPr="002D4E93">
        <w:rPr>
          <w:rFonts w:ascii="David" w:hAnsi="David" w:cs="David" w:hint="cs"/>
          <w:b/>
          <w:bCs/>
          <w:color w:val="000000"/>
          <w:sz w:val="32"/>
          <w:szCs w:val="32"/>
          <w:rtl/>
        </w:rPr>
        <w:t xml:space="preserve">פעילויות המכון ללימודי הגליל לשנת </w:t>
      </w:r>
      <w:proofErr w:type="spellStart"/>
      <w:r w:rsidRPr="002D4E93">
        <w:rPr>
          <w:rFonts w:ascii="David" w:hAnsi="David" w:cs="David" w:hint="cs"/>
          <w:b/>
          <w:bCs/>
          <w:color w:val="000000"/>
          <w:sz w:val="32"/>
          <w:szCs w:val="32"/>
          <w:rtl/>
        </w:rPr>
        <w:t>תש"ף</w:t>
      </w:r>
      <w:proofErr w:type="spellEnd"/>
      <w:r w:rsidRPr="002D4E93">
        <w:rPr>
          <w:rFonts w:ascii="David" w:hAnsi="David" w:cs="David" w:hint="cs"/>
          <w:b/>
          <w:bCs/>
          <w:color w:val="000000"/>
          <w:sz w:val="32"/>
          <w:szCs w:val="32"/>
          <w:rtl/>
        </w:rPr>
        <w:t xml:space="preserve"> </w:t>
      </w:r>
    </w:p>
    <w:p w14:paraId="69F2DBBF" w14:textId="24E52B38"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p>
    <w:p w14:paraId="06B7CE5A" w14:textId="64A325C8" w:rsidR="002D4E93" w:rsidRP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b/>
          <w:bCs/>
          <w:color w:val="000000"/>
          <w:sz w:val="28"/>
          <w:szCs w:val="28"/>
          <w:rtl/>
        </w:rPr>
      </w:pPr>
      <w:r w:rsidRPr="002D4E93">
        <w:rPr>
          <w:rFonts w:ascii="David" w:hAnsi="David" w:cs="David" w:hint="cs"/>
          <w:b/>
          <w:bCs/>
          <w:color w:val="000000"/>
          <w:sz w:val="28"/>
          <w:szCs w:val="28"/>
          <w:rtl/>
        </w:rPr>
        <w:t xml:space="preserve">סדרות טיולים : </w:t>
      </w:r>
    </w:p>
    <w:p w14:paraId="61ED50AE" w14:textId="30522761"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r>
        <w:rPr>
          <w:rFonts w:ascii="David" w:hAnsi="David" w:cs="David" w:hint="cs"/>
          <w:color w:val="000000"/>
          <w:rtl/>
        </w:rPr>
        <w:t xml:space="preserve">ימי שני </w:t>
      </w:r>
      <w:r>
        <w:rPr>
          <w:rFonts w:ascii="David" w:hAnsi="David" w:cs="David"/>
          <w:color w:val="000000"/>
          <w:rtl/>
        </w:rPr>
        <w:t>–</w:t>
      </w:r>
      <w:r>
        <w:rPr>
          <w:rFonts w:ascii="David" w:hAnsi="David" w:cs="David" w:hint="cs"/>
          <w:color w:val="000000"/>
          <w:rtl/>
        </w:rPr>
        <w:t xml:space="preserve"> לטייל עם התנ"ך בצפון </w:t>
      </w:r>
    </w:p>
    <w:p w14:paraId="5ABD8EFA" w14:textId="52713FD9"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r>
        <w:rPr>
          <w:rFonts w:ascii="David" w:hAnsi="David" w:cs="David" w:hint="cs"/>
          <w:color w:val="000000"/>
          <w:rtl/>
        </w:rPr>
        <w:t xml:space="preserve">ימי שלישי </w:t>
      </w:r>
      <w:r>
        <w:rPr>
          <w:rFonts w:ascii="David" w:hAnsi="David" w:cs="David"/>
          <w:color w:val="000000"/>
          <w:rtl/>
        </w:rPr>
        <w:t>–</w:t>
      </w:r>
      <w:r>
        <w:rPr>
          <w:rFonts w:ascii="David" w:hAnsi="David" w:cs="David" w:hint="cs"/>
          <w:color w:val="000000"/>
          <w:rtl/>
        </w:rPr>
        <w:t xml:space="preserve"> מיעוטים ,אקטואליה ופרפראות גליליות </w:t>
      </w:r>
    </w:p>
    <w:p w14:paraId="5DAB5693" w14:textId="79EEA137"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r>
        <w:rPr>
          <w:rFonts w:ascii="David" w:hAnsi="David" w:cs="David" w:hint="cs"/>
          <w:color w:val="000000"/>
          <w:rtl/>
        </w:rPr>
        <w:t xml:space="preserve">ימי רביעי </w:t>
      </w:r>
      <w:r>
        <w:rPr>
          <w:rFonts w:ascii="David" w:hAnsi="David" w:cs="David"/>
          <w:color w:val="000000"/>
          <w:rtl/>
        </w:rPr>
        <w:t>–</w:t>
      </w:r>
      <w:r>
        <w:rPr>
          <w:rFonts w:ascii="David" w:hAnsi="David" w:cs="David" w:hint="cs"/>
          <w:color w:val="000000"/>
          <w:rtl/>
        </w:rPr>
        <w:t xml:space="preserve"> פה עשי חכמינו </w:t>
      </w:r>
      <w:r>
        <w:rPr>
          <w:rFonts w:ascii="David" w:hAnsi="David" w:cs="David"/>
          <w:color w:val="000000"/>
          <w:rtl/>
        </w:rPr>
        <w:t>–</w:t>
      </w:r>
      <w:r>
        <w:rPr>
          <w:rFonts w:ascii="David" w:hAnsi="David" w:cs="David" w:hint="cs"/>
          <w:color w:val="000000"/>
          <w:rtl/>
        </w:rPr>
        <w:t xml:space="preserve"> לטייל בעקבות חז"ל </w:t>
      </w:r>
    </w:p>
    <w:p w14:paraId="52ABC1C7" w14:textId="221BFE89"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r>
        <w:rPr>
          <w:rFonts w:ascii="David" w:hAnsi="David" w:cs="David" w:hint="cs"/>
          <w:color w:val="000000"/>
          <w:rtl/>
        </w:rPr>
        <w:t xml:space="preserve">ימי חמישי </w:t>
      </w:r>
      <w:r>
        <w:rPr>
          <w:rFonts w:ascii="David" w:hAnsi="David" w:cs="David"/>
          <w:color w:val="000000"/>
          <w:rtl/>
        </w:rPr>
        <w:t>–</w:t>
      </w:r>
      <w:r>
        <w:rPr>
          <w:rFonts w:ascii="David" w:hAnsi="David" w:cs="David" w:hint="cs"/>
          <w:color w:val="000000"/>
          <w:rtl/>
        </w:rPr>
        <w:t xml:space="preserve"> קבוצת הליכה על שביל הסנהדרין בהדרכת ד"ר חגי עמיצור </w:t>
      </w:r>
    </w:p>
    <w:p w14:paraId="27009F71" w14:textId="1C07C71F"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r>
        <w:rPr>
          <w:rFonts w:ascii="David" w:hAnsi="David" w:cs="David" w:hint="cs"/>
          <w:color w:val="000000"/>
          <w:rtl/>
        </w:rPr>
        <w:t xml:space="preserve">ימי ששי </w:t>
      </w:r>
      <w:r>
        <w:rPr>
          <w:rFonts w:ascii="David" w:hAnsi="David" w:cs="David"/>
          <w:color w:val="000000"/>
          <w:rtl/>
        </w:rPr>
        <w:t>–</w:t>
      </w:r>
      <w:r>
        <w:rPr>
          <w:rFonts w:ascii="David" w:hAnsi="David" w:cs="David" w:hint="cs"/>
          <w:color w:val="000000"/>
          <w:rtl/>
        </w:rPr>
        <w:t xml:space="preserve"> לטייל עם חופר </w:t>
      </w:r>
      <w:r>
        <w:rPr>
          <w:rFonts w:ascii="David" w:hAnsi="David" w:cs="David"/>
          <w:color w:val="000000"/>
          <w:rtl/>
        </w:rPr>
        <w:t>–</w:t>
      </w:r>
      <w:r>
        <w:rPr>
          <w:rFonts w:ascii="David" w:hAnsi="David" w:cs="David" w:hint="cs"/>
          <w:color w:val="000000"/>
          <w:rtl/>
        </w:rPr>
        <w:t xml:space="preserve"> טיול באתרים ארכיאולוגיים עם חופר </w:t>
      </w:r>
    </w:p>
    <w:p w14:paraId="716E9F3D" w14:textId="0A799ED6"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r>
        <w:rPr>
          <w:rFonts w:ascii="David" w:hAnsi="David" w:cs="David" w:hint="cs"/>
          <w:color w:val="000000"/>
          <w:rtl/>
        </w:rPr>
        <w:t xml:space="preserve">ימי ששי </w:t>
      </w:r>
      <w:r>
        <w:rPr>
          <w:rFonts w:ascii="David" w:hAnsi="David" w:cs="David"/>
          <w:color w:val="000000"/>
          <w:rtl/>
        </w:rPr>
        <w:t>–</w:t>
      </w:r>
      <w:r>
        <w:rPr>
          <w:rFonts w:ascii="David" w:hAnsi="David" w:cs="David" w:hint="cs"/>
          <w:color w:val="000000"/>
          <w:rtl/>
        </w:rPr>
        <w:t xml:space="preserve"> נעם ששי </w:t>
      </w:r>
      <w:r>
        <w:rPr>
          <w:rFonts w:ascii="David" w:hAnsi="David" w:cs="David"/>
          <w:color w:val="000000"/>
          <w:rtl/>
        </w:rPr>
        <w:t>–</w:t>
      </w:r>
      <w:r>
        <w:rPr>
          <w:rFonts w:ascii="David" w:hAnsi="David" w:cs="David" w:hint="cs"/>
          <w:color w:val="000000"/>
          <w:rtl/>
        </w:rPr>
        <w:t xml:space="preserve"> טיולים קצרים במכוניות פרטיות במרחב הגליל  </w:t>
      </w:r>
    </w:p>
    <w:p w14:paraId="76CF3674" w14:textId="0669019F"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p>
    <w:p w14:paraId="056FDF72" w14:textId="2FDBD21C"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p>
    <w:p w14:paraId="1F1850C5" w14:textId="7A01ADBA" w:rsidR="002D4E93" w:rsidRP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b/>
          <w:bCs/>
          <w:color w:val="000000"/>
          <w:sz w:val="28"/>
          <w:szCs w:val="28"/>
          <w:rtl/>
        </w:rPr>
      </w:pPr>
      <w:r w:rsidRPr="002D4E93">
        <w:rPr>
          <w:rFonts w:ascii="David" w:hAnsi="David" w:cs="David" w:hint="cs"/>
          <w:b/>
          <w:bCs/>
          <w:color w:val="000000"/>
          <w:sz w:val="28"/>
          <w:szCs w:val="28"/>
          <w:rtl/>
        </w:rPr>
        <w:t>סדרות הרצאות :</w:t>
      </w:r>
    </w:p>
    <w:p w14:paraId="23F53161" w14:textId="77777777"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r>
        <w:rPr>
          <w:rFonts w:ascii="David" w:hAnsi="David" w:cs="David" w:hint="cs"/>
          <w:color w:val="000000"/>
          <w:rtl/>
        </w:rPr>
        <w:t xml:space="preserve">ימי שני </w:t>
      </w:r>
      <w:r>
        <w:rPr>
          <w:rFonts w:ascii="David" w:hAnsi="David" w:cs="David"/>
          <w:color w:val="000000"/>
          <w:rtl/>
        </w:rPr>
        <w:t>–</w:t>
      </w:r>
      <w:r>
        <w:rPr>
          <w:rFonts w:ascii="David" w:hAnsi="David" w:cs="David" w:hint="cs"/>
          <w:color w:val="000000"/>
          <w:rtl/>
        </w:rPr>
        <w:t xml:space="preserve"> חוג ידיעת הארץ גליל תחתון </w:t>
      </w:r>
      <w:r>
        <w:rPr>
          <w:rFonts w:ascii="David" w:hAnsi="David" w:cs="David"/>
          <w:color w:val="000000"/>
          <w:rtl/>
        </w:rPr>
        <w:t>–</w:t>
      </w:r>
      <w:r>
        <w:rPr>
          <w:rFonts w:ascii="David" w:hAnsi="David" w:cs="David" w:hint="cs"/>
          <w:color w:val="000000"/>
          <w:rtl/>
        </w:rPr>
        <w:t xml:space="preserve"> מתקיים במלון קיבוץ לביא אחת לשבועיים 19:30 </w:t>
      </w:r>
      <w:r>
        <w:rPr>
          <w:rFonts w:ascii="David" w:hAnsi="David" w:cs="David"/>
          <w:color w:val="000000"/>
          <w:rtl/>
        </w:rPr>
        <w:t>–</w:t>
      </w:r>
      <w:r>
        <w:rPr>
          <w:rFonts w:ascii="David" w:hAnsi="David" w:cs="David" w:hint="cs"/>
          <w:color w:val="000000"/>
          <w:rtl/>
        </w:rPr>
        <w:t xml:space="preserve"> 21:00 </w:t>
      </w:r>
    </w:p>
    <w:p w14:paraId="5779F487" w14:textId="089BD47D"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r>
        <w:rPr>
          <w:rFonts w:ascii="David" w:hAnsi="David" w:cs="David" w:hint="cs"/>
          <w:color w:val="000000"/>
          <w:rtl/>
        </w:rPr>
        <w:t xml:space="preserve">ימי ששי </w:t>
      </w:r>
      <w:r>
        <w:rPr>
          <w:rFonts w:ascii="David" w:hAnsi="David" w:cs="David"/>
          <w:color w:val="000000"/>
          <w:rtl/>
        </w:rPr>
        <w:t>–</w:t>
      </w:r>
      <w:r>
        <w:rPr>
          <w:rFonts w:ascii="David" w:hAnsi="David" w:cs="David" w:hint="cs"/>
          <w:color w:val="000000"/>
          <w:rtl/>
        </w:rPr>
        <w:t xml:space="preserve"> מועדון נעם הארץ </w:t>
      </w:r>
      <w:r>
        <w:rPr>
          <w:rFonts w:ascii="David" w:hAnsi="David" w:cs="David"/>
          <w:color w:val="000000"/>
          <w:rtl/>
        </w:rPr>
        <w:t>–</w:t>
      </w:r>
      <w:r>
        <w:rPr>
          <w:rFonts w:ascii="David" w:hAnsi="David" w:cs="David" w:hint="cs"/>
          <w:color w:val="000000"/>
          <w:rtl/>
        </w:rPr>
        <w:t xml:space="preserve"> נוף עם מורשת </w:t>
      </w:r>
      <w:r>
        <w:rPr>
          <w:rFonts w:ascii="David" w:hAnsi="David" w:cs="David"/>
          <w:color w:val="000000"/>
          <w:rtl/>
        </w:rPr>
        <w:t>–</w:t>
      </w:r>
      <w:r>
        <w:rPr>
          <w:rFonts w:ascii="David" w:hAnsi="David" w:cs="David" w:hint="cs"/>
          <w:color w:val="000000"/>
          <w:rtl/>
        </w:rPr>
        <w:t xml:space="preserve"> הרצאות בראשון לציון 9:00 </w:t>
      </w:r>
      <w:r>
        <w:rPr>
          <w:rFonts w:ascii="David" w:hAnsi="David" w:cs="David"/>
          <w:color w:val="000000"/>
          <w:rtl/>
        </w:rPr>
        <w:t>–</w:t>
      </w:r>
      <w:r>
        <w:rPr>
          <w:rFonts w:ascii="David" w:hAnsi="David" w:cs="David" w:hint="cs"/>
          <w:color w:val="000000"/>
          <w:rtl/>
        </w:rPr>
        <w:t xml:space="preserve"> 12:30  (2 הרצאות בכל מפגש) </w:t>
      </w:r>
    </w:p>
    <w:p w14:paraId="5D336732" w14:textId="180AD450" w:rsid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color w:val="000000"/>
          <w:rtl/>
        </w:rPr>
      </w:pPr>
    </w:p>
    <w:p w14:paraId="727FD128" w14:textId="27C51266" w:rsidR="002D4E93" w:rsidRPr="002D4E93" w:rsidRDefault="002D4E93" w:rsidP="002D4E93">
      <w:pPr>
        <w:pStyle w:val="NormalWeb"/>
        <w:shd w:val="clear" w:color="auto" w:fill="FFFFFF"/>
        <w:bidi/>
        <w:spacing w:before="0" w:beforeAutospacing="0" w:after="0" w:afterAutospacing="0" w:line="360" w:lineRule="auto"/>
        <w:ind w:firstLine="284"/>
        <w:jc w:val="both"/>
        <w:rPr>
          <w:rFonts w:ascii="David" w:hAnsi="David" w:cs="David"/>
          <w:b/>
          <w:bCs/>
          <w:color w:val="000000"/>
          <w:sz w:val="28"/>
          <w:szCs w:val="28"/>
          <w:rtl/>
        </w:rPr>
      </w:pPr>
      <w:r w:rsidRPr="002D4E93">
        <w:rPr>
          <w:rFonts w:ascii="David" w:hAnsi="David" w:cs="David" w:hint="cs"/>
          <w:b/>
          <w:bCs/>
          <w:color w:val="000000"/>
          <w:sz w:val="28"/>
          <w:szCs w:val="28"/>
          <w:rtl/>
        </w:rPr>
        <w:t xml:space="preserve">מפרסומי המכון : </w:t>
      </w:r>
    </w:p>
    <w:p w14:paraId="7CBBAC95" w14:textId="77777777" w:rsidR="002D4E93" w:rsidRDefault="002D4E93" w:rsidP="002D4E93">
      <w:pPr>
        <w:pStyle w:val="NormalWeb"/>
        <w:numPr>
          <w:ilvl w:val="0"/>
          <w:numId w:val="1"/>
        </w:numPr>
        <w:shd w:val="clear" w:color="auto" w:fill="FFFFFF"/>
        <w:bidi/>
        <w:spacing w:before="0" w:beforeAutospacing="0" w:after="0" w:afterAutospacing="0" w:line="360" w:lineRule="auto"/>
        <w:jc w:val="both"/>
        <w:rPr>
          <w:rFonts w:ascii="David" w:hAnsi="David" w:cs="David"/>
          <w:color w:val="000000"/>
          <w:rtl/>
        </w:rPr>
      </w:pPr>
      <w:r>
        <w:rPr>
          <w:rFonts w:ascii="David" w:hAnsi="David" w:cs="David" w:hint="cs"/>
          <w:color w:val="000000"/>
          <w:rtl/>
        </w:rPr>
        <w:t>חוברת מקורות למטייל בעכו היהודית</w:t>
      </w:r>
    </w:p>
    <w:p w14:paraId="4E5F9AD6" w14:textId="4A7876B0" w:rsidR="002D4E93" w:rsidRDefault="002D4E93" w:rsidP="002D4E93">
      <w:pPr>
        <w:pStyle w:val="NormalWeb"/>
        <w:numPr>
          <w:ilvl w:val="0"/>
          <w:numId w:val="1"/>
        </w:numPr>
        <w:shd w:val="clear" w:color="auto" w:fill="FFFFFF"/>
        <w:bidi/>
        <w:spacing w:before="0" w:beforeAutospacing="0" w:after="0" w:afterAutospacing="0" w:line="360" w:lineRule="auto"/>
        <w:jc w:val="both"/>
        <w:rPr>
          <w:rFonts w:ascii="David" w:hAnsi="David" w:cs="David"/>
          <w:color w:val="000000"/>
        </w:rPr>
      </w:pPr>
      <w:r>
        <w:rPr>
          <w:rFonts w:ascii="David" w:hAnsi="David" w:cs="David" w:hint="cs"/>
          <w:color w:val="000000"/>
          <w:rtl/>
        </w:rPr>
        <w:t xml:space="preserve">חוברת מקורות למטייל בשביל הסנהדרין </w:t>
      </w:r>
      <w:r>
        <w:rPr>
          <w:rFonts w:ascii="David" w:hAnsi="David" w:cs="David"/>
          <w:color w:val="000000"/>
          <w:rtl/>
        </w:rPr>
        <w:t>–</w:t>
      </w:r>
      <w:r>
        <w:rPr>
          <w:rFonts w:ascii="David" w:hAnsi="David" w:cs="David" w:hint="cs"/>
          <w:color w:val="000000"/>
          <w:rtl/>
        </w:rPr>
        <w:t xml:space="preserve"> חוברת לכל </w:t>
      </w:r>
      <w:proofErr w:type="spellStart"/>
      <w:r>
        <w:rPr>
          <w:rFonts w:ascii="David" w:hAnsi="David" w:cs="David" w:hint="cs"/>
          <w:color w:val="000000"/>
          <w:rtl/>
        </w:rPr>
        <w:t>מיקטע</w:t>
      </w:r>
      <w:proofErr w:type="spellEnd"/>
      <w:r>
        <w:rPr>
          <w:rFonts w:ascii="David" w:hAnsi="David" w:cs="David" w:hint="cs"/>
          <w:color w:val="000000"/>
          <w:rtl/>
        </w:rPr>
        <w:t xml:space="preserve"> הליכה  </w:t>
      </w:r>
    </w:p>
    <w:p w14:paraId="0A6E1874" w14:textId="3CACDDCD" w:rsidR="002D4E93" w:rsidRDefault="002D4E93" w:rsidP="002D4E93">
      <w:pPr>
        <w:pStyle w:val="NormalWeb"/>
        <w:shd w:val="clear" w:color="auto" w:fill="FFFFFF"/>
        <w:bidi/>
        <w:spacing w:before="0" w:beforeAutospacing="0" w:after="0" w:afterAutospacing="0" w:line="360" w:lineRule="auto"/>
        <w:jc w:val="both"/>
        <w:rPr>
          <w:rFonts w:ascii="David" w:hAnsi="David" w:cs="David"/>
          <w:color w:val="000000"/>
          <w:rtl/>
        </w:rPr>
      </w:pPr>
    </w:p>
    <w:p w14:paraId="4EC5DC23" w14:textId="179AFC51" w:rsidR="002D4E93" w:rsidRDefault="002D4E93" w:rsidP="002D4E93">
      <w:pPr>
        <w:pStyle w:val="NormalWeb"/>
        <w:shd w:val="clear" w:color="auto" w:fill="FFFFFF"/>
        <w:bidi/>
        <w:spacing w:before="0" w:beforeAutospacing="0" w:after="0" w:afterAutospacing="0" w:line="360" w:lineRule="auto"/>
        <w:jc w:val="both"/>
        <w:rPr>
          <w:rFonts w:ascii="David" w:hAnsi="David" w:cs="David"/>
          <w:color w:val="000000"/>
          <w:rtl/>
        </w:rPr>
      </w:pPr>
    </w:p>
    <w:p w14:paraId="2FCE5B7C" w14:textId="1A987665" w:rsidR="002D4E93" w:rsidRDefault="002D4E93" w:rsidP="002D4E93">
      <w:pPr>
        <w:pStyle w:val="NormalWeb"/>
        <w:shd w:val="clear" w:color="auto" w:fill="FFFFFF"/>
        <w:bidi/>
        <w:spacing w:before="0" w:beforeAutospacing="0" w:after="0" w:afterAutospacing="0" w:line="360" w:lineRule="auto"/>
        <w:jc w:val="both"/>
        <w:rPr>
          <w:rFonts w:ascii="David" w:hAnsi="David" w:cs="David"/>
          <w:color w:val="000000"/>
          <w:rtl/>
        </w:rPr>
      </w:pPr>
    </w:p>
    <w:p w14:paraId="6602CC11" w14:textId="145B9E0A" w:rsidR="002D4E93" w:rsidRDefault="002D4E93" w:rsidP="002D4E93">
      <w:pPr>
        <w:pStyle w:val="NormalWeb"/>
        <w:shd w:val="clear" w:color="auto" w:fill="FFFFFF"/>
        <w:bidi/>
        <w:spacing w:before="0" w:beforeAutospacing="0" w:after="0" w:afterAutospacing="0" w:line="360" w:lineRule="auto"/>
        <w:jc w:val="both"/>
        <w:rPr>
          <w:rFonts w:ascii="David" w:hAnsi="David" w:cs="David"/>
          <w:color w:val="000000"/>
          <w:rtl/>
        </w:rPr>
      </w:pPr>
    </w:p>
    <w:p w14:paraId="19CAB4C2" w14:textId="6E987401" w:rsidR="002D4E93" w:rsidRDefault="002D4E93" w:rsidP="002D4E93">
      <w:pPr>
        <w:pStyle w:val="NormalWeb"/>
        <w:shd w:val="clear" w:color="auto" w:fill="FFFFFF"/>
        <w:bidi/>
        <w:spacing w:before="0" w:beforeAutospacing="0" w:after="0" w:afterAutospacing="0" w:line="360" w:lineRule="auto"/>
        <w:jc w:val="both"/>
        <w:rPr>
          <w:rFonts w:ascii="David" w:hAnsi="David" w:cs="David"/>
          <w:color w:val="000000"/>
          <w:rtl/>
        </w:rPr>
      </w:pPr>
      <w:r>
        <w:rPr>
          <w:rFonts w:ascii="David" w:hAnsi="David" w:cs="David" w:hint="cs"/>
          <w:color w:val="000000"/>
          <w:rtl/>
        </w:rPr>
        <w:t xml:space="preserve">לפרטים והרשמה לפעילויות השונות של המכון </w:t>
      </w:r>
    </w:p>
    <w:p w14:paraId="69A73881" w14:textId="4D4CB329" w:rsidR="002D4E93" w:rsidRDefault="002D4E93" w:rsidP="002D4E93">
      <w:pPr>
        <w:pStyle w:val="NormalWeb"/>
        <w:shd w:val="clear" w:color="auto" w:fill="FFFFFF"/>
        <w:bidi/>
        <w:spacing w:before="0" w:beforeAutospacing="0" w:after="0" w:afterAutospacing="0" w:line="360" w:lineRule="auto"/>
        <w:jc w:val="both"/>
        <w:rPr>
          <w:rFonts w:ascii="David" w:hAnsi="David" w:cs="David"/>
          <w:color w:val="000000"/>
          <w:rtl/>
        </w:rPr>
      </w:pPr>
      <w:r>
        <w:rPr>
          <w:rFonts w:ascii="David" w:hAnsi="David" w:cs="David" w:hint="cs"/>
          <w:color w:val="000000"/>
          <w:rtl/>
        </w:rPr>
        <w:t xml:space="preserve">טלפון : 054-9938399 </w:t>
      </w:r>
    </w:p>
    <w:p w14:paraId="079F83AB" w14:textId="1BEB9091" w:rsidR="002D4E93" w:rsidRDefault="002D4E93" w:rsidP="002D4E93">
      <w:pPr>
        <w:pStyle w:val="NormalWeb"/>
        <w:shd w:val="clear" w:color="auto" w:fill="FFFFFF"/>
        <w:bidi/>
        <w:spacing w:before="0" w:beforeAutospacing="0" w:after="0" w:afterAutospacing="0" w:line="360" w:lineRule="auto"/>
        <w:jc w:val="both"/>
        <w:rPr>
          <w:rFonts w:ascii="David" w:hAnsi="David" w:cs="David"/>
          <w:color w:val="000000"/>
          <w:rtl/>
        </w:rPr>
      </w:pPr>
      <w:r>
        <w:rPr>
          <w:rFonts w:ascii="David" w:hAnsi="David" w:cs="David" w:hint="cs"/>
          <w:color w:val="000000"/>
          <w:rtl/>
        </w:rPr>
        <w:t xml:space="preserve">דוא"ל :    </w:t>
      </w:r>
      <w:hyperlink r:id="rId13" w:history="1">
        <w:r w:rsidRPr="0022531D">
          <w:rPr>
            <w:rStyle w:val="Hyperlink"/>
            <w:rFonts w:ascii="David" w:hAnsi="David" w:cs="David"/>
          </w:rPr>
          <w:t>mlh.amitzur@gmail.com</w:t>
        </w:r>
      </w:hyperlink>
    </w:p>
    <w:p w14:paraId="3715BE14" w14:textId="438C1D3C" w:rsidR="002D4E93" w:rsidRDefault="002D4E93" w:rsidP="002D4E93">
      <w:pPr>
        <w:pStyle w:val="NormalWeb"/>
        <w:shd w:val="clear" w:color="auto" w:fill="FFFFFF"/>
        <w:bidi/>
        <w:spacing w:before="0" w:beforeAutospacing="0" w:after="0" w:afterAutospacing="0" w:line="360" w:lineRule="auto"/>
        <w:jc w:val="both"/>
        <w:rPr>
          <w:rtl/>
        </w:rPr>
      </w:pPr>
      <w:r>
        <w:rPr>
          <w:rFonts w:ascii="David" w:hAnsi="David" w:cs="David" w:hint="cs"/>
          <w:color w:val="000000"/>
          <w:rtl/>
        </w:rPr>
        <w:t xml:space="preserve">אתר :      </w:t>
      </w:r>
      <w:hyperlink r:id="rId14" w:history="1">
        <w:r>
          <w:rPr>
            <w:rStyle w:val="Hyperlink"/>
          </w:rPr>
          <w:t>http://noam-haaretz.codenet.info/</w:t>
        </w:r>
      </w:hyperlink>
    </w:p>
    <w:p w14:paraId="714A68A7" w14:textId="77777777" w:rsidR="002D4E93" w:rsidRPr="002D4E93" w:rsidRDefault="002D4E93" w:rsidP="002D4E93">
      <w:pPr>
        <w:pStyle w:val="NormalWeb"/>
        <w:shd w:val="clear" w:color="auto" w:fill="FFFFFF"/>
        <w:bidi/>
        <w:spacing w:before="0" w:beforeAutospacing="0" w:after="0" w:afterAutospacing="0" w:line="360" w:lineRule="auto"/>
        <w:jc w:val="both"/>
        <w:rPr>
          <w:rFonts w:ascii="David" w:hAnsi="David" w:cs="David" w:hint="cs"/>
          <w:color w:val="000000"/>
          <w:rtl/>
        </w:rPr>
      </w:pPr>
      <w:bookmarkStart w:id="0" w:name="_GoBack"/>
      <w:bookmarkEnd w:id="0"/>
    </w:p>
    <w:p w14:paraId="3DD53F22" w14:textId="77777777" w:rsidR="00ED0582" w:rsidRPr="00066716" w:rsidRDefault="00ED0582" w:rsidP="00066716">
      <w:pPr>
        <w:spacing w:after="0" w:line="360" w:lineRule="auto"/>
        <w:ind w:firstLine="284"/>
        <w:jc w:val="both"/>
        <w:rPr>
          <w:rFonts w:ascii="David" w:hAnsi="David" w:cs="David"/>
          <w:sz w:val="24"/>
          <w:szCs w:val="24"/>
          <w:rtl/>
        </w:rPr>
      </w:pPr>
    </w:p>
    <w:p w14:paraId="26006701" w14:textId="77777777" w:rsidR="00ED0582" w:rsidRPr="00066716" w:rsidRDefault="00ED0582" w:rsidP="00066716">
      <w:pPr>
        <w:spacing w:line="360" w:lineRule="auto"/>
        <w:ind w:firstLine="284"/>
        <w:jc w:val="both"/>
        <w:rPr>
          <w:rFonts w:ascii="David" w:hAnsi="David" w:cs="David"/>
          <w:sz w:val="24"/>
          <w:szCs w:val="24"/>
        </w:rPr>
      </w:pPr>
    </w:p>
    <w:p w14:paraId="611BBC18" w14:textId="77777777" w:rsidR="00A40F9B" w:rsidRPr="00066716" w:rsidRDefault="00A40F9B" w:rsidP="00066716">
      <w:pPr>
        <w:spacing w:line="360" w:lineRule="auto"/>
        <w:ind w:firstLine="284"/>
        <w:jc w:val="both"/>
        <w:rPr>
          <w:rFonts w:ascii="David" w:hAnsi="David" w:cs="David"/>
          <w:sz w:val="24"/>
          <w:szCs w:val="24"/>
          <w:rtl/>
        </w:rPr>
      </w:pPr>
    </w:p>
    <w:p w14:paraId="514A9527" w14:textId="3548D52E" w:rsidR="00980576" w:rsidRPr="00066716" w:rsidRDefault="00980576" w:rsidP="00066716">
      <w:pPr>
        <w:spacing w:line="360" w:lineRule="auto"/>
        <w:ind w:firstLine="284"/>
        <w:jc w:val="both"/>
        <w:rPr>
          <w:rFonts w:ascii="David" w:hAnsi="David" w:cs="David"/>
          <w:sz w:val="24"/>
          <w:szCs w:val="24"/>
          <w:rtl/>
        </w:rPr>
      </w:pPr>
    </w:p>
    <w:p w14:paraId="27BE0085" w14:textId="2295037B" w:rsidR="00980576" w:rsidRPr="00066716" w:rsidRDefault="00980576" w:rsidP="00066716">
      <w:pPr>
        <w:spacing w:line="360" w:lineRule="auto"/>
        <w:ind w:firstLine="284"/>
        <w:jc w:val="both"/>
        <w:rPr>
          <w:rFonts w:ascii="David" w:hAnsi="David" w:cs="David"/>
          <w:sz w:val="24"/>
          <w:szCs w:val="24"/>
          <w:rtl/>
        </w:rPr>
      </w:pPr>
    </w:p>
    <w:p w14:paraId="3A45EDA0" w14:textId="77777777" w:rsidR="00980576" w:rsidRPr="00066716" w:rsidRDefault="00980576" w:rsidP="00066716">
      <w:pPr>
        <w:spacing w:line="360" w:lineRule="auto"/>
        <w:ind w:firstLine="284"/>
        <w:jc w:val="both"/>
        <w:rPr>
          <w:rFonts w:ascii="David" w:hAnsi="David" w:cs="David"/>
          <w:sz w:val="24"/>
          <w:szCs w:val="24"/>
        </w:rPr>
      </w:pPr>
    </w:p>
    <w:sectPr w:rsidR="00980576" w:rsidRPr="00066716" w:rsidSect="00F53A78">
      <w:footerReference w:type="default" r:id="rId15"/>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6C325" w14:textId="77777777" w:rsidR="00023B96" w:rsidRDefault="00023B96" w:rsidP="00066716">
      <w:pPr>
        <w:spacing w:after="0" w:line="240" w:lineRule="auto"/>
      </w:pPr>
      <w:r>
        <w:separator/>
      </w:r>
    </w:p>
  </w:endnote>
  <w:endnote w:type="continuationSeparator" w:id="0">
    <w:p w14:paraId="2F941B28" w14:textId="77777777" w:rsidR="00023B96" w:rsidRDefault="00023B96" w:rsidP="0006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2608210"/>
      <w:docPartObj>
        <w:docPartGallery w:val="Page Numbers (Bottom of Page)"/>
        <w:docPartUnique/>
      </w:docPartObj>
    </w:sdtPr>
    <w:sdtContent>
      <w:p w14:paraId="0C69A303" w14:textId="4EE01222" w:rsidR="00066716" w:rsidRDefault="00066716">
        <w:pPr>
          <w:pStyle w:val="a5"/>
        </w:pPr>
        <w:r w:rsidRPr="00066716">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5139B27C" wp14:editId="327734F1">
                  <wp:simplePos x="0" y="0"/>
                  <wp:positionH relativeFrom="leftMargin">
                    <wp:align>center</wp:align>
                  </wp:positionH>
                  <wp:positionV relativeFrom="bottomMargin">
                    <wp:align>center</wp:align>
                  </wp:positionV>
                  <wp:extent cx="512445" cy="441325"/>
                  <wp:effectExtent l="0" t="0" r="1905" b="0"/>
                  <wp:wrapNone/>
                  <wp:docPr id="6" name="תרשים זרימה: תהליך חלופי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D813117" w14:textId="77777777" w:rsidR="00066716" w:rsidRDefault="00066716">
                              <w:pPr>
                                <w:pStyle w:val="a5"/>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tl/>
                                  <w:lang w:val="he-IL"/>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9B27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תרשים זרימה: תהליך חלופי 6"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" filled="f" fillcolor="#5c83b4" stroked="f" strokecolor="#737373">
                  <v:textbox>
                    <w:txbxContent>
                      <w:p w14:paraId="2D813117" w14:textId="77777777" w:rsidR="00066716" w:rsidRDefault="00066716">
                        <w:pPr>
                          <w:pStyle w:val="a5"/>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tl/>
                            <w:lang w:val="he-IL"/>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5B133" w14:textId="77777777" w:rsidR="00023B96" w:rsidRDefault="00023B96" w:rsidP="00066716">
      <w:pPr>
        <w:spacing w:after="0" w:line="240" w:lineRule="auto"/>
      </w:pPr>
      <w:r>
        <w:separator/>
      </w:r>
    </w:p>
  </w:footnote>
  <w:footnote w:type="continuationSeparator" w:id="0">
    <w:p w14:paraId="63981076" w14:textId="77777777" w:rsidR="00023B96" w:rsidRDefault="00023B96" w:rsidP="00066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B0A50"/>
    <w:multiLevelType w:val="hybridMultilevel"/>
    <w:tmpl w:val="97D666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59"/>
    <w:rsid w:val="00023B96"/>
    <w:rsid w:val="00066716"/>
    <w:rsid w:val="000675D8"/>
    <w:rsid w:val="000B1FFD"/>
    <w:rsid w:val="00111235"/>
    <w:rsid w:val="00117923"/>
    <w:rsid w:val="001A3D97"/>
    <w:rsid w:val="001D13B5"/>
    <w:rsid w:val="002227F2"/>
    <w:rsid w:val="0022397D"/>
    <w:rsid w:val="00240D06"/>
    <w:rsid w:val="00255747"/>
    <w:rsid w:val="00266BAD"/>
    <w:rsid w:val="00272B5F"/>
    <w:rsid w:val="002C0F61"/>
    <w:rsid w:val="002D4E93"/>
    <w:rsid w:val="002F5C4C"/>
    <w:rsid w:val="003B2925"/>
    <w:rsid w:val="003C3F59"/>
    <w:rsid w:val="003C48B1"/>
    <w:rsid w:val="00402C11"/>
    <w:rsid w:val="00415173"/>
    <w:rsid w:val="00495DEC"/>
    <w:rsid w:val="004A4558"/>
    <w:rsid w:val="004C07D8"/>
    <w:rsid w:val="004C73C5"/>
    <w:rsid w:val="004D5AA2"/>
    <w:rsid w:val="004D5AD6"/>
    <w:rsid w:val="004F71D6"/>
    <w:rsid w:val="005004BB"/>
    <w:rsid w:val="005375DB"/>
    <w:rsid w:val="005471E5"/>
    <w:rsid w:val="00597D41"/>
    <w:rsid w:val="005D384F"/>
    <w:rsid w:val="005E533D"/>
    <w:rsid w:val="00637CCC"/>
    <w:rsid w:val="00641DB4"/>
    <w:rsid w:val="00657F60"/>
    <w:rsid w:val="006814D3"/>
    <w:rsid w:val="00681743"/>
    <w:rsid w:val="006C0D48"/>
    <w:rsid w:val="006E6C29"/>
    <w:rsid w:val="00715845"/>
    <w:rsid w:val="0078358F"/>
    <w:rsid w:val="0079000F"/>
    <w:rsid w:val="00791C5F"/>
    <w:rsid w:val="007D37A3"/>
    <w:rsid w:val="007E6EA1"/>
    <w:rsid w:val="0083269D"/>
    <w:rsid w:val="00895905"/>
    <w:rsid w:val="008B2371"/>
    <w:rsid w:val="008B4493"/>
    <w:rsid w:val="008C0048"/>
    <w:rsid w:val="008F06D9"/>
    <w:rsid w:val="0094339B"/>
    <w:rsid w:val="0094513D"/>
    <w:rsid w:val="00980576"/>
    <w:rsid w:val="0098361E"/>
    <w:rsid w:val="00A40F9B"/>
    <w:rsid w:val="00A43379"/>
    <w:rsid w:val="00A5289D"/>
    <w:rsid w:val="00AE55D5"/>
    <w:rsid w:val="00B0463D"/>
    <w:rsid w:val="00B10789"/>
    <w:rsid w:val="00B821DC"/>
    <w:rsid w:val="00BA0CEC"/>
    <w:rsid w:val="00BC697D"/>
    <w:rsid w:val="00BD208F"/>
    <w:rsid w:val="00BE53B8"/>
    <w:rsid w:val="00BF19F3"/>
    <w:rsid w:val="00BF37E0"/>
    <w:rsid w:val="00C04A98"/>
    <w:rsid w:val="00C05421"/>
    <w:rsid w:val="00C13768"/>
    <w:rsid w:val="00C27798"/>
    <w:rsid w:val="00C449DD"/>
    <w:rsid w:val="00C851BF"/>
    <w:rsid w:val="00CA34E6"/>
    <w:rsid w:val="00CB481F"/>
    <w:rsid w:val="00CF0CA4"/>
    <w:rsid w:val="00D40740"/>
    <w:rsid w:val="00D6084B"/>
    <w:rsid w:val="00DA14CA"/>
    <w:rsid w:val="00DD47FE"/>
    <w:rsid w:val="00DF4774"/>
    <w:rsid w:val="00E06A42"/>
    <w:rsid w:val="00E209B3"/>
    <w:rsid w:val="00E25779"/>
    <w:rsid w:val="00E87663"/>
    <w:rsid w:val="00E971E7"/>
    <w:rsid w:val="00EA72C1"/>
    <w:rsid w:val="00ED0582"/>
    <w:rsid w:val="00EE2EBC"/>
    <w:rsid w:val="00F15D96"/>
    <w:rsid w:val="00F166F5"/>
    <w:rsid w:val="00F27D11"/>
    <w:rsid w:val="00F430E6"/>
    <w:rsid w:val="00F53A78"/>
    <w:rsid w:val="00F67B8C"/>
    <w:rsid w:val="00F93232"/>
    <w:rsid w:val="00FC62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A7FCC"/>
  <w15:chartTrackingRefBased/>
  <w15:docId w15:val="{0A4641CD-5552-4366-A674-5F892D67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4C73C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4C73C5"/>
    <w:rPr>
      <w:color w:val="0000FF"/>
      <w:u w:val="single"/>
    </w:rPr>
  </w:style>
  <w:style w:type="paragraph" w:customStyle="1" w:styleId="paragraph">
    <w:name w:val="paragraph"/>
    <w:basedOn w:val="a"/>
    <w:rsid w:val="00E209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209B3"/>
  </w:style>
  <w:style w:type="character" w:customStyle="1" w:styleId="eop">
    <w:name w:val="eop"/>
    <w:basedOn w:val="a0"/>
    <w:rsid w:val="00E209B3"/>
  </w:style>
  <w:style w:type="character" w:customStyle="1" w:styleId="spellingerror">
    <w:name w:val="spellingerror"/>
    <w:basedOn w:val="a0"/>
    <w:rsid w:val="00E209B3"/>
  </w:style>
  <w:style w:type="paragraph" w:styleId="a3">
    <w:name w:val="header"/>
    <w:basedOn w:val="a"/>
    <w:link w:val="a4"/>
    <w:uiPriority w:val="99"/>
    <w:unhideWhenUsed/>
    <w:rsid w:val="00066716"/>
    <w:pPr>
      <w:tabs>
        <w:tab w:val="center" w:pos="4153"/>
        <w:tab w:val="right" w:pos="8306"/>
      </w:tabs>
      <w:spacing w:after="0" w:line="240" w:lineRule="auto"/>
    </w:pPr>
  </w:style>
  <w:style w:type="character" w:customStyle="1" w:styleId="a4">
    <w:name w:val="כותרת עליונה תו"/>
    <w:basedOn w:val="a0"/>
    <w:link w:val="a3"/>
    <w:uiPriority w:val="99"/>
    <w:rsid w:val="00066716"/>
  </w:style>
  <w:style w:type="paragraph" w:styleId="a5">
    <w:name w:val="footer"/>
    <w:basedOn w:val="a"/>
    <w:link w:val="a6"/>
    <w:uiPriority w:val="99"/>
    <w:unhideWhenUsed/>
    <w:rsid w:val="00066716"/>
    <w:pPr>
      <w:tabs>
        <w:tab w:val="center" w:pos="4153"/>
        <w:tab w:val="right" w:pos="8306"/>
      </w:tabs>
      <w:spacing w:after="0" w:line="240" w:lineRule="auto"/>
    </w:pPr>
  </w:style>
  <w:style w:type="character" w:customStyle="1" w:styleId="a6">
    <w:name w:val="כותרת תחתונה תו"/>
    <w:basedOn w:val="a0"/>
    <w:link w:val="a5"/>
    <w:uiPriority w:val="99"/>
    <w:rsid w:val="00066716"/>
  </w:style>
  <w:style w:type="character" w:styleId="a7">
    <w:name w:val="Unresolved Mention"/>
    <w:basedOn w:val="a0"/>
    <w:uiPriority w:val="99"/>
    <w:semiHidden/>
    <w:unhideWhenUsed/>
    <w:rsid w:val="002D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67899">
      <w:bodyDiv w:val="1"/>
      <w:marLeft w:val="0"/>
      <w:marRight w:val="0"/>
      <w:marTop w:val="0"/>
      <w:marBottom w:val="0"/>
      <w:divBdr>
        <w:top w:val="none" w:sz="0" w:space="0" w:color="auto"/>
        <w:left w:val="none" w:sz="0" w:space="0" w:color="auto"/>
        <w:bottom w:val="none" w:sz="0" w:space="0" w:color="auto"/>
        <w:right w:val="none" w:sz="0" w:space="0" w:color="auto"/>
      </w:divBdr>
    </w:div>
    <w:div w:id="1251818703">
      <w:bodyDiv w:val="1"/>
      <w:marLeft w:val="0"/>
      <w:marRight w:val="0"/>
      <w:marTop w:val="0"/>
      <w:marBottom w:val="0"/>
      <w:divBdr>
        <w:top w:val="none" w:sz="0" w:space="0" w:color="auto"/>
        <w:left w:val="none" w:sz="0" w:space="0" w:color="auto"/>
        <w:bottom w:val="none" w:sz="0" w:space="0" w:color="auto"/>
        <w:right w:val="none" w:sz="0" w:space="0" w:color="auto"/>
      </w:divBdr>
      <w:divsChild>
        <w:div w:id="1626502905">
          <w:marLeft w:val="0"/>
          <w:marRight w:val="0"/>
          <w:marTop w:val="0"/>
          <w:marBottom w:val="0"/>
          <w:divBdr>
            <w:top w:val="none" w:sz="0" w:space="0" w:color="auto"/>
            <w:left w:val="none" w:sz="0" w:space="0" w:color="auto"/>
            <w:bottom w:val="none" w:sz="0" w:space="0" w:color="auto"/>
            <w:right w:val="none" w:sz="0" w:space="0" w:color="auto"/>
          </w:divBdr>
        </w:div>
        <w:div w:id="1573197051">
          <w:marLeft w:val="0"/>
          <w:marRight w:val="0"/>
          <w:marTop w:val="0"/>
          <w:marBottom w:val="0"/>
          <w:divBdr>
            <w:top w:val="none" w:sz="0" w:space="0" w:color="auto"/>
            <w:left w:val="none" w:sz="0" w:space="0" w:color="auto"/>
            <w:bottom w:val="none" w:sz="0" w:space="0" w:color="auto"/>
            <w:right w:val="none" w:sz="0" w:space="0" w:color="auto"/>
          </w:divBdr>
        </w:div>
        <w:div w:id="1633320181">
          <w:marLeft w:val="0"/>
          <w:marRight w:val="0"/>
          <w:marTop w:val="0"/>
          <w:marBottom w:val="0"/>
          <w:divBdr>
            <w:top w:val="none" w:sz="0" w:space="0" w:color="auto"/>
            <w:left w:val="none" w:sz="0" w:space="0" w:color="auto"/>
            <w:bottom w:val="none" w:sz="0" w:space="0" w:color="auto"/>
            <w:right w:val="none" w:sz="0" w:space="0" w:color="auto"/>
          </w:divBdr>
        </w:div>
        <w:div w:id="1724982305">
          <w:marLeft w:val="0"/>
          <w:marRight w:val="0"/>
          <w:marTop w:val="0"/>
          <w:marBottom w:val="0"/>
          <w:divBdr>
            <w:top w:val="none" w:sz="0" w:space="0" w:color="auto"/>
            <w:left w:val="none" w:sz="0" w:space="0" w:color="auto"/>
            <w:bottom w:val="none" w:sz="0" w:space="0" w:color="auto"/>
            <w:right w:val="none" w:sz="0" w:space="0" w:color="auto"/>
          </w:divBdr>
        </w:div>
        <w:div w:id="701592284">
          <w:marLeft w:val="0"/>
          <w:marRight w:val="0"/>
          <w:marTop w:val="0"/>
          <w:marBottom w:val="0"/>
          <w:divBdr>
            <w:top w:val="none" w:sz="0" w:space="0" w:color="auto"/>
            <w:left w:val="none" w:sz="0" w:space="0" w:color="auto"/>
            <w:bottom w:val="none" w:sz="0" w:space="0" w:color="auto"/>
            <w:right w:val="none" w:sz="0" w:space="0" w:color="auto"/>
          </w:divBdr>
        </w:div>
        <w:div w:id="236860979">
          <w:marLeft w:val="0"/>
          <w:marRight w:val="0"/>
          <w:marTop w:val="0"/>
          <w:marBottom w:val="0"/>
          <w:divBdr>
            <w:top w:val="none" w:sz="0" w:space="0" w:color="auto"/>
            <w:left w:val="none" w:sz="0" w:space="0" w:color="auto"/>
            <w:bottom w:val="none" w:sz="0" w:space="0" w:color="auto"/>
            <w:right w:val="none" w:sz="0" w:space="0" w:color="auto"/>
          </w:divBdr>
        </w:div>
        <w:div w:id="1771505279">
          <w:marLeft w:val="0"/>
          <w:marRight w:val="0"/>
          <w:marTop w:val="0"/>
          <w:marBottom w:val="0"/>
          <w:divBdr>
            <w:top w:val="none" w:sz="0" w:space="0" w:color="auto"/>
            <w:left w:val="none" w:sz="0" w:space="0" w:color="auto"/>
            <w:bottom w:val="none" w:sz="0" w:space="0" w:color="auto"/>
            <w:right w:val="none" w:sz="0" w:space="0" w:color="auto"/>
          </w:divBdr>
        </w:div>
        <w:div w:id="1111783142">
          <w:marLeft w:val="0"/>
          <w:marRight w:val="0"/>
          <w:marTop w:val="0"/>
          <w:marBottom w:val="0"/>
          <w:divBdr>
            <w:top w:val="none" w:sz="0" w:space="0" w:color="auto"/>
            <w:left w:val="none" w:sz="0" w:space="0" w:color="auto"/>
            <w:bottom w:val="none" w:sz="0" w:space="0" w:color="auto"/>
            <w:right w:val="none" w:sz="0" w:space="0" w:color="auto"/>
          </w:divBdr>
        </w:div>
        <w:div w:id="114257792">
          <w:marLeft w:val="0"/>
          <w:marRight w:val="0"/>
          <w:marTop w:val="0"/>
          <w:marBottom w:val="0"/>
          <w:divBdr>
            <w:top w:val="none" w:sz="0" w:space="0" w:color="auto"/>
            <w:left w:val="none" w:sz="0" w:space="0" w:color="auto"/>
            <w:bottom w:val="none" w:sz="0" w:space="0" w:color="auto"/>
            <w:right w:val="none" w:sz="0" w:space="0" w:color="auto"/>
          </w:divBdr>
        </w:div>
        <w:div w:id="598105438">
          <w:marLeft w:val="0"/>
          <w:marRight w:val="0"/>
          <w:marTop w:val="0"/>
          <w:marBottom w:val="0"/>
          <w:divBdr>
            <w:top w:val="none" w:sz="0" w:space="0" w:color="auto"/>
            <w:left w:val="none" w:sz="0" w:space="0" w:color="auto"/>
            <w:bottom w:val="none" w:sz="0" w:space="0" w:color="auto"/>
            <w:right w:val="none" w:sz="0" w:space="0" w:color="auto"/>
          </w:divBdr>
        </w:div>
        <w:div w:id="333725932">
          <w:marLeft w:val="0"/>
          <w:marRight w:val="0"/>
          <w:marTop w:val="0"/>
          <w:marBottom w:val="0"/>
          <w:divBdr>
            <w:top w:val="none" w:sz="0" w:space="0" w:color="auto"/>
            <w:left w:val="none" w:sz="0" w:space="0" w:color="auto"/>
            <w:bottom w:val="none" w:sz="0" w:space="0" w:color="auto"/>
            <w:right w:val="none" w:sz="0" w:space="0" w:color="auto"/>
          </w:divBdr>
        </w:div>
      </w:divsChild>
    </w:div>
    <w:div w:id="1718776256">
      <w:bodyDiv w:val="1"/>
      <w:marLeft w:val="0"/>
      <w:marRight w:val="0"/>
      <w:marTop w:val="0"/>
      <w:marBottom w:val="0"/>
      <w:divBdr>
        <w:top w:val="none" w:sz="0" w:space="0" w:color="auto"/>
        <w:left w:val="none" w:sz="0" w:space="0" w:color="auto"/>
        <w:bottom w:val="none" w:sz="0" w:space="0" w:color="auto"/>
        <w:right w:val="none" w:sz="0" w:space="0" w:color="auto"/>
      </w:divBdr>
      <w:divsChild>
        <w:div w:id="1715035048">
          <w:marLeft w:val="0"/>
          <w:marRight w:val="0"/>
          <w:marTop w:val="0"/>
          <w:marBottom w:val="0"/>
          <w:divBdr>
            <w:top w:val="none" w:sz="0" w:space="0" w:color="auto"/>
            <w:left w:val="none" w:sz="0" w:space="0" w:color="auto"/>
            <w:bottom w:val="none" w:sz="0" w:space="0" w:color="auto"/>
            <w:right w:val="none" w:sz="0" w:space="0" w:color="auto"/>
          </w:divBdr>
        </w:div>
        <w:div w:id="1467310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mlh.amitzur@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mail.google.com/mail/u/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google.com/mail/u/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noam-haaretz.codenet.info/"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15</Pages>
  <Words>4006</Words>
  <Characters>20033</Characters>
  <Application>Microsoft Office Word</Application>
  <DocSecurity>0</DocSecurity>
  <Lines>166</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dc:creator>
  <cp:keywords/>
  <dc:description/>
  <cp:lastModifiedBy>נועם הארץ</cp:lastModifiedBy>
  <cp:revision>13</cp:revision>
  <dcterms:created xsi:type="dcterms:W3CDTF">2019-10-06T09:01:00Z</dcterms:created>
  <dcterms:modified xsi:type="dcterms:W3CDTF">2019-10-06T12:16:00Z</dcterms:modified>
</cp:coreProperties>
</file>