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946" w:rsidRPr="000B2CB7" w:rsidRDefault="00431F01" w:rsidP="000B2CB7">
      <w:pPr>
        <w:spacing w:line="360" w:lineRule="auto"/>
        <w:ind w:left="0" w:right="0" w:firstLine="0"/>
        <w:jc w:val="both"/>
        <w:rPr>
          <w:rFonts w:ascii="Narkisim" w:hAnsi="Narkisim" w:cs="Narkisim"/>
          <w:b/>
          <w:bCs/>
          <w:sz w:val="32"/>
          <w:szCs w:val="32"/>
          <w:rtl/>
        </w:rPr>
      </w:pPr>
      <w:r w:rsidRPr="000B2CB7">
        <w:rPr>
          <w:rFonts w:ascii="Narkisim" w:hAnsi="Narkisim" w:cs="Narkisim"/>
          <w:b/>
          <w:bCs/>
          <w:sz w:val="32"/>
          <w:szCs w:val="32"/>
          <w:rtl/>
        </w:rPr>
        <w:t xml:space="preserve">האם ועד מתי </w:t>
      </w:r>
      <w:proofErr w:type="spellStart"/>
      <w:r w:rsidRPr="000B2CB7">
        <w:rPr>
          <w:rFonts w:ascii="Narkisim" w:hAnsi="Narkisim" w:cs="Narkisim"/>
          <w:b/>
          <w:bCs/>
          <w:sz w:val="32"/>
          <w:szCs w:val="32"/>
          <w:rtl/>
        </w:rPr>
        <w:t>נטהרו</w:t>
      </w:r>
      <w:proofErr w:type="spellEnd"/>
      <w:r w:rsidRPr="000B2CB7">
        <w:rPr>
          <w:rFonts w:ascii="Narkisim" w:hAnsi="Narkisim" w:cs="Narkisim"/>
          <w:b/>
          <w:bCs/>
          <w:sz w:val="32"/>
          <w:szCs w:val="32"/>
          <w:rtl/>
        </w:rPr>
        <w:t xml:space="preserve"> בגליל בטהרת פרה אדומה ? </w:t>
      </w:r>
      <w:r w:rsidR="00874CEA" w:rsidRPr="000B2CB7">
        <w:rPr>
          <w:rFonts w:ascii="Narkisim" w:hAnsi="Narkisim" w:cs="Narkisim" w:hint="cs"/>
          <w:b/>
          <w:bCs/>
          <w:sz w:val="32"/>
          <w:szCs w:val="32"/>
          <w:rtl/>
        </w:rPr>
        <w:t>ומה הקשר לתולדותיה של בית שערים ?</w:t>
      </w:r>
      <w:r w:rsidR="000B2CB7" w:rsidRPr="000B2CB7">
        <w:rPr>
          <w:rFonts w:ascii="Narkisim" w:hAnsi="Narkisim" w:cs="Narkisim" w:hint="cs"/>
          <w:b/>
          <w:bCs/>
          <w:sz w:val="32"/>
          <w:szCs w:val="32"/>
          <w:rtl/>
        </w:rPr>
        <w:t xml:space="preserve"> / חגי עמיצור </w:t>
      </w:r>
    </w:p>
    <w:p w:rsidR="00C77946" w:rsidRPr="005376E1" w:rsidRDefault="00C77946" w:rsidP="005E123C">
      <w:pPr>
        <w:spacing w:line="360" w:lineRule="auto"/>
        <w:ind w:left="0" w:right="0" w:firstLine="284"/>
        <w:jc w:val="both"/>
        <w:rPr>
          <w:rFonts w:ascii="Narkisim" w:hAnsi="Narkisim" w:cs="Narkisim"/>
          <w:szCs w:val="24"/>
          <w:rtl/>
        </w:rPr>
      </w:pPr>
    </w:p>
    <w:p w:rsidR="00433474" w:rsidRPr="005376E1" w:rsidRDefault="00431F01"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בזמן שבית המקדש היה קיים אחת הסוגיות המשמעותיות והחשובות ביותר </w:t>
      </w:r>
      <w:proofErr w:type="spellStart"/>
      <w:r w:rsidRPr="005376E1">
        <w:rPr>
          <w:rFonts w:ascii="Narkisim" w:hAnsi="Narkisim" w:cs="Narkisim"/>
          <w:szCs w:val="24"/>
          <w:rtl/>
        </w:rPr>
        <w:t>היתה</w:t>
      </w:r>
      <w:proofErr w:type="spellEnd"/>
      <w:r w:rsidRPr="005376E1">
        <w:rPr>
          <w:rFonts w:ascii="Narkisim" w:hAnsi="Narkisim" w:cs="Narkisim"/>
          <w:szCs w:val="24"/>
          <w:rtl/>
        </w:rPr>
        <w:t xml:space="preserve"> ענין טומאה וטהרה. ללא טהרה לא ניתן לקיים טקסים שונים. </w:t>
      </w:r>
      <w:proofErr w:type="spellStart"/>
      <w:r w:rsidRPr="005376E1">
        <w:rPr>
          <w:rFonts w:ascii="Narkisim" w:hAnsi="Narkisim" w:cs="Narkisim"/>
          <w:szCs w:val="24"/>
          <w:rtl/>
        </w:rPr>
        <w:t>כהנים</w:t>
      </w:r>
      <w:proofErr w:type="spellEnd"/>
      <w:r w:rsidRPr="005376E1">
        <w:rPr>
          <w:rFonts w:ascii="Narkisim" w:hAnsi="Narkisim" w:cs="Narkisim"/>
          <w:szCs w:val="24"/>
          <w:rtl/>
        </w:rPr>
        <w:t xml:space="preserve"> אינם יכולים לאכול תרומה וקדשים, יהודי אינו יכול להקריב ולאכול מקרבן הפסח, לא ניתן לעלות להר הבית וזו רק רשימה חלקית של נושאים שללא טהרה לא ניתן לקיימם.</w:t>
      </w:r>
    </w:p>
    <w:p w:rsidR="00C77946" w:rsidRPr="005376E1" w:rsidRDefault="00265FFA"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הטומאה החמורה ביותר היא טומאת מת, טומאה בה נטמא האדם בעקבות מגע עם מת או שהייה באותו חלל סגור. הטומאה נחשבת כה חמורה עד שבהלכה היהודית היא מוגדרת 'אבי אבות הטומאה'. כדי להיטהר מטומאה זו יש צורך במנגנון מיוחד שחלק ממנו הוא שימוש באפר פרה אדומה. </w:t>
      </w:r>
    </w:p>
    <w:p w:rsidR="00265FFA" w:rsidRPr="005376E1" w:rsidRDefault="00265FFA"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על הר הזיתים היו שורפים פרה אדומה, את האפר היו שומרים בכדים וצנצנות, וכאשר היו צריכים להיטהר היו מערבבים קמצוץ מאפר הפרה האדומה עם מים, ואת התערובת הנקראת 'מי חטאת' היו מזים על האדם שבא להיטהר כחלק מתהליך ההיטהרות. </w:t>
      </w:r>
    </w:p>
    <w:p w:rsidR="00533653" w:rsidRPr="005376E1" w:rsidRDefault="008B4D89"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היכן היו שומרים את האפר ? רבים חושבים באופן אוטומטי שאת האפר שמרו בבית המקדש. אלא שבכך יש בעיה יסודית, שהרי אי אפשר </w:t>
      </w:r>
      <w:proofErr w:type="spellStart"/>
      <w:r w:rsidRPr="005376E1">
        <w:rPr>
          <w:rFonts w:ascii="Narkisim" w:hAnsi="Narkisim" w:cs="Narkisim"/>
          <w:szCs w:val="24"/>
          <w:rtl/>
        </w:rPr>
        <w:t>להכנס</w:t>
      </w:r>
      <w:proofErr w:type="spellEnd"/>
      <w:r w:rsidRPr="005376E1">
        <w:rPr>
          <w:rFonts w:ascii="Narkisim" w:hAnsi="Narkisim" w:cs="Narkisim"/>
          <w:szCs w:val="24"/>
          <w:rtl/>
        </w:rPr>
        <w:t xml:space="preserve"> לבית המקדש כשאתה טמא, ואם לא עברת את תהליך הטהרה א</w:t>
      </w:r>
      <w:r w:rsidR="00533653" w:rsidRPr="005376E1">
        <w:rPr>
          <w:rFonts w:ascii="Narkisim" w:hAnsi="Narkisim" w:cs="Narkisim"/>
          <w:szCs w:val="24"/>
          <w:rtl/>
        </w:rPr>
        <w:t>י</w:t>
      </w:r>
      <w:r w:rsidRPr="005376E1">
        <w:rPr>
          <w:rFonts w:ascii="Narkisim" w:hAnsi="Narkisim" w:cs="Narkisim"/>
          <w:szCs w:val="24"/>
          <w:rtl/>
        </w:rPr>
        <w:t xml:space="preserve">נך יכול </w:t>
      </w:r>
      <w:proofErr w:type="spellStart"/>
      <w:r w:rsidRPr="005376E1">
        <w:rPr>
          <w:rFonts w:ascii="Narkisim" w:hAnsi="Narkisim" w:cs="Narkisim"/>
          <w:szCs w:val="24"/>
          <w:rtl/>
        </w:rPr>
        <w:t>להכנס</w:t>
      </w:r>
      <w:proofErr w:type="spellEnd"/>
      <w:r w:rsidRPr="005376E1">
        <w:rPr>
          <w:rFonts w:ascii="Narkisim" w:hAnsi="Narkisim" w:cs="Narkisim"/>
          <w:szCs w:val="24"/>
          <w:rtl/>
        </w:rPr>
        <w:t xml:space="preserve"> פנימה. ברור אם כן</w:t>
      </w:r>
      <w:r w:rsidR="00533653" w:rsidRPr="005376E1">
        <w:rPr>
          <w:rFonts w:ascii="Narkisim" w:hAnsi="Narkisim" w:cs="Narkisim"/>
          <w:szCs w:val="24"/>
          <w:rtl/>
        </w:rPr>
        <w:t>,</w:t>
      </w:r>
      <w:r w:rsidRPr="005376E1">
        <w:rPr>
          <w:rFonts w:ascii="Narkisim" w:hAnsi="Narkisim" w:cs="Narkisim"/>
          <w:szCs w:val="24"/>
          <w:rtl/>
        </w:rPr>
        <w:t xml:space="preserve"> שאפר הפרה היה צריך להישמר מחוץ לתחומי המקדש, כדי לאפשר לטמאים </w:t>
      </w:r>
      <w:r w:rsidR="00533653" w:rsidRPr="005376E1">
        <w:rPr>
          <w:rFonts w:ascii="Narkisim" w:hAnsi="Narkisim" w:cs="Narkisim"/>
          <w:szCs w:val="24"/>
          <w:rtl/>
        </w:rPr>
        <w:t xml:space="preserve">לעבור את תהליך הזאת מי חטאת ורק אז יוכלו </w:t>
      </w:r>
      <w:proofErr w:type="spellStart"/>
      <w:r w:rsidR="00533653" w:rsidRPr="005376E1">
        <w:rPr>
          <w:rFonts w:ascii="Narkisim" w:hAnsi="Narkisim" w:cs="Narkisim"/>
          <w:szCs w:val="24"/>
          <w:rtl/>
        </w:rPr>
        <w:t>להכנס</w:t>
      </w:r>
      <w:proofErr w:type="spellEnd"/>
      <w:r w:rsidR="00533653" w:rsidRPr="005376E1">
        <w:rPr>
          <w:rFonts w:ascii="Narkisim" w:hAnsi="Narkisim" w:cs="Narkisim"/>
          <w:szCs w:val="24"/>
          <w:rtl/>
        </w:rPr>
        <w:t xml:space="preserve"> למקדש.  </w:t>
      </w:r>
    </w:p>
    <w:p w:rsidR="00533653" w:rsidRPr="005376E1" w:rsidRDefault="00533653"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המשנה אכן אומרת : וחולקים אותו לשלש חלקים א' ניתן בחיל וא' ניתן בהר המשחה וא' היה מתחלק לכל המשמרות: (מסכת פרה פרק ג משנה יא).</w:t>
      </w:r>
      <w:r w:rsidR="0072757C" w:rsidRPr="005376E1">
        <w:rPr>
          <w:rFonts w:ascii="Narkisim" w:hAnsi="Narkisim" w:cs="Narkisim"/>
          <w:szCs w:val="24"/>
          <w:rtl/>
        </w:rPr>
        <w:t xml:space="preserve"> </w:t>
      </w:r>
      <w:proofErr w:type="spellStart"/>
      <w:r w:rsidR="0072757C" w:rsidRPr="005376E1">
        <w:rPr>
          <w:rFonts w:ascii="Narkisim" w:hAnsi="Narkisim" w:cs="Narkisim"/>
          <w:szCs w:val="24"/>
          <w:rtl/>
        </w:rPr>
        <w:t>התוספתא</w:t>
      </w:r>
      <w:proofErr w:type="spellEnd"/>
      <w:r w:rsidR="0072757C" w:rsidRPr="005376E1">
        <w:rPr>
          <w:rFonts w:ascii="Narkisim" w:hAnsi="Narkisim" w:cs="Narkisim"/>
          <w:szCs w:val="24"/>
          <w:rtl/>
        </w:rPr>
        <w:t xml:space="preserve"> מוסיפה ומסבירה : </w:t>
      </w:r>
      <w:proofErr w:type="spellStart"/>
      <w:r w:rsidRPr="005376E1">
        <w:rPr>
          <w:rFonts w:ascii="Narkisim" w:hAnsi="Narkisim" w:cs="Narkisim"/>
          <w:szCs w:val="24"/>
          <w:rtl/>
        </w:rPr>
        <w:t>וחולקין</w:t>
      </w:r>
      <w:proofErr w:type="spellEnd"/>
      <w:r w:rsidRPr="005376E1">
        <w:rPr>
          <w:rFonts w:ascii="Narkisim" w:hAnsi="Narkisim" w:cs="Narkisim"/>
          <w:szCs w:val="24"/>
          <w:rtl/>
        </w:rPr>
        <w:t xml:space="preserve"> אותו לשלשה חלקים אחד נתן בחייל ואחד נותן בהר המשחה אחד מתחלק לכל המשמרות זה שמתחלק לכל המשמרות היו ישראל מזין הימנו זה שנתן בהר המשחה היו </w:t>
      </w:r>
      <w:proofErr w:type="spellStart"/>
      <w:r w:rsidRPr="005376E1">
        <w:rPr>
          <w:rFonts w:ascii="Narkisim" w:hAnsi="Narkisim" w:cs="Narkisim"/>
          <w:szCs w:val="24"/>
          <w:rtl/>
        </w:rPr>
        <w:t>כהנים</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מקדשין</w:t>
      </w:r>
      <w:proofErr w:type="spellEnd"/>
      <w:r w:rsidRPr="005376E1">
        <w:rPr>
          <w:rFonts w:ascii="Narkisim" w:hAnsi="Narkisim" w:cs="Narkisim"/>
          <w:szCs w:val="24"/>
          <w:rtl/>
        </w:rPr>
        <w:t xml:space="preserve"> זה שנותן בחיל היו </w:t>
      </w:r>
      <w:proofErr w:type="spellStart"/>
      <w:r w:rsidRPr="005376E1">
        <w:rPr>
          <w:rFonts w:ascii="Narkisim" w:hAnsi="Narkisim" w:cs="Narkisim"/>
          <w:szCs w:val="24"/>
          <w:rtl/>
        </w:rPr>
        <w:t>משמרין</w:t>
      </w:r>
      <w:proofErr w:type="spellEnd"/>
      <w:r w:rsidRPr="005376E1">
        <w:rPr>
          <w:rFonts w:ascii="Narkisim" w:hAnsi="Narkisim" w:cs="Narkisim"/>
          <w:szCs w:val="24"/>
          <w:rtl/>
        </w:rPr>
        <w:t xml:space="preserve"> שנ' לעדת בני ישראל למשמרת:  (</w:t>
      </w:r>
      <w:proofErr w:type="spellStart"/>
      <w:r w:rsidRPr="005376E1">
        <w:rPr>
          <w:rFonts w:ascii="Narkisim" w:hAnsi="Narkisim" w:cs="Narkisim"/>
          <w:szCs w:val="24"/>
          <w:rtl/>
        </w:rPr>
        <w:t>תוספתא</w:t>
      </w:r>
      <w:proofErr w:type="spellEnd"/>
      <w:r w:rsidRPr="005376E1">
        <w:rPr>
          <w:rFonts w:ascii="Narkisim" w:hAnsi="Narkisim" w:cs="Narkisim"/>
          <w:szCs w:val="24"/>
          <w:rtl/>
        </w:rPr>
        <w:t xml:space="preserve"> מסכת פרה פרק ג הלכה יד)</w:t>
      </w:r>
      <w:r w:rsidR="0072757C" w:rsidRPr="005376E1">
        <w:rPr>
          <w:rFonts w:ascii="Narkisim" w:hAnsi="Narkisim" w:cs="Narkisim"/>
          <w:szCs w:val="24"/>
          <w:rtl/>
        </w:rPr>
        <w:t xml:space="preserve">. כלומר לפי </w:t>
      </w:r>
      <w:proofErr w:type="spellStart"/>
      <w:r w:rsidR="0072757C" w:rsidRPr="005376E1">
        <w:rPr>
          <w:rFonts w:ascii="Narkisim" w:hAnsi="Narkisim" w:cs="Narkisim"/>
          <w:szCs w:val="24"/>
          <w:rtl/>
        </w:rPr>
        <w:t>התוספתא</w:t>
      </w:r>
      <w:proofErr w:type="spellEnd"/>
      <w:r w:rsidR="0072757C" w:rsidRPr="005376E1">
        <w:rPr>
          <w:rFonts w:ascii="Narkisim" w:hAnsi="Narkisim" w:cs="Narkisim"/>
          <w:szCs w:val="24"/>
          <w:rtl/>
        </w:rPr>
        <w:t xml:space="preserve"> השליש שנשמר בחיל (הגדר שהקיפה את המקדש והפרידה בין בית המקדש לחצרות הר הבית) היה מיועד רק למשמרת ולא לשימוש. שני החלקים האחרים נועדו לשימוש. השליש שבהר הזיתים נועד לשימוש בירושלים, ואילו עם ישראל ברחבי הארץ השתמש בשליש שנשמר במקומות שונים ברחבי הארץ. </w:t>
      </w:r>
    </w:p>
    <w:p w:rsidR="006F5156" w:rsidRPr="005376E1" w:rsidRDefault="006F5156"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עולה אם כן שבימי הבית שליש מאפר הפרה האדומה היה נשמר במקומות שונים בארץ, ממילא ניתן להניח שחלק ממנו נשמר גם בגליל. האם אנו יודעים היכן שמרו את מאגרי האפר לטובת טהרת טמאי מתים ? </w:t>
      </w:r>
    </w:p>
    <w:p w:rsidR="00083FB8" w:rsidRPr="005376E1" w:rsidRDefault="006F5156"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שתיקת המקורות בנושא איננה מאפשרת לנו לדעת </w:t>
      </w:r>
      <w:proofErr w:type="spellStart"/>
      <w:r w:rsidRPr="005376E1">
        <w:rPr>
          <w:rFonts w:ascii="Narkisim" w:hAnsi="Narkisim" w:cs="Narkisim"/>
          <w:szCs w:val="24"/>
          <w:rtl/>
        </w:rPr>
        <w:t>במדוייק</w:t>
      </w:r>
      <w:proofErr w:type="spellEnd"/>
      <w:r w:rsidRPr="005376E1">
        <w:rPr>
          <w:rFonts w:ascii="Narkisim" w:hAnsi="Narkisim" w:cs="Narkisim"/>
          <w:szCs w:val="24"/>
          <w:rtl/>
        </w:rPr>
        <w:t xml:space="preserve"> היכן היו מקומות </w:t>
      </w:r>
      <w:proofErr w:type="spellStart"/>
      <w:r w:rsidRPr="005376E1">
        <w:rPr>
          <w:rFonts w:ascii="Narkisim" w:hAnsi="Narkisim" w:cs="Narkisim"/>
          <w:szCs w:val="24"/>
          <w:rtl/>
        </w:rPr>
        <w:t>איחסון</w:t>
      </w:r>
      <w:proofErr w:type="spellEnd"/>
      <w:r w:rsidRPr="005376E1">
        <w:rPr>
          <w:rFonts w:ascii="Narkisim" w:hAnsi="Narkisim" w:cs="Narkisim"/>
          <w:szCs w:val="24"/>
          <w:rtl/>
        </w:rPr>
        <w:t xml:space="preserve"> של אפר פרה אדומה. </w:t>
      </w:r>
      <w:r w:rsidR="00083FB8" w:rsidRPr="005376E1">
        <w:rPr>
          <w:rFonts w:ascii="Narkisim" w:hAnsi="Narkisim" w:cs="Narkisim"/>
          <w:szCs w:val="24"/>
          <w:rtl/>
        </w:rPr>
        <w:t xml:space="preserve">יחד עם זאת </w:t>
      </w:r>
      <w:proofErr w:type="spellStart"/>
      <w:r w:rsidR="00083FB8" w:rsidRPr="005376E1">
        <w:rPr>
          <w:rFonts w:ascii="Narkisim" w:hAnsi="Narkisim" w:cs="Narkisim"/>
          <w:szCs w:val="24"/>
          <w:rtl/>
        </w:rPr>
        <w:t>מענין</w:t>
      </w:r>
      <w:proofErr w:type="spellEnd"/>
      <w:r w:rsidR="00083FB8" w:rsidRPr="005376E1">
        <w:rPr>
          <w:rFonts w:ascii="Narkisim" w:hAnsi="Narkisim" w:cs="Narkisim"/>
          <w:szCs w:val="24"/>
          <w:rtl/>
        </w:rPr>
        <w:t xml:space="preserve"> לראות את הדיון הבא מימי התנאים (מאה שניה לספירה) "שפופרת שחתכה לחטאת (=מי חטאת)- ר' אליעזר אומר יטמא ואין צריך להטביל, ור' יהושע אומר יטמא </w:t>
      </w:r>
      <w:proofErr w:type="spellStart"/>
      <w:r w:rsidR="00083FB8" w:rsidRPr="005376E1">
        <w:rPr>
          <w:rFonts w:ascii="Narkisim" w:hAnsi="Narkisim" w:cs="Narkisim"/>
          <w:szCs w:val="24"/>
          <w:rtl/>
        </w:rPr>
        <w:t>ויטבל</w:t>
      </w:r>
      <w:proofErr w:type="spellEnd"/>
      <w:r w:rsidR="00083FB8" w:rsidRPr="005376E1">
        <w:rPr>
          <w:rFonts w:ascii="Narkisim" w:hAnsi="Narkisim" w:cs="Narkisim"/>
          <w:szCs w:val="24"/>
          <w:rtl/>
        </w:rPr>
        <w:t xml:space="preserve">. כנס לתוכה מי חטאת ואפר חטאת - אם עד שלא </w:t>
      </w:r>
      <w:proofErr w:type="spellStart"/>
      <w:r w:rsidR="00083FB8" w:rsidRPr="005376E1">
        <w:rPr>
          <w:rFonts w:ascii="Narkisim" w:hAnsi="Narkisim" w:cs="Narkisim"/>
          <w:szCs w:val="24"/>
          <w:rtl/>
        </w:rPr>
        <w:t>יטבילנה</w:t>
      </w:r>
      <w:proofErr w:type="spellEnd"/>
      <w:r w:rsidR="00083FB8" w:rsidRPr="005376E1">
        <w:rPr>
          <w:rFonts w:ascii="Narkisim" w:hAnsi="Narkisim" w:cs="Narkisim"/>
          <w:szCs w:val="24"/>
          <w:rtl/>
        </w:rPr>
        <w:t xml:space="preserve">, טמא. ומעשה באחד שחתך שפופרת </w:t>
      </w:r>
      <w:r w:rsidR="00083FB8" w:rsidRPr="005376E1">
        <w:rPr>
          <w:rFonts w:ascii="Narkisim" w:hAnsi="Narkisim" w:cs="Narkisim"/>
          <w:b/>
          <w:bCs/>
          <w:szCs w:val="24"/>
          <w:u w:val="single"/>
          <w:rtl/>
        </w:rPr>
        <w:t>בבית שערים</w:t>
      </w:r>
      <w:r w:rsidR="00083FB8" w:rsidRPr="005376E1">
        <w:rPr>
          <w:rFonts w:ascii="Narkisim" w:hAnsi="Narkisim" w:cs="Narkisim"/>
          <w:szCs w:val="24"/>
          <w:rtl/>
        </w:rPr>
        <w:t xml:space="preserve"> והיה ר' שמעון מטהר וחכמים </w:t>
      </w:r>
      <w:proofErr w:type="spellStart"/>
      <w:r w:rsidR="00083FB8" w:rsidRPr="005376E1">
        <w:rPr>
          <w:rFonts w:ascii="Narkisim" w:hAnsi="Narkisim" w:cs="Narkisim"/>
          <w:szCs w:val="24"/>
          <w:rtl/>
        </w:rPr>
        <w:t>מטמאין</w:t>
      </w:r>
      <w:proofErr w:type="spellEnd"/>
      <w:r w:rsidR="00083FB8" w:rsidRPr="005376E1">
        <w:rPr>
          <w:rFonts w:ascii="Narkisim" w:hAnsi="Narkisim" w:cs="Narkisim"/>
          <w:szCs w:val="24"/>
          <w:rtl/>
        </w:rPr>
        <w:t>" (</w:t>
      </w:r>
      <w:proofErr w:type="spellStart"/>
      <w:r w:rsidR="00083FB8" w:rsidRPr="005376E1">
        <w:rPr>
          <w:rFonts w:ascii="Narkisim" w:hAnsi="Narkisim" w:cs="Narkisim"/>
          <w:szCs w:val="24"/>
          <w:rtl/>
        </w:rPr>
        <w:t>תוספתא</w:t>
      </w:r>
      <w:proofErr w:type="spellEnd"/>
      <w:r w:rsidR="00083FB8" w:rsidRPr="005376E1">
        <w:rPr>
          <w:rFonts w:ascii="Narkisim" w:hAnsi="Narkisim" w:cs="Narkisim"/>
          <w:szCs w:val="24"/>
          <w:rtl/>
        </w:rPr>
        <w:t xml:space="preserve"> מסכת פרה פרק ה הלכה ו). מבלי </w:t>
      </w:r>
      <w:proofErr w:type="spellStart"/>
      <w:r w:rsidR="00083FB8" w:rsidRPr="005376E1">
        <w:rPr>
          <w:rFonts w:ascii="Narkisim" w:hAnsi="Narkisim" w:cs="Narkisim"/>
          <w:szCs w:val="24"/>
          <w:rtl/>
        </w:rPr>
        <w:t>להכנס</w:t>
      </w:r>
      <w:proofErr w:type="spellEnd"/>
      <w:r w:rsidR="00083FB8" w:rsidRPr="005376E1">
        <w:rPr>
          <w:rFonts w:ascii="Narkisim" w:hAnsi="Narkisim" w:cs="Narkisim"/>
          <w:szCs w:val="24"/>
          <w:rtl/>
        </w:rPr>
        <w:t xml:space="preserve"> לעצם הדיו ההלכתי מתואר מקרה בו מישהו חתך קנה כדי להשתמש בחלל בתוכו </w:t>
      </w:r>
      <w:proofErr w:type="spellStart"/>
      <w:r w:rsidR="00083FB8" w:rsidRPr="005376E1">
        <w:rPr>
          <w:rFonts w:ascii="Narkisim" w:hAnsi="Narkisim" w:cs="Narkisim"/>
          <w:szCs w:val="24"/>
          <w:rtl/>
        </w:rPr>
        <w:t>לעירבוב</w:t>
      </w:r>
      <w:proofErr w:type="spellEnd"/>
      <w:r w:rsidR="00083FB8" w:rsidRPr="005376E1">
        <w:rPr>
          <w:rFonts w:ascii="Narkisim" w:hAnsi="Narkisim" w:cs="Narkisim"/>
          <w:szCs w:val="24"/>
          <w:rtl/>
        </w:rPr>
        <w:t xml:space="preserve"> אפר פרה אדומה ומי חטאת. הדיון ההלכתי מתייחס לסוגיות של טומאה וטהרה של המוצר ושל המכין ואין כאן המקום לעסוק </w:t>
      </w:r>
      <w:proofErr w:type="spellStart"/>
      <w:r w:rsidR="00083FB8" w:rsidRPr="005376E1">
        <w:rPr>
          <w:rFonts w:ascii="Narkisim" w:hAnsi="Narkisim" w:cs="Narkisim"/>
          <w:szCs w:val="24"/>
          <w:rtl/>
        </w:rPr>
        <w:t>בענין</w:t>
      </w:r>
      <w:proofErr w:type="spellEnd"/>
      <w:r w:rsidR="00083FB8" w:rsidRPr="005376E1">
        <w:rPr>
          <w:rFonts w:ascii="Narkisim" w:hAnsi="Narkisim" w:cs="Narkisim"/>
          <w:szCs w:val="24"/>
          <w:rtl/>
        </w:rPr>
        <w:t xml:space="preserve"> זה. </w:t>
      </w:r>
    </w:p>
    <w:p w:rsidR="00083FB8" w:rsidRPr="005376E1" w:rsidRDefault="00083FB8"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יחד עם זאת ברור שהכנת קנה כזה ככלי קיבול מתקיימת במקום שבו יש אפר פרה אדומה. מכיוון </w:t>
      </w:r>
      <w:proofErr w:type="spellStart"/>
      <w:r w:rsidRPr="005376E1">
        <w:rPr>
          <w:rFonts w:ascii="Narkisim" w:hAnsi="Narkisim" w:cs="Narkisim"/>
          <w:szCs w:val="24"/>
          <w:rtl/>
        </w:rPr>
        <w:t>שהתוספתא</w:t>
      </w:r>
      <w:proofErr w:type="spellEnd"/>
      <w:r w:rsidRPr="005376E1">
        <w:rPr>
          <w:rFonts w:ascii="Narkisim" w:hAnsi="Narkisim" w:cs="Narkisim"/>
          <w:szCs w:val="24"/>
          <w:rtl/>
        </w:rPr>
        <w:t xml:space="preserve"> ממשיכה ומספרת על אירוע מסוים בו אדם חתך שפופרת לשם מי חטאת בבית שערים, ניתן להסיק מכאן כי בית שערים </w:t>
      </w:r>
      <w:proofErr w:type="spellStart"/>
      <w:r w:rsidRPr="005376E1">
        <w:rPr>
          <w:rFonts w:ascii="Narkisim" w:hAnsi="Narkisim" w:cs="Narkisim"/>
          <w:szCs w:val="24"/>
          <w:rtl/>
        </w:rPr>
        <w:t>היתה</w:t>
      </w:r>
      <w:proofErr w:type="spellEnd"/>
      <w:r w:rsidRPr="005376E1">
        <w:rPr>
          <w:rFonts w:ascii="Narkisim" w:hAnsi="Narkisim" w:cs="Narkisim"/>
          <w:szCs w:val="24"/>
          <w:rtl/>
        </w:rPr>
        <w:t xml:space="preserve"> אחד המקומות בהם שמרו את אפר הפרה לצרכי טהרה. </w:t>
      </w:r>
    </w:p>
    <w:p w:rsidR="00083FB8" w:rsidRPr="005376E1" w:rsidRDefault="00083FB8"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lastRenderedPageBreak/>
        <w:t xml:space="preserve">מכיוון שהחכמים המתדיינים ומוזכרים בשמותיהם שייכים לדור יבנה – רבי אליעזר ורבי יהושע, ולתחילת דור </w:t>
      </w:r>
      <w:proofErr w:type="spellStart"/>
      <w:r w:rsidRPr="005376E1">
        <w:rPr>
          <w:rFonts w:ascii="Narkisim" w:hAnsi="Narkisim" w:cs="Narkisim"/>
          <w:szCs w:val="24"/>
          <w:rtl/>
        </w:rPr>
        <w:t>אושה</w:t>
      </w:r>
      <w:proofErr w:type="spellEnd"/>
      <w:r w:rsidRPr="005376E1">
        <w:rPr>
          <w:rFonts w:ascii="Narkisim" w:hAnsi="Narkisim" w:cs="Narkisim"/>
          <w:szCs w:val="24"/>
          <w:rtl/>
        </w:rPr>
        <w:t xml:space="preserve"> – רבי שמעון , אנו למדים שבמאה </w:t>
      </w:r>
      <w:proofErr w:type="spellStart"/>
      <w:r w:rsidRPr="005376E1">
        <w:rPr>
          <w:rFonts w:ascii="Narkisim" w:hAnsi="Narkisim" w:cs="Narkisim"/>
          <w:szCs w:val="24"/>
          <w:rtl/>
        </w:rPr>
        <w:t>השניה</w:t>
      </w:r>
      <w:proofErr w:type="spellEnd"/>
      <w:r w:rsidRPr="005376E1">
        <w:rPr>
          <w:rFonts w:ascii="Narkisim" w:hAnsi="Narkisim" w:cs="Narkisim"/>
          <w:szCs w:val="24"/>
          <w:rtl/>
        </w:rPr>
        <w:t xml:space="preserve"> לספירה</w:t>
      </w:r>
      <w:r w:rsidR="000B0E4D" w:rsidRPr="005376E1">
        <w:rPr>
          <w:rFonts w:ascii="Narkisim" w:hAnsi="Narkisim" w:cs="Narkisim"/>
          <w:szCs w:val="24"/>
          <w:rtl/>
        </w:rPr>
        <w:t>, לאחר חורבן הבית,</w:t>
      </w:r>
      <w:r w:rsidRPr="005376E1">
        <w:rPr>
          <w:rFonts w:ascii="Narkisim" w:hAnsi="Narkisim" w:cs="Narkisim"/>
          <w:szCs w:val="24"/>
          <w:rtl/>
        </w:rPr>
        <w:t xml:space="preserve"> בבית שערים </w:t>
      </w:r>
      <w:r w:rsidR="000B0E4D" w:rsidRPr="005376E1">
        <w:rPr>
          <w:rFonts w:ascii="Narkisim" w:hAnsi="Narkisim" w:cs="Narkisim"/>
          <w:szCs w:val="24"/>
          <w:rtl/>
        </w:rPr>
        <w:t xml:space="preserve">שבגליל </w:t>
      </w:r>
      <w:r w:rsidRPr="005376E1">
        <w:rPr>
          <w:rFonts w:ascii="Narkisim" w:hAnsi="Narkisim" w:cs="Narkisim"/>
          <w:szCs w:val="24"/>
          <w:rtl/>
        </w:rPr>
        <w:t>עדיין השתמשו באפר פרה אדומה לשם טהרה</w:t>
      </w:r>
      <w:r w:rsidR="001C4AB2" w:rsidRPr="005376E1">
        <w:rPr>
          <w:rStyle w:val="ac"/>
          <w:rFonts w:ascii="Narkisim" w:hAnsi="Narkisim" w:cs="Narkisim"/>
          <w:szCs w:val="24"/>
          <w:rtl/>
        </w:rPr>
        <w:footnoteReference w:id="1"/>
      </w:r>
      <w:r w:rsidRPr="005376E1">
        <w:rPr>
          <w:rFonts w:ascii="Narkisim" w:hAnsi="Narkisim" w:cs="Narkisim"/>
          <w:szCs w:val="24"/>
          <w:rtl/>
        </w:rPr>
        <w:t xml:space="preserve">. </w:t>
      </w:r>
    </w:p>
    <w:p w:rsidR="00083FB8" w:rsidRPr="005376E1" w:rsidRDefault="00083FB8" w:rsidP="005E123C">
      <w:pPr>
        <w:spacing w:line="360" w:lineRule="auto"/>
        <w:ind w:left="0" w:right="0" w:firstLine="284"/>
        <w:jc w:val="both"/>
        <w:rPr>
          <w:rFonts w:ascii="Narkisim" w:hAnsi="Narkisim" w:cs="Narkisim"/>
          <w:szCs w:val="24"/>
          <w:rtl/>
        </w:rPr>
      </w:pPr>
    </w:p>
    <w:p w:rsidR="001C4AB2" w:rsidRPr="000B2CB7" w:rsidRDefault="001C4AB2" w:rsidP="005E123C">
      <w:pPr>
        <w:spacing w:line="360" w:lineRule="auto"/>
        <w:ind w:left="0" w:right="0" w:firstLine="284"/>
        <w:jc w:val="both"/>
        <w:rPr>
          <w:rFonts w:ascii="Narkisim" w:hAnsi="Narkisim" w:cs="Narkisim"/>
          <w:b/>
          <w:bCs/>
          <w:szCs w:val="24"/>
          <w:u w:val="single"/>
          <w:rtl/>
        </w:rPr>
      </w:pPr>
      <w:r w:rsidRPr="000B2CB7">
        <w:rPr>
          <w:rFonts w:ascii="Narkisim" w:hAnsi="Narkisim" w:cs="Narkisim"/>
          <w:b/>
          <w:bCs/>
          <w:szCs w:val="24"/>
          <w:u w:val="single"/>
          <w:rtl/>
        </w:rPr>
        <w:t>מהרה יבנה המקדש</w:t>
      </w:r>
    </w:p>
    <w:p w:rsidR="007B03DD" w:rsidRPr="005376E1" w:rsidRDefault="001C4AB2"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בשנת 70 לספירה חרב בית המקדש. חורבן זה הביא להפסקת הפעילות הדתית סביב המקדש והמרתה בתקנות </w:t>
      </w:r>
      <w:proofErr w:type="spellStart"/>
      <w:r w:rsidRPr="005376E1">
        <w:rPr>
          <w:rFonts w:ascii="Narkisim" w:hAnsi="Narkisim" w:cs="Narkisim"/>
          <w:szCs w:val="24"/>
          <w:rtl/>
        </w:rPr>
        <w:t>ובענינים</w:t>
      </w:r>
      <w:proofErr w:type="spellEnd"/>
      <w:r w:rsidRPr="005376E1">
        <w:rPr>
          <w:rFonts w:ascii="Narkisim" w:hAnsi="Narkisim" w:cs="Narkisim"/>
          <w:szCs w:val="24"/>
          <w:rtl/>
        </w:rPr>
        <w:t xml:space="preserve"> אחרים. כך למשל בדור יבנה התחיל להתגבש סידור התפילה – תפילות במקום קרבנות, כך התחילה להתגבש ההגדה של פסח וליל הסדר המשפחתי כתחליף לקרבן הפסח בירושלים ובמקדש. כך תקנותיו של רבן יוחנן בן זכאי שנועדו ללמד את עם ישראל לחיות חיים ללא מקדש. </w:t>
      </w:r>
    </w:p>
    <w:p w:rsidR="001C4AB2" w:rsidRPr="005376E1" w:rsidRDefault="00173E79"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אך יחד עם השינויים וההסתגלות למצב שבו אין מקדש הקריאה המהדהדת היא 'מהרה יבנה מקדש'. כל המחשבות והתפילות, הרגשות והפעולות נעים בציר שבו התחושה </w:t>
      </w:r>
      <w:proofErr w:type="spellStart"/>
      <w:r w:rsidRPr="005376E1">
        <w:rPr>
          <w:rFonts w:ascii="Narkisim" w:hAnsi="Narkisim" w:cs="Narkisim"/>
          <w:szCs w:val="24"/>
          <w:rtl/>
        </w:rPr>
        <w:t>והתקוה</w:t>
      </w:r>
      <w:proofErr w:type="spellEnd"/>
      <w:r w:rsidRPr="005376E1">
        <w:rPr>
          <w:rFonts w:ascii="Narkisim" w:hAnsi="Narkisim" w:cs="Narkisim"/>
          <w:szCs w:val="24"/>
          <w:rtl/>
        </w:rPr>
        <w:t xml:space="preserve"> היא כי מהרה יבנה המקדש. </w:t>
      </w:r>
      <w:r w:rsidR="003B2C89" w:rsidRPr="005376E1">
        <w:rPr>
          <w:rFonts w:ascii="Narkisim" w:hAnsi="Narkisim" w:cs="Narkisim"/>
          <w:szCs w:val="24"/>
          <w:rtl/>
        </w:rPr>
        <w:t xml:space="preserve"> </w:t>
      </w:r>
      <w:r w:rsidRPr="005376E1">
        <w:rPr>
          <w:rFonts w:ascii="Narkisim" w:hAnsi="Narkisim" w:cs="Narkisim"/>
          <w:szCs w:val="24"/>
          <w:rtl/>
        </w:rPr>
        <w:t>כך למשל משפחות הכהונה שעוברות לגליל ומשמרות את המסגרת המשפחתית וההכנה והציפיה לקראת הקמת המקדש במהרה</w:t>
      </w:r>
      <w:r w:rsidRPr="005376E1">
        <w:rPr>
          <w:rStyle w:val="ac"/>
          <w:rFonts w:ascii="Narkisim" w:hAnsi="Narkisim" w:cs="Narkisim"/>
          <w:szCs w:val="24"/>
          <w:rtl/>
        </w:rPr>
        <w:footnoteReference w:id="2"/>
      </w:r>
      <w:r w:rsidRPr="005376E1">
        <w:rPr>
          <w:rFonts w:ascii="Narkisim" w:hAnsi="Narkisim" w:cs="Narkisim"/>
          <w:szCs w:val="24"/>
          <w:rtl/>
        </w:rPr>
        <w:t xml:space="preserve">. </w:t>
      </w:r>
      <w:r w:rsidR="00FE7A14" w:rsidRPr="005376E1">
        <w:rPr>
          <w:rFonts w:ascii="Narkisim" w:hAnsi="Narkisim" w:cs="Narkisim"/>
          <w:szCs w:val="24"/>
          <w:rtl/>
        </w:rPr>
        <w:t xml:space="preserve">מתוך כך נראה </w:t>
      </w:r>
      <w:r w:rsidRPr="005376E1">
        <w:rPr>
          <w:rFonts w:ascii="Narkisim" w:hAnsi="Narkisim" w:cs="Narkisim"/>
          <w:szCs w:val="24"/>
          <w:rtl/>
        </w:rPr>
        <w:t>שסוגית הטהרה</w:t>
      </w:r>
      <w:r w:rsidR="00FE7A14" w:rsidRPr="005376E1">
        <w:rPr>
          <w:rFonts w:ascii="Narkisim" w:hAnsi="Narkisim" w:cs="Narkisim"/>
          <w:szCs w:val="24"/>
          <w:rtl/>
        </w:rPr>
        <w:t xml:space="preserve">, המהותית כל כך </w:t>
      </w:r>
      <w:proofErr w:type="spellStart"/>
      <w:r w:rsidR="00FE7A14" w:rsidRPr="005376E1">
        <w:rPr>
          <w:rFonts w:ascii="Narkisim" w:hAnsi="Narkisim" w:cs="Narkisim"/>
          <w:szCs w:val="24"/>
          <w:rtl/>
        </w:rPr>
        <w:t>בעניני</w:t>
      </w:r>
      <w:proofErr w:type="spellEnd"/>
      <w:r w:rsidR="00FE7A14" w:rsidRPr="005376E1">
        <w:rPr>
          <w:rFonts w:ascii="Narkisim" w:hAnsi="Narkisim" w:cs="Narkisim"/>
          <w:szCs w:val="24"/>
          <w:rtl/>
        </w:rPr>
        <w:t xml:space="preserve"> המקדש,</w:t>
      </w:r>
      <w:r w:rsidRPr="005376E1">
        <w:rPr>
          <w:rFonts w:ascii="Narkisim" w:hAnsi="Narkisim" w:cs="Narkisim"/>
          <w:szCs w:val="24"/>
          <w:rtl/>
        </w:rPr>
        <w:t xml:space="preserve"> נשארה משמעותית וחשובה עבור </w:t>
      </w:r>
      <w:r w:rsidR="00006E0E" w:rsidRPr="005376E1">
        <w:rPr>
          <w:rFonts w:ascii="Narkisim" w:hAnsi="Narkisim" w:cs="Narkisim"/>
          <w:szCs w:val="24"/>
          <w:rtl/>
        </w:rPr>
        <w:t>היהודים שחיו בארץ ישראל בכלל ובגליל בפרט</w:t>
      </w:r>
      <w:r w:rsidRPr="005376E1">
        <w:rPr>
          <w:rFonts w:ascii="Narkisim" w:hAnsi="Narkisim" w:cs="Narkisim"/>
          <w:szCs w:val="24"/>
          <w:rtl/>
        </w:rPr>
        <w:t xml:space="preserve">. </w:t>
      </w:r>
      <w:r w:rsidR="001C4AB2" w:rsidRPr="005376E1">
        <w:rPr>
          <w:rFonts w:ascii="Narkisim" w:hAnsi="Narkisim" w:cs="Narkisim"/>
          <w:szCs w:val="24"/>
          <w:rtl/>
        </w:rPr>
        <w:t xml:space="preserve"> </w:t>
      </w:r>
    </w:p>
    <w:p w:rsidR="00083FB8" w:rsidRPr="005376E1" w:rsidRDefault="00083FB8" w:rsidP="005E123C">
      <w:pPr>
        <w:spacing w:line="360" w:lineRule="auto"/>
        <w:ind w:left="0" w:right="0" w:firstLine="284"/>
        <w:jc w:val="both"/>
        <w:rPr>
          <w:rFonts w:ascii="Narkisim" w:hAnsi="Narkisim" w:cs="Narkisim"/>
          <w:szCs w:val="24"/>
          <w:rtl/>
        </w:rPr>
      </w:pPr>
    </w:p>
    <w:p w:rsidR="00FE7A14" w:rsidRPr="000B2CB7" w:rsidRDefault="00FE7A14" w:rsidP="005E123C">
      <w:pPr>
        <w:spacing w:line="360" w:lineRule="auto"/>
        <w:ind w:left="0" w:right="0" w:firstLine="284"/>
        <w:jc w:val="both"/>
        <w:rPr>
          <w:rFonts w:ascii="Narkisim" w:hAnsi="Narkisim" w:cs="Narkisim"/>
          <w:b/>
          <w:bCs/>
          <w:szCs w:val="24"/>
          <w:u w:val="single"/>
          <w:rtl/>
        </w:rPr>
      </w:pPr>
      <w:r w:rsidRPr="000B2CB7">
        <w:rPr>
          <w:rFonts w:ascii="Narkisim" w:hAnsi="Narkisim" w:cs="Narkisim"/>
          <w:b/>
          <w:bCs/>
          <w:szCs w:val="24"/>
          <w:u w:val="single"/>
          <w:rtl/>
        </w:rPr>
        <w:t xml:space="preserve">טהרה בתקופת התנאים </w:t>
      </w:r>
    </w:p>
    <w:p w:rsidR="00FE7A14" w:rsidRPr="005376E1" w:rsidRDefault="00FE7A14"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לאור האמור לעיל </w:t>
      </w:r>
      <w:proofErr w:type="spellStart"/>
      <w:r w:rsidRPr="005376E1">
        <w:rPr>
          <w:rFonts w:ascii="Narkisim" w:hAnsi="Narkisim" w:cs="Narkisim"/>
          <w:szCs w:val="24"/>
          <w:rtl/>
        </w:rPr>
        <w:t>מענין</w:t>
      </w:r>
      <w:proofErr w:type="spellEnd"/>
      <w:r w:rsidRPr="005376E1">
        <w:rPr>
          <w:rFonts w:ascii="Narkisim" w:hAnsi="Narkisim" w:cs="Narkisim"/>
          <w:szCs w:val="24"/>
          <w:rtl/>
        </w:rPr>
        <w:t xml:space="preserve"> לראות האם הדבר מוצא את ביטויו במקורות מתקופת התנאים. התלמוד מספר לנו על שפחתו של רבן גמליאל </w:t>
      </w:r>
      <w:proofErr w:type="spellStart"/>
      <w:r w:rsidRPr="005376E1">
        <w:rPr>
          <w:rFonts w:ascii="Narkisim" w:hAnsi="Narkisim" w:cs="Narkisim"/>
          <w:szCs w:val="24"/>
          <w:rtl/>
        </w:rPr>
        <w:t>שהיתה</w:t>
      </w:r>
      <w:proofErr w:type="spellEnd"/>
      <w:r w:rsidRPr="005376E1">
        <w:rPr>
          <w:rFonts w:ascii="Narkisim" w:hAnsi="Narkisim" w:cs="Narkisim"/>
          <w:szCs w:val="24"/>
          <w:rtl/>
        </w:rPr>
        <w:t xml:space="preserve"> אופה ככרות של תרומה</w:t>
      </w:r>
      <w:r w:rsidRPr="005376E1">
        <w:rPr>
          <w:rStyle w:val="ac"/>
          <w:rFonts w:ascii="Narkisim" w:hAnsi="Narkisim" w:cs="Narkisim"/>
          <w:szCs w:val="24"/>
          <w:rtl/>
        </w:rPr>
        <w:footnoteReference w:id="3"/>
      </w:r>
      <w:r w:rsidRPr="005376E1">
        <w:rPr>
          <w:rFonts w:ascii="Narkisim" w:hAnsi="Narkisim" w:cs="Narkisim"/>
          <w:szCs w:val="24"/>
          <w:rtl/>
        </w:rPr>
        <w:t xml:space="preserve">. בהמשך מביאה הגמרא </w:t>
      </w:r>
      <w:proofErr w:type="spellStart"/>
      <w:r w:rsidRPr="005376E1">
        <w:rPr>
          <w:rFonts w:ascii="Narkisim" w:hAnsi="Narkisim" w:cs="Narkisim"/>
          <w:szCs w:val="24"/>
          <w:rtl/>
        </w:rPr>
        <w:t>התיחסות</w:t>
      </w:r>
      <w:proofErr w:type="spellEnd"/>
      <w:r w:rsidRPr="005376E1">
        <w:rPr>
          <w:rFonts w:ascii="Narkisim" w:hAnsi="Narkisim" w:cs="Narkisim"/>
          <w:szCs w:val="24"/>
          <w:rtl/>
        </w:rPr>
        <w:t xml:space="preserve"> לשפחתו של רבן גמליאל בהקשר של חביות שנועדו לקודש. בין אם מדובר באותה שפחה ובין אם בשני סיפורים שונים על שתי שפחות שונות יש כאן עדות להקפדה על טהרה בימי רבן גמליאל – דור יבנה. אין אפשרות לאפות ככרות של תרומה </w:t>
      </w:r>
      <w:proofErr w:type="spellStart"/>
      <w:r w:rsidRPr="005376E1">
        <w:rPr>
          <w:rFonts w:ascii="Narkisim" w:hAnsi="Narkisim" w:cs="Narkisim"/>
          <w:szCs w:val="24"/>
          <w:rtl/>
        </w:rPr>
        <w:t>ובודאי</w:t>
      </w:r>
      <w:proofErr w:type="spellEnd"/>
      <w:r w:rsidRPr="005376E1">
        <w:rPr>
          <w:rFonts w:ascii="Narkisim" w:hAnsi="Narkisim" w:cs="Narkisim"/>
          <w:szCs w:val="24"/>
          <w:rtl/>
        </w:rPr>
        <w:t xml:space="preserve"> לא לאכול אותם, אם לא נמצאים במצב של טהרה. דבר זה מצביע על כך שבימי רבן גמליאל הקפידו על טהרה, ומכיוון שהטהרה החמורה ביותר כפי שאמרנו היא טומאת מת, והדרך היחידה להיטהר ממנה היא באמצעות אפר פרה אדומה – משמע מכאן שבימי רבן גמליאל עדין התקיימה טהרת פרה אדומה .  </w:t>
      </w:r>
    </w:p>
    <w:p w:rsidR="008C546A" w:rsidRPr="005376E1" w:rsidRDefault="008C546A"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בדור שלאחר רבן גמליאל מופיע הדיון, שהובא לעיל,  על שפופרת שנועדה למי חטאת. החכם שבשמו מובאת ההלכה הוא רבי שמעון כלומר מחכמי דור </w:t>
      </w:r>
      <w:proofErr w:type="spellStart"/>
      <w:r w:rsidRPr="005376E1">
        <w:rPr>
          <w:rFonts w:ascii="Narkisim" w:hAnsi="Narkisim" w:cs="Narkisim"/>
          <w:szCs w:val="24"/>
          <w:rtl/>
        </w:rPr>
        <w:t>אושה</w:t>
      </w:r>
      <w:proofErr w:type="spellEnd"/>
      <w:r w:rsidRPr="005376E1">
        <w:rPr>
          <w:rFonts w:ascii="Narkisim" w:hAnsi="Narkisim" w:cs="Narkisim"/>
          <w:szCs w:val="24"/>
          <w:rtl/>
        </w:rPr>
        <w:t xml:space="preserve">. </w:t>
      </w:r>
    </w:p>
    <w:p w:rsidR="00974A87" w:rsidRPr="005376E1" w:rsidRDefault="00974A87"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גם רבן שמעון בן גמליאל שהיה ה'נשיא' בדור שלאחר מרד בר כוכבא מוטט כאומר: "אמר רבן שמעון בן גמליאל: אני ראיתי את שמעון בר כהנא שהיה שותה יין של תרומה בעכו" (</w:t>
      </w:r>
      <w:proofErr w:type="spellStart"/>
      <w:r w:rsidRPr="005376E1">
        <w:rPr>
          <w:rFonts w:ascii="Narkisim" w:hAnsi="Narkisim" w:cs="Narkisim"/>
          <w:szCs w:val="24"/>
          <w:rtl/>
        </w:rPr>
        <w:t>תוספתא</w:t>
      </w:r>
      <w:proofErr w:type="spellEnd"/>
      <w:r w:rsidRPr="005376E1">
        <w:rPr>
          <w:rFonts w:ascii="Narkisim" w:hAnsi="Narkisim" w:cs="Narkisim"/>
          <w:szCs w:val="24"/>
          <w:rtl/>
        </w:rPr>
        <w:t xml:space="preserve"> ,שביעית, מהדורת </w:t>
      </w:r>
      <w:proofErr w:type="spellStart"/>
      <w:r w:rsidRPr="005376E1">
        <w:rPr>
          <w:rFonts w:ascii="Narkisim" w:hAnsi="Narkisim" w:cs="Narkisim"/>
          <w:szCs w:val="24"/>
          <w:rtl/>
        </w:rPr>
        <w:t>ר"ש</w:t>
      </w:r>
      <w:proofErr w:type="spellEnd"/>
      <w:r w:rsidRPr="005376E1">
        <w:rPr>
          <w:rFonts w:ascii="Narkisim" w:hAnsi="Narkisim" w:cs="Narkisim"/>
          <w:szCs w:val="24"/>
          <w:rtl/>
        </w:rPr>
        <w:t xml:space="preserve"> ליברמן ,ה ב). גם כאן עדות </w:t>
      </w:r>
      <w:proofErr w:type="spellStart"/>
      <w:r w:rsidRPr="005376E1">
        <w:rPr>
          <w:rFonts w:ascii="Narkisim" w:hAnsi="Narkisim" w:cs="Narkisim"/>
          <w:szCs w:val="24"/>
          <w:rtl/>
        </w:rPr>
        <w:t>לענין</w:t>
      </w:r>
      <w:proofErr w:type="spellEnd"/>
      <w:r w:rsidRPr="005376E1">
        <w:rPr>
          <w:rFonts w:ascii="Narkisim" w:hAnsi="Narkisim" w:cs="Narkisim"/>
          <w:szCs w:val="24"/>
          <w:rtl/>
        </w:rPr>
        <w:t xml:space="preserve"> שהרי אי אפשר לשתות יין של תרומה כאשר אתה טמא. משמע </w:t>
      </w:r>
      <w:proofErr w:type="spellStart"/>
      <w:r w:rsidRPr="005376E1">
        <w:rPr>
          <w:rFonts w:ascii="Narkisim" w:hAnsi="Narkisim" w:cs="Narkisim"/>
          <w:szCs w:val="24"/>
          <w:rtl/>
        </w:rPr>
        <w:t>שהיתה</w:t>
      </w:r>
      <w:proofErr w:type="spellEnd"/>
      <w:r w:rsidRPr="005376E1">
        <w:rPr>
          <w:rFonts w:ascii="Narkisim" w:hAnsi="Narkisim" w:cs="Narkisim"/>
          <w:szCs w:val="24"/>
          <w:rtl/>
        </w:rPr>
        <w:t xml:space="preserve"> בידם האפשרות להיטהר.</w:t>
      </w:r>
    </w:p>
    <w:p w:rsidR="00F41DBC" w:rsidRPr="005376E1" w:rsidRDefault="00F41DBC"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במהלך </w:t>
      </w:r>
      <w:r w:rsidR="008C546A" w:rsidRPr="005376E1">
        <w:rPr>
          <w:rFonts w:ascii="Narkisim" w:hAnsi="Narkisim" w:cs="Narkisim"/>
          <w:szCs w:val="24"/>
          <w:rtl/>
        </w:rPr>
        <w:t>ה</w:t>
      </w:r>
      <w:r w:rsidRPr="005376E1">
        <w:rPr>
          <w:rFonts w:ascii="Narkisim" w:hAnsi="Narkisim" w:cs="Narkisim"/>
          <w:szCs w:val="24"/>
          <w:rtl/>
        </w:rPr>
        <w:t xml:space="preserve">דיון בגמרא </w:t>
      </w:r>
      <w:r w:rsidR="008C546A" w:rsidRPr="005376E1">
        <w:rPr>
          <w:rFonts w:ascii="Narkisim" w:hAnsi="Narkisim" w:cs="Narkisim"/>
          <w:szCs w:val="24"/>
          <w:rtl/>
        </w:rPr>
        <w:t>בהקשר לדיון ההלכתי ש</w:t>
      </w:r>
      <w:r w:rsidR="00974A87" w:rsidRPr="005376E1">
        <w:rPr>
          <w:rFonts w:ascii="Narkisim" w:hAnsi="Narkisim" w:cs="Narkisim"/>
          <w:szCs w:val="24"/>
          <w:rtl/>
        </w:rPr>
        <w:t>ה</w:t>
      </w:r>
      <w:r w:rsidR="008C546A" w:rsidRPr="005376E1">
        <w:rPr>
          <w:rFonts w:ascii="Narkisim" w:hAnsi="Narkisim" w:cs="Narkisim"/>
          <w:szCs w:val="24"/>
          <w:rtl/>
        </w:rPr>
        <w:t xml:space="preserve">ובא </w:t>
      </w:r>
      <w:r w:rsidR="00974A87" w:rsidRPr="005376E1">
        <w:rPr>
          <w:rFonts w:ascii="Narkisim" w:hAnsi="Narkisim" w:cs="Narkisim"/>
          <w:szCs w:val="24"/>
          <w:rtl/>
        </w:rPr>
        <w:t xml:space="preserve">לעיל </w:t>
      </w:r>
      <w:r w:rsidR="008C546A" w:rsidRPr="005376E1">
        <w:rPr>
          <w:rFonts w:ascii="Narkisim" w:hAnsi="Narkisim" w:cs="Narkisim"/>
          <w:szCs w:val="24"/>
          <w:rtl/>
        </w:rPr>
        <w:t>לגבי שפחתו של רבן גמליאל, התעוררה</w:t>
      </w:r>
      <w:r w:rsidRPr="005376E1">
        <w:rPr>
          <w:rFonts w:ascii="Narkisim" w:hAnsi="Narkisim" w:cs="Narkisim"/>
          <w:szCs w:val="24"/>
          <w:rtl/>
        </w:rPr>
        <w:t xml:space="preserve"> השאלה האם מדובר ב'תרומה' או ב'קודש' (=אפר מי חטאת). במהלך הדיון שואלת הגמרא : "היינו </w:t>
      </w:r>
      <w:proofErr w:type="spellStart"/>
      <w:r w:rsidRPr="005376E1">
        <w:rPr>
          <w:rFonts w:ascii="Narkisim" w:hAnsi="Narkisim" w:cs="Narkisim"/>
          <w:szCs w:val="24"/>
          <w:rtl/>
        </w:rPr>
        <w:t>דהואי</w:t>
      </w:r>
      <w:proofErr w:type="spellEnd"/>
      <w:r w:rsidRPr="005376E1">
        <w:rPr>
          <w:rFonts w:ascii="Narkisim" w:hAnsi="Narkisim" w:cs="Narkisim"/>
          <w:szCs w:val="24"/>
          <w:rtl/>
        </w:rPr>
        <w:t xml:space="preserve"> תרומה בימי רבי, אלא אי אמרת לקדש - קדש בימי רבי מי </w:t>
      </w:r>
      <w:proofErr w:type="spellStart"/>
      <w:r w:rsidRPr="005376E1">
        <w:rPr>
          <w:rFonts w:ascii="Narkisim" w:hAnsi="Narkisim" w:cs="Narkisim"/>
          <w:szCs w:val="24"/>
          <w:rtl/>
        </w:rPr>
        <w:t>הואי</w:t>
      </w:r>
      <w:proofErr w:type="spellEnd"/>
      <w:r w:rsidRPr="005376E1">
        <w:rPr>
          <w:rFonts w:ascii="Narkisim" w:hAnsi="Narkisim" w:cs="Narkisim"/>
          <w:szCs w:val="24"/>
          <w:rtl/>
        </w:rPr>
        <w:t xml:space="preserve">? ... הכא </w:t>
      </w:r>
      <w:proofErr w:type="spellStart"/>
      <w:r w:rsidRPr="005376E1">
        <w:rPr>
          <w:rFonts w:ascii="Narkisim" w:hAnsi="Narkisim" w:cs="Narkisim"/>
          <w:szCs w:val="24"/>
          <w:rtl/>
        </w:rPr>
        <w:t>נמי</w:t>
      </w:r>
      <w:proofErr w:type="spellEnd"/>
      <w:r w:rsidRPr="005376E1">
        <w:rPr>
          <w:rFonts w:ascii="Narkisim" w:hAnsi="Narkisim" w:cs="Narkisim"/>
          <w:szCs w:val="24"/>
          <w:rtl/>
        </w:rPr>
        <w:t xml:space="preserve"> בימי רבי".</w:t>
      </w:r>
      <w:r w:rsidR="005F6ABC" w:rsidRPr="005376E1">
        <w:rPr>
          <w:rFonts w:ascii="Narkisim" w:hAnsi="Narkisim" w:cs="Narkisim"/>
          <w:szCs w:val="24"/>
          <w:rtl/>
        </w:rPr>
        <w:t xml:space="preserve"> ושוב , בלי </w:t>
      </w:r>
      <w:proofErr w:type="spellStart"/>
      <w:r w:rsidR="005F6ABC" w:rsidRPr="005376E1">
        <w:rPr>
          <w:rFonts w:ascii="Narkisim" w:hAnsi="Narkisim" w:cs="Narkisim"/>
          <w:szCs w:val="24"/>
          <w:rtl/>
        </w:rPr>
        <w:t>להכנס</w:t>
      </w:r>
      <w:proofErr w:type="spellEnd"/>
      <w:r w:rsidR="005F6ABC" w:rsidRPr="005376E1">
        <w:rPr>
          <w:rFonts w:ascii="Narkisim" w:hAnsi="Narkisim" w:cs="Narkisim"/>
          <w:szCs w:val="24"/>
          <w:rtl/>
        </w:rPr>
        <w:t xml:space="preserve"> לעומק הדיון ההלכתי רואים כי מסקנת הגמרא היא כי בימי רבי יהודה הנשיא </w:t>
      </w:r>
      <w:proofErr w:type="spellStart"/>
      <w:r w:rsidR="005F6ABC" w:rsidRPr="005376E1">
        <w:rPr>
          <w:rFonts w:ascii="Narkisim" w:hAnsi="Narkisim" w:cs="Narkisim"/>
          <w:szCs w:val="24"/>
          <w:rtl/>
        </w:rPr>
        <w:t>היתה</w:t>
      </w:r>
      <w:proofErr w:type="spellEnd"/>
      <w:r w:rsidR="005F6ABC" w:rsidRPr="005376E1">
        <w:rPr>
          <w:rFonts w:ascii="Narkisim" w:hAnsi="Narkisim" w:cs="Narkisim"/>
          <w:szCs w:val="24"/>
          <w:rtl/>
        </w:rPr>
        <w:t xml:space="preserve"> </w:t>
      </w:r>
      <w:proofErr w:type="spellStart"/>
      <w:r w:rsidR="005F6ABC" w:rsidRPr="005376E1">
        <w:rPr>
          <w:rFonts w:ascii="Narkisim" w:hAnsi="Narkisim" w:cs="Narkisim"/>
          <w:szCs w:val="24"/>
          <w:rtl/>
        </w:rPr>
        <w:t>התיחסות</w:t>
      </w:r>
      <w:proofErr w:type="spellEnd"/>
      <w:r w:rsidR="005F6ABC" w:rsidRPr="005376E1">
        <w:rPr>
          <w:rFonts w:ascii="Narkisim" w:hAnsi="Narkisim" w:cs="Narkisim"/>
          <w:szCs w:val="24"/>
          <w:rtl/>
        </w:rPr>
        <w:t xml:space="preserve"> ל'קודש' כלומר למי חטאת.</w:t>
      </w:r>
    </w:p>
    <w:p w:rsidR="008C546A" w:rsidRPr="005376E1" w:rsidRDefault="008C546A"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lastRenderedPageBreak/>
        <w:t xml:space="preserve">ממקורות אלה נראה שלאורך המאה </w:t>
      </w:r>
      <w:proofErr w:type="spellStart"/>
      <w:r w:rsidRPr="005376E1">
        <w:rPr>
          <w:rFonts w:ascii="Narkisim" w:hAnsi="Narkisim" w:cs="Narkisim"/>
          <w:szCs w:val="24"/>
          <w:rtl/>
        </w:rPr>
        <w:t>השניה</w:t>
      </w:r>
      <w:proofErr w:type="spellEnd"/>
      <w:r w:rsidRPr="005376E1">
        <w:rPr>
          <w:rFonts w:ascii="Narkisim" w:hAnsi="Narkisim" w:cs="Narkisim"/>
          <w:szCs w:val="24"/>
          <w:rtl/>
        </w:rPr>
        <w:t xml:space="preserve"> לספירה </w:t>
      </w:r>
      <w:r w:rsidR="00A15BDB">
        <w:rPr>
          <w:rFonts w:ascii="Narkisim" w:hAnsi="Narkisim" w:cs="Narkisim" w:hint="cs"/>
          <w:szCs w:val="24"/>
          <w:rtl/>
        </w:rPr>
        <w:t>המשיכו</w:t>
      </w:r>
      <w:r w:rsidRPr="005376E1">
        <w:rPr>
          <w:rFonts w:ascii="Narkisim" w:hAnsi="Narkisim" w:cs="Narkisim"/>
          <w:szCs w:val="24"/>
          <w:rtl/>
        </w:rPr>
        <w:t xml:space="preserve"> לשמור על דיני טהרה, וכך מופיעות השאלות ההלכתיות הקשורות ל'תרומה' אותה יש לאכול בטהרה, או ל'קודש' כלומר למי חטאת – </w:t>
      </w:r>
      <w:proofErr w:type="spellStart"/>
      <w:r w:rsidRPr="005376E1">
        <w:rPr>
          <w:rFonts w:ascii="Narkisim" w:hAnsi="Narkisim" w:cs="Narkisim"/>
          <w:szCs w:val="24"/>
          <w:rtl/>
        </w:rPr>
        <w:t>איזכור</w:t>
      </w:r>
      <w:proofErr w:type="spellEnd"/>
      <w:r w:rsidRPr="005376E1">
        <w:rPr>
          <w:rFonts w:ascii="Narkisim" w:hAnsi="Narkisim" w:cs="Narkisim"/>
          <w:szCs w:val="24"/>
          <w:rtl/>
        </w:rPr>
        <w:t xml:space="preserve"> מפורש </w:t>
      </w:r>
      <w:proofErr w:type="spellStart"/>
      <w:r w:rsidRPr="005376E1">
        <w:rPr>
          <w:rFonts w:ascii="Narkisim" w:hAnsi="Narkisim" w:cs="Narkisim"/>
          <w:szCs w:val="24"/>
          <w:rtl/>
        </w:rPr>
        <w:t>לענין</w:t>
      </w:r>
      <w:proofErr w:type="spellEnd"/>
      <w:r w:rsidRPr="005376E1">
        <w:rPr>
          <w:rFonts w:ascii="Narkisim" w:hAnsi="Narkisim" w:cs="Narkisim"/>
          <w:szCs w:val="24"/>
          <w:rtl/>
        </w:rPr>
        <w:t xml:space="preserve"> אפר פרה אדומה. </w:t>
      </w:r>
    </w:p>
    <w:p w:rsidR="008C546A" w:rsidRPr="005376E1" w:rsidRDefault="008C546A" w:rsidP="005E123C">
      <w:pPr>
        <w:spacing w:line="360" w:lineRule="auto"/>
        <w:ind w:left="0" w:right="0" w:firstLine="284"/>
        <w:jc w:val="both"/>
        <w:rPr>
          <w:rFonts w:ascii="Narkisim" w:hAnsi="Narkisim" w:cs="Narkisim"/>
          <w:szCs w:val="24"/>
          <w:rtl/>
        </w:rPr>
      </w:pPr>
    </w:p>
    <w:p w:rsidR="008C546A" w:rsidRPr="000B2CB7" w:rsidRDefault="008C546A" w:rsidP="005E123C">
      <w:pPr>
        <w:spacing w:line="360" w:lineRule="auto"/>
        <w:ind w:left="0" w:right="0" w:firstLine="284"/>
        <w:jc w:val="both"/>
        <w:rPr>
          <w:rFonts w:ascii="Narkisim" w:hAnsi="Narkisim" w:cs="Narkisim"/>
          <w:b/>
          <w:bCs/>
          <w:szCs w:val="24"/>
          <w:u w:val="single"/>
          <w:rtl/>
        </w:rPr>
      </w:pPr>
      <w:r w:rsidRPr="000B2CB7">
        <w:rPr>
          <w:rFonts w:ascii="Narkisim" w:hAnsi="Narkisim" w:cs="Narkisim"/>
          <w:b/>
          <w:bCs/>
          <w:szCs w:val="24"/>
          <w:u w:val="single"/>
          <w:rtl/>
        </w:rPr>
        <w:t xml:space="preserve">טהרה בתקופת האמוראים </w:t>
      </w:r>
    </w:p>
    <w:p w:rsidR="0039562D" w:rsidRPr="005376E1" w:rsidRDefault="004C77B2"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בירושלמי מופיעה אזהרה שהזהיר רבי </w:t>
      </w:r>
      <w:proofErr w:type="spellStart"/>
      <w:r w:rsidRPr="005376E1">
        <w:rPr>
          <w:rFonts w:ascii="Narkisim" w:hAnsi="Narkisim" w:cs="Narkisim"/>
          <w:szCs w:val="24"/>
          <w:rtl/>
        </w:rPr>
        <w:t>חייא</w:t>
      </w:r>
      <w:proofErr w:type="spellEnd"/>
      <w:r w:rsidRPr="005376E1">
        <w:rPr>
          <w:rFonts w:ascii="Narkisim" w:hAnsi="Narkisim" w:cs="Narkisim"/>
          <w:szCs w:val="24"/>
          <w:rtl/>
        </w:rPr>
        <w:t xml:space="preserve"> הגדול את רב. הנפשות הפועלות הן מדור ראשון של אמוראי ארץ ישראל כלומר מאה שלישית לספירה. וכך מופיע בירושלמי: </w:t>
      </w:r>
      <w:r w:rsidR="0039562D" w:rsidRPr="005376E1">
        <w:rPr>
          <w:rFonts w:ascii="Narkisim" w:hAnsi="Narkisim" w:cs="Narkisim"/>
          <w:szCs w:val="24"/>
          <w:rtl/>
        </w:rPr>
        <w:t xml:space="preserve">רבי </w:t>
      </w:r>
      <w:proofErr w:type="spellStart"/>
      <w:r w:rsidR="0039562D" w:rsidRPr="005376E1">
        <w:rPr>
          <w:rFonts w:ascii="Narkisim" w:hAnsi="Narkisim" w:cs="Narkisim"/>
          <w:szCs w:val="24"/>
          <w:rtl/>
        </w:rPr>
        <w:t>חייא</w:t>
      </w:r>
      <w:proofErr w:type="spellEnd"/>
      <w:r w:rsidR="0039562D" w:rsidRPr="005376E1">
        <w:rPr>
          <w:rFonts w:ascii="Narkisim" w:hAnsi="Narkisim" w:cs="Narkisim"/>
          <w:szCs w:val="24"/>
          <w:rtl/>
        </w:rPr>
        <w:t xml:space="preserve"> </w:t>
      </w:r>
      <w:proofErr w:type="spellStart"/>
      <w:r w:rsidR="0039562D" w:rsidRPr="005376E1">
        <w:rPr>
          <w:rFonts w:ascii="Narkisim" w:hAnsi="Narkisim" w:cs="Narkisim"/>
          <w:szCs w:val="24"/>
          <w:rtl/>
        </w:rPr>
        <w:t>רובא</w:t>
      </w:r>
      <w:proofErr w:type="spellEnd"/>
      <w:r w:rsidR="0039562D" w:rsidRPr="005376E1">
        <w:rPr>
          <w:rFonts w:ascii="Narkisim" w:hAnsi="Narkisim" w:cs="Narkisim"/>
          <w:szCs w:val="24"/>
          <w:rtl/>
        </w:rPr>
        <w:t xml:space="preserve"> מפקד לרב אין את יכול מיכול כל שתא חולין בטהרה אכול. ואם לאו תהא אכיל שבעה יומין מן שתא (ירושלמי שבת פרק א הלכה ג) (תרגום: רבי </w:t>
      </w:r>
      <w:proofErr w:type="spellStart"/>
      <w:r w:rsidR="0039562D" w:rsidRPr="005376E1">
        <w:rPr>
          <w:rFonts w:ascii="Narkisim" w:hAnsi="Narkisim" w:cs="Narkisim"/>
          <w:szCs w:val="24"/>
          <w:rtl/>
        </w:rPr>
        <w:t>חייא</w:t>
      </w:r>
      <w:proofErr w:type="spellEnd"/>
      <w:r w:rsidR="0039562D" w:rsidRPr="005376E1">
        <w:rPr>
          <w:rFonts w:ascii="Narkisim" w:hAnsi="Narkisim" w:cs="Narkisim"/>
          <w:szCs w:val="24"/>
          <w:rtl/>
        </w:rPr>
        <w:t xml:space="preserve"> הגדול ציווה על רב, אם אתה יכול כל השנה לאכול חולין בטהרה ולהקפיד על עניני טהרה עליך לעשות זאת. ואם אינך יכול כל השנה תקפיד לפחות שבעה ימים בשנה לאכול חולין בטהרה). </w:t>
      </w:r>
    </w:p>
    <w:p w:rsidR="0039562D" w:rsidRPr="005376E1" w:rsidRDefault="0039562D"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 אכילת חולין בטהרה לא תתכן ללא טהרה מטומאת מת שבאמצעות אפר פרה אדומה, ולמרות שמדובר בזמן רב לאחר החורבן הוזהר רב - אמורא ארצישראלי בן הדור הראשון - לאכול חולין בטהרה, משמע, </w:t>
      </w:r>
      <w:proofErr w:type="spellStart"/>
      <w:r w:rsidRPr="005376E1">
        <w:rPr>
          <w:rFonts w:ascii="Narkisim" w:hAnsi="Narkisim" w:cs="Narkisim"/>
          <w:szCs w:val="24"/>
          <w:rtl/>
        </w:rPr>
        <w:t>איפוא</w:t>
      </w:r>
      <w:proofErr w:type="spellEnd"/>
      <w:r w:rsidRPr="005376E1">
        <w:rPr>
          <w:rFonts w:ascii="Narkisim" w:hAnsi="Narkisim" w:cs="Narkisim"/>
          <w:szCs w:val="24"/>
          <w:rtl/>
        </w:rPr>
        <w:t>, שבימיו עדיין היה מצוי אפר פרה</w:t>
      </w:r>
      <w:r w:rsidR="00C01EC0" w:rsidRPr="005376E1">
        <w:rPr>
          <w:rFonts w:ascii="Narkisim" w:hAnsi="Narkisim" w:cs="Narkisim"/>
          <w:szCs w:val="24"/>
          <w:rtl/>
        </w:rPr>
        <w:t xml:space="preserve">, </w:t>
      </w:r>
      <w:proofErr w:type="spellStart"/>
      <w:r w:rsidR="00C01EC0" w:rsidRPr="005376E1">
        <w:rPr>
          <w:rFonts w:ascii="Narkisim" w:hAnsi="Narkisim" w:cs="Narkisim"/>
          <w:szCs w:val="24"/>
          <w:rtl/>
        </w:rPr>
        <w:t>והיתה</w:t>
      </w:r>
      <w:proofErr w:type="spellEnd"/>
      <w:r w:rsidR="00C01EC0" w:rsidRPr="005376E1">
        <w:rPr>
          <w:rFonts w:ascii="Narkisim" w:hAnsi="Narkisim" w:cs="Narkisim"/>
          <w:szCs w:val="24"/>
          <w:rtl/>
        </w:rPr>
        <w:t xml:space="preserve"> לפחות אפשרות תיאורטית לשמור ולהקפיד על אכילת חולין בטהרה.</w:t>
      </w:r>
    </w:p>
    <w:p w:rsidR="008235C5" w:rsidRPr="005376E1" w:rsidRDefault="008235C5" w:rsidP="005E123C">
      <w:pPr>
        <w:spacing w:line="360" w:lineRule="auto"/>
        <w:ind w:left="0" w:right="0" w:firstLine="284"/>
        <w:jc w:val="both"/>
        <w:rPr>
          <w:rFonts w:ascii="Narkisim" w:hAnsi="Narkisim" w:cs="Narkisim"/>
          <w:szCs w:val="24"/>
        </w:rPr>
      </w:pPr>
      <w:r w:rsidRPr="005376E1">
        <w:rPr>
          <w:rFonts w:ascii="Narkisim" w:hAnsi="Narkisim" w:cs="Narkisim"/>
          <w:szCs w:val="24"/>
          <w:rtl/>
        </w:rPr>
        <w:t xml:space="preserve">הדבר מתברר עוד יותר באמירתו של </w:t>
      </w:r>
      <w:proofErr w:type="spellStart"/>
      <w:r w:rsidRPr="005376E1">
        <w:rPr>
          <w:rFonts w:ascii="Narkisim" w:hAnsi="Narkisim" w:cs="Narkisim"/>
          <w:szCs w:val="24"/>
          <w:rtl/>
        </w:rPr>
        <w:t>עולא</w:t>
      </w:r>
      <w:proofErr w:type="spellEnd"/>
      <w:r w:rsidRPr="005376E1">
        <w:rPr>
          <w:rFonts w:ascii="Narkisim" w:hAnsi="Narkisim" w:cs="Narkisim"/>
          <w:szCs w:val="24"/>
          <w:rtl/>
        </w:rPr>
        <w:t xml:space="preserve"> – אמורא ארץ ישראלי בן הדור השלישי מתלמידי רבי יוחנן שהסבר המחלוקת בין 'תרומה' ו'קודש' שראינו קודם הוכרע בעקבות אמירתו של </w:t>
      </w:r>
      <w:proofErr w:type="spellStart"/>
      <w:r w:rsidRPr="005376E1">
        <w:rPr>
          <w:rFonts w:ascii="Narkisim" w:hAnsi="Narkisim" w:cs="Narkisim"/>
          <w:szCs w:val="24"/>
          <w:rtl/>
        </w:rPr>
        <w:t>עולא</w:t>
      </w:r>
      <w:proofErr w:type="spellEnd"/>
      <w:r w:rsidRPr="005376E1">
        <w:rPr>
          <w:rFonts w:ascii="Narkisim" w:hAnsi="Narkisim" w:cs="Narkisim"/>
          <w:szCs w:val="24"/>
          <w:rtl/>
        </w:rPr>
        <w:t xml:space="preserve">. "קדש בימי רבי מי </w:t>
      </w:r>
      <w:proofErr w:type="spellStart"/>
      <w:r w:rsidRPr="005376E1">
        <w:rPr>
          <w:rFonts w:ascii="Narkisim" w:hAnsi="Narkisim" w:cs="Narkisim"/>
          <w:szCs w:val="24"/>
          <w:rtl/>
        </w:rPr>
        <w:t>הואי</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כדעולא</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דאמר</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עולא</w:t>
      </w:r>
      <w:proofErr w:type="spellEnd"/>
      <w:r w:rsidRPr="005376E1">
        <w:rPr>
          <w:rFonts w:ascii="Narkisim" w:hAnsi="Narkisim" w:cs="Narkisim"/>
          <w:szCs w:val="24"/>
          <w:rtl/>
        </w:rPr>
        <w:t xml:space="preserve"> :חבריא </w:t>
      </w:r>
      <w:proofErr w:type="spellStart"/>
      <w:r w:rsidRPr="005376E1">
        <w:rPr>
          <w:rFonts w:ascii="Narkisim" w:hAnsi="Narkisim" w:cs="Narkisim"/>
          <w:szCs w:val="24"/>
          <w:rtl/>
        </w:rPr>
        <w:t>מדכן</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בגלילא</w:t>
      </w:r>
      <w:proofErr w:type="spellEnd"/>
      <w:r w:rsidRPr="005376E1">
        <w:rPr>
          <w:rFonts w:ascii="Narkisim" w:hAnsi="Narkisim" w:cs="Narkisim"/>
          <w:szCs w:val="24"/>
          <w:rtl/>
        </w:rPr>
        <w:t xml:space="preserve"> ;הכא </w:t>
      </w:r>
      <w:proofErr w:type="spellStart"/>
      <w:r w:rsidRPr="005376E1">
        <w:rPr>
          <w:rFonts w:ascii="Narkisim" w:hAnsi="Narkisim" w:cs="Narkisim"/>
          <w:szCs w:val="24"/>
          <w:rtl/>
        </w:rPr>
        <w:t>נמי</w:t>
      </w:r>
      <w:proofErr w:type="spellEnd"/>
      <w:r w:rsidRPr="005376E1">
        <w:rPr>
          <w:rFonts w:ascii="Narkisim" w:hAnsi="Narkisim" w:cs="Narkisim"/>
          <w:szCs w:val="24"/>
          <w:rtl/>
        </w:rPr>
        <w:t xml:space="preserve"> בימי רבי". (בבלי נידה דף ו' ע"ב). אמירה זו של </w:t>
      </w:r>
      <w:proofErr w:type="spellStart"/>
      <w:r w:rsidRPr="005376E1">
        <w:rPr>
          <w:rFonts w:ascii="Narkisim" w:hAnsi="Narkisim" w:cs="Narkisim"/>
          <w:szCs w:val="24"/>
          <w:rtl/>
        </w:rPr>
        <w:t>עולא</w:t>
      </w:r>
      <w:proofErr w:type="spellEnd"/>
      <w:r w:rsidRPr="005376E1">
        <w:rPr>
          <w:rFonts w:ascii="Narkisim" w:hAnsi="Narkisim" w:cs="Narkisim"/>
          <w:szCs w:val="24"/>
          <w:rtl/>
        </w:rPr>
        <w:t xml:space="preserve"> מופיעה במקום נוסף בו מתנהל דיון הלכתי דומה </w:t>
      </w:r>
      <w:r w:rsidR="00202684" w:rsidRPr="005376E1">
        <w:rPr>
          <w:rFonts w:ascii="Narkisim" w:hAnsi="Narkisim" w:cs="Narkisim"/>
          <w:szCs w:val="24"/>
          <w:rtl/>
        </w:rPr>
        <w:t>(בבלי</w:t>
      </w:r>
      <w:r w:rsidRPr="005376E1">
        <w:rPr>
          <w:rFonts w:ascii="Narkisim" w:hAnsi="Narkisim" w:cs="Narkisim"/>
          <w:szCs w:val="24"/>
          <w:rtl/>
        </w:rPr>
        <w:t xml:space="preserve"> מסכת חגיגה דף כ"ה ע"א</w:t>
      </w:r>
      <w:r w:rsidR="00202684" w:rsidRPr="005376E1">
        <w:rPr>
          <w:rFonts w:ascii="Narkisim" w:hAnsi="Narkisim" w:cs="Narkisim"/>
          <w:szCs w:val="24"/>
          <w:rtl/>
        </w:rPr>
        <w:t>)</w:t>
      </w:r>
      <w:r w:rsidRPr="005376E1">
        <w:rPr>
          <w:rFonts w:ascii="Narkisim" w:hAnsi="Narkisim" w:cs="Narkisim"/>
          <w:szCs w:val="24"/>
          <w:rtl/>
        </w:rPr>
        <w:t xml:space="preserve">. </w:t>
      </w:r>
      <w:r w:rsidR="00202684" w:rsidRPr="005376E1">
        <w:rPr>
          <w:rFonts w:ascii="Narkisim" w:hAnsi="Narkisim" w:cs="Narkisim"/>
          <w:szCs w:val="24"/>
          <w:rtl/>
        </w:rPr>
        <w:t xml:space="preserve">מה פירוש האמירה "חבריא </w:t>
      </w:r>
      <w:proofErr w:type="spellStart"/>
      <w:r w:rsidR="00202684" w:rsidRPr="005376E1">
        <w:rPr>
          <w:rFonts w:ascii="Narkisim" w:hAnsi="Narkisim" w:cs="Narkisim"/>
          <w:szCs w:val="24"/>
          <w:rtl/>
        </w:rPr>
        <w:t>מדכן</w:t>
      </w:r>
      <w:proofErr w:type="spellEnd"/>
      <w:r w:rsidR="00202684" w:rsidRPr="005376E1">
        <w:rPr>
          <w:rFonts w:ascii="Narkisim" w:hAnsi="Narkisim" w:cs="Narkisim"/>
          <w:szCs w:val="24"/>
          <w:rtl/>
        </w:rPr>
        <w:t xml:space="preserve"> </w:t>
      </w:r>
      <w:proofErr w:type="spellStart"/>
      <w:r w:rsidR="00202684" w:rsidRPr="005376E1">
        <w:rPr>
          <w:rFonts w:ascii="Narkisim" w:hAnsi="Narkisim" w:cs="Narkisim"/>
          <w:szCs w:val="24"/>
          <w:rtl/>
        </w:rPr>
        <w:t>בגלילא</w:t>
      </w:r>
      <w:proofErr w:type="spellEnd"/>
      <w:r w:rsidR="00202684" w:rsidRPr="005376E1">
        <w:rPr>
          <w:rFonts w:ascii="Narkisim" w:hAnsi="Narkisim" w:cs="Narkisim"/>
          <w:szCs w:val="24"/>
          <w:rtl/>
        </w:rPr>
        <w:t>" ? רש"י מסביר : "חבירים שבגליל מטהרים יינם לנסכים ושמנן למנחו</w:t>
      </w:r>
      <w:r w:rsidR="004F4297" w:rsidRPr="005376E1">
        <w:rPr>
          <w:rFonts w:ascii="Narkisim" w:hAnsi="Narkisim" w:cs="Narkisim"/>
          <w:szCs w:val="24"/>
          <w:rtl/>
        </w:rPr>
        <w:t>ת</w:t>
      </w:r>
      <w:r w:rsidR="00202684" w:rsidRPr="005376E1">
        <w:rPr>
          <w:rFonts w:ascii="Narkisim" w:hAnsi="Narkisim" w:cs="Narkisim"/>
          <w:szCs w:val="24"/>
          <w:rtl/>
        </w:rPr>
        <w:t xml:space="preserve"> שמא יבנה בהמ"ק בימיהם </w:t>
      </w:r>
      <w:proofErr w:type="spellStart"/>
      <w:r w:rsidR="00202684" w:rsidRPr="005376E1">
        <w:rPr>
          <w:rFonts w:ascii="Narkisim" w:hAnsi="Narkisim" w:cs="Narkisim"/>
          <w:szCs w:val="24"/>
          <w:rtl/>
        </w:rPr>
        <w:t>ולעול</w:t>
      </w:r>
      <w:r w:rsidR="004F4297" w:rsidRPr="005376E1">
        <w:rPr>
          <w:rFonts w:ascii="Narkisim" w:hAnsi="Narkisim" w:cs="Narkisim"/>
          <w:szCs w:val="24"/>
          <w:rtl/>
        </w:rPr>
        <w:t>א</w:t>
      </w:r>
      <w:proofErr w:type="spellEnd"/>
      <w:r w:rsidR="00202684" w:rsidRPr="005376E1">
        <w:rPr>
          <w:rFonts w:ascii="Narkisim" w:hAnsi="Narkisim" w:cs="Narkisim"/>
          <w:szCs w:val="24"/>
          <w:rtl/>
        </w:rPr>
        <w:t xml:space="preserve"> קדש הוו כך שמעתי בחומר בקדש וכך היא שנויה".</w:t>
      </w:r>
      <w:r w:rsidR="004F4297" w:rsidRPr="005376E1">
        <w:rPr>
          <w:rFonts w:ascii="Narkisim" w:hAnsi="Narkisim" w:cs="Narkisim"/>
          <w:szCs w:val="24"/>
          <w:rtl/>
        </w:rPr>
        <w:t xml:space="preserve"> כלומר רש"י מבאר שהם מכינים יין ושמן טהורים למזבח, שכשיבנה המקדש יוכלו להקדיש את היין והשמן מיד למזבח. </w:t>
      </w:r>
      <w:r w:rsidR="005E123C" w:rsidRPr="005376E1">
        <w:rPr>
          <w:rFonts w:ascii="Narkisim" w:hAnsi="Narkisim" w:cs="Narkisim"/>
          <w:szCs w:val="24"/>
          <w:rtl/>
        </w:rPr>
        <w:t xml:space="preserve">הכנה כזו יכולה להיעשות רק אם המכין בעצמו טהור. </w:t>
      </w:r>
      <w:r w:rsidR="004F4297" w:rsidRPr="005376E1">
        <w:rPr>
          <w:rFonts w:ascii="Narkisim" w:hAnsi="Narkisim" w:cs="Narkisim"/>
          <w:szCs w:val="24"/>
          <w:rtl/>
        </w:rPr>
        <w:t xml:space="preserve">נראה כפי </w:t>
      </w:r>
      <w:proofErr w:type="spellStart"/>
      <w:r w:rsidR="004F4297" w:rsidRPr="005376E1">
        <w:rPr>
          <w:rFonts w:ascii="Narkisim" w:hAnsi="Narkisim" w:cs="Narkisim"/>
          <w:szCs w:val="24"/>
          <w:rtl/>
        </w:rPr>
        <w:t>שצויין</w:t>
      </w:r>
      <w:proofErr w:type="spellEnd"/>
      <w:r w:rsidR="004F4297" w:rsidRPr="005376E1">
        <w:rPr>
          <w:rFonts w:ascii="Narkisim" w:hAnsi="Narkisim" w:cs="Narkisim"/>
          <w:szCs w:val="24"/>
          <w:rtl/>
        </w:rPr>
        <w:t xml:space="preserve"> לעיל, שהקפדה על הטהרה היא מתוך הציפיה והתקווה שהנה עומד המקדש להיבנות מחדש. </w:t>
      </w:r>
    </w:p>
    <w:p w:rsidR="008235C5" w:rsidRPr="005376E1" w:rsidRDefault="004F4297" w:rsidP="005E123C">
      <w:pPr>
        <w:spacing w:line="360" w:lineRule="auto"/>
        <w:ind w:left="0" w:right="0" w:firstLine="284"/>
        <w:jc w:val="both"/>
        <w:rPr>
          <w:rFonts w:ascii="Narkisim" w:hAnsi="Narkisim" w:cs="Narkisim"/>
          <w:szCs w:val="24"/>
        </w:rPr>
      </w:pPr>
      <w:r w:rsidRPr="005376E1">
        <w:rPr>
          <w:rFonts w:ascii="Narkisim" w:hAnsi="Narkisim" w:cs="Narkisim"/>
          <w:szCs w:val="24"/>
          <w:rtl/>
        </w:rPr>
        <w:t xml:space="preserve">עולה אם כן </w:t>
      </w:r>
      <w:r w:rsidR="008235C5" w:rsidRPr="005376E1">
        <w:rPr>
          <w:rFonts w:ascii="Narkisim" w:hAnsi="Narkisim" w:cs="Narkisim"/>
          <w:szCs w:val="24"/>
          <w:rtl/>
        </w:rPr>
        <w:t xml:space="preserve">מדברי </w:t>
      </w:r>
      <w:proofErr w:type="spellStart"/>
      <w:r w:rsidR="008235C5" w:rsidRPr="005376E1">
        <w:rPr>
          <w:rFonts w:ascii="Narkisim" w:hAnsi="Narkisim" w:cs="Narkisim"/>
          <w:szCs w:val="24"/>
          <w:rtl/>
        </w:rPr>
        <w:t>עולא</w:t>
      </w:r>
      <w:proofErr w:type="spellEnd"/>
      <w:r w:rsidR="008235C5" w:rsidRPr="005376E1">
        <w:rPr>
          <w:rFonts w:ascii="Narkisim" w:hAnsi="Narkisim" w:cs="Narkisim"/>
          <w:szCs w:val="24"/>
          <w:rtl/>
        </w:rPr>
        <w:t xml:space="preserve"> על זמנו - הדור השלישי לאמוראים - </w:t>
      </w:r>
      <w:proofErr w:type="spellStart"/>
      <w:r w:rsidR="008235C5" w:rsidRPr="005376E1">
        <w:rPr>
          <w:rFonts w:ascii="Narkisim" w:hAnsi="Narkisim" w:cs="Narkisim"/>
          <w:szCs w:val="24"/>
          <w:rtl/>
        </w:rPr>
        <w:t>שה'חברים</w:t>
      </w:r>
      <w:proofErr w:type="spellEnd"/>
      <w:r w:rsidR="00202684" w:rsidRPr="005376E1">
        <w:rPr>
          <w:rStyle w:val="ac"/>
          <w:rFonts w:ascii="Narkisim" w:hAnsi="Narkisim" w:cs="Narkisim"/>
          <w:szCs w:val="24"/>
          <w:rtl/>
        </w:rPr>
        <w:footnoteReference w:id="4"/>
      </w:r>
      <w:r w:rsidR="008235C5" w:rsidRPr="005376E1">
        <w:rPr>
          <w:rFonts w:ascii="Narkisim" w:hAnsi="Narkisim" w:cs="Narkisim"/>
          <w:szCs w:val="24"/>
          <w:rtl/>
        </w:rPr>
        <w:t xml:space="preserve">' היו מפיקים את יינם ושמנם בטהרה, משמע שבדורו </w:t>
      </w:r>
      <w:proofErr w:type="spellStart"/>
      <w:r w:rsidR="008235C5" w:rsidRPr="005376E1">
        <w:rPr>
          <w:rFonts w:ascii="Narkisim" w:hAnsi="Narkisim" w:cs="Narkisim"/>
          <w:szCs w:val="24"/>
          <w:rtl/>
        </w:rPr>
        <w:t>היתה</w:t>
      </w:r>
      <w:proofErr w:type="spellEnd"/>
      <w:r w:rsidR="008235C5" w:rsidRPr="005376E1">
        <w:rPr>
          <w:rFonts w:ascii="Narkisim" w:hAnsi="Narkisim" w:cs="Narkisim"/>
          <w:szCs w:val="24"/>
          <w:rtl/>
        </w:rPr>
        <w:t xml:space="preserve"> עדיין שכיח</w:t>
      </w:r>
      <w:r w:rsidR="00202684" w:rsidRPr="005376E1">
        <w:rPr>
          <w:rFonts w:ascii="Narkisim" w:hAnsi="Narkisim" w:cs="Narkisim"/>
          <w:szCs w:val="24"/>
          <w:rtl/>
        </w:rPr>
        <w:t>ה</w:t>
      </w:r>
      <w:r w:rsidR="008235C5" w:rsidRPr="005376E1">
        <w:rPr>
          <w:rFonts w:ascii="Narkisim" w:hAnsi="Narkisim" w:cs="Narkisim"/>
          <w:szCs w:val="24"/>
          <w:rtl/>
        </w:rPr>
        <w:t xml:space="preserve"> הטהרה באפר פרה.</w:t>
      </w:r>
      <w:r w:rsidR="00202684" w:rsidRPr="005376E1">
        <w:rPr>
          <w:rFonts w:ascii="Narkisim" w:hAnsi="Narkisim" w:cs="Narkisim"/>
          <w:szCs w:val="24"/>
          <w:rtl/>
        </w:rPr>
        <w:t xml:space="preserve"> שכן כפי שאמרנו אי אפשר לאכול חולין בטהרה ולהקפיד על טהרה ללא אפר פרה. </w:t>
      </w:r>
      <w:r w:rsidR="008235C5" w:rsidRPr="005376E1">
        <w:rPr>
          <w:rFonts w:ascii="Narkisim" w:hAnsi="Narkisim" w:cs="Narkisim"/>
          <w:szCs w:val="24"/>
          <w:rtl/>
        </w:rPr>
        <w:t xml:space="preserve">   </w:t>
      </w:r>
    </w:p>
    <w:p w:rsidR="00202684" w:rsidRPr="005376E1" w:rsidRDefault="00202684"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גם בדור שלאחר מכן אנו שומעים על הקפדה זו </w:t>
      </w:r>
      <w:proofErr w:type="spellStart"/>
      <w:r w:rsidRPr="005376E1">
        <w:rPr>
          <w:rFonts w:ascii="Narkisim" w:hAnsi="Narkisim" w:cs="Narkisim"/>
          <w:szCs w:val="24"/>
          <w:rtl/>
        </w:rPr>
        <w:t>בעניני</w:t>
      </w:r>
      <w:proofErr w:type="spellEnd"/>
      <w:r w:rsidRPr="005376E1">
        <w:rPr>
          <w:rFonts w:ascii="Narkisim" w:hAnsi="Narkisim" w:cs="Narkisim"/>
          <w:szCs w:val="24"/>
          <w:rtl/>
        </w:rPr>
        <w:t xml:space="preserve"> טהרה. וכך מופיע בגמרא במסכת חולין  "</w:t>
      </w:r>
      <w:proofErr w:type="spellStart"/>
      <w:r w:rsidRPr="005376E1">
        <w:rPr>
          <w:rFonts w:ascii="Narkisim" w:hAnsi="Narkisim" w:cs="Narkisim"/>
          <w:szCs w:val="24"/>
          <w:rtl/>
        </w:rPr>
        <w:t>איבעיא</w:t>
      </w:r>
      <w:proofErr w:type="spellEnd"/>
      <w:r w:rsidRPr="005376E1">
        <w:rPr>
          <w:rFonts w:ascii="Narkisim" w:hAnsi="Narkisim" w:cs="Narkisim"/>
          <w:szCs w:val="24"/>
          <w:rtl/>
        </w:rPr>
        <w:t xml:space="preserve"> להו: מהו לאכול במפה ? (=האם מותר לפרוש מפה על ידיו ולא יגע </w:t>
      </w:r>
      <w:proofErr w:type="spellStart"/>
      <w:r w:rsidRPr="005376E1">
        <w:rPr>
          <w:rFonts w:ascii="Narkisim" w:hAnsi="Narkisim" w:cs="Narkisim"/>
          <w:szCs w:val="24"/>
          <w:rtl/>
        </w:rPr>
        <w:t>באוכלין</w:t>
      </w:r>
      <w:proofErr w:type="spellEnd"/>
      <w:r w:rsidRPr="005376E1">
        <w:rPr>
          <w:rFonts w:ascii="Narkisim" w:hAnsi="Narkisim" w:cs="Narkisim"/>
          <w:szCs w:val="24"/>
          <w:rtl/>
        </w:rPr>
        <w:t xml:space="preserve"> ויאכל בלא נטילת </w:t>
      </w:r>
      <w:proofErr w:type="spellStart"/>
      <w:r w:rsidRPr="005376E1">
        <w:rPr>
          <w:rFonts w:ascii="Narkisim" w:hAnsi="Narkisim" w:cs="Narkisim"/>
          <w:szCs w:val="24"/>
          <w:rtl/>
        </w:rPr>
        <w:t>ידים</w:t>
      </w:r>
      <w:proofErr w:type="spellEnd"/>
      <w:r w:rsidRPr="005376E1">
        <w:rPr>
          <w:rFonts w:ascii="Narkisim" w:hAnsi="Narkisim" w:cs="Narkisim"/>
          <w:szCs w:val="24"/>
          <w:rtl/>
        </w:rPr>
        <w:t xml:space="preserve">)  מי </w:t>
      </w:r>
      <w:proofErr w:type="spellStart"/>
      <w:r w:rsidRPr="005376E1">
        <w:rPr>
          <w:rFonts w:ascii="Narkisim" w:hAnsi="Narkisim" w:cs="Narkisim"/>
          <w:szCs w:val="24"/>
          <w:rtl/>
        </w:rPr>
        <w:t>חיישינן</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דלמא</w:t>
      </w:r>
      <w:proofErr w:type="spellEnd"/>
      <w:r w:rsidRPr="005376E1">
        <w:rPr>
          <w:rFonts w:ascii="Narkisim" w:hAnsi="Narkisim" w:cs="Narkisim"/>
          <w:szCs w:val="24"/>
          <w:rtl/>
        </w:rPr>
        <w:t xml:space="preserve"> נגע, או לא? ...כי סליק ר' </w:t>
      </w:r>
      <w:proofErr w:type="spellStart"/>
      <w:r w:rsidRPr="005376E1">
        <w:rPr>
          <w:rFonts w:ascii="Narkisim" w:hAnsi="Narkisim" w:cs="Narkisim"/>
          <w:szCs w:val="24"/>
          <w:rtl/>
        </w:rPr>
        <w:t>זירא</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אשכחינהו</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לר</w:t>
      </w:r>
      <w:proofErr w:type="spellEnd"/>
      <w:r w:rsidRPr="005376E1">
        <w:rPr>
          <w:rFonts w:ascii="Narkisim" w:hAnsi="Narkisim" w:cs="Narkisim"/>
          <w:szCs w:val="24"/>
          <w:rtl/>
        </w:rPr>
        <w:t xml:space="preserve">' אמי ור' אסי </w:t>
      </w:r>
      <w:proofErr w:type="spellStart"/>
      <w:r w:rsidRPr="005376E1">
        <w:rPr>
          <w:rFonts w:ascii="Narkisim" w:hAnsi="Narkisim" w:cs="Narkisim"/>
          <w:szCs w:val="24"/>
          <w:rtl/>
        </w:rPr>
        <w:t>דקאכלי</w:t>
      </w:r>
      <w:proofErr w:type="spellEnd"/>
      <w:r w:rsidRPr="005376E1">
        <w:rPr>
          <w:rFonts w:ascii="Narkisim" w:hAnsi="Narkisim" w:cs="Narkisim"/>
          <w:szCs w:val="24"/>
          <w:rtl/>
        </w:rPr>
        <w:t xml:space="preserve"> בבלאי חמתות [=כשעלה רבי </w:t>
      </w:r>
      <w:proofErr w:type="spellStart"/>
      <w:r w:rsidRPr="005376E1">
        <w:rPr>
          <w:rFonts w:ascii="Narkisim" w:hAnsi="Narkisim" w:cs="Narkisim"/>
          <w:szCs w:val="24"/>
          <w:rtl/>
        </w:rPr>
        <w:t>זירא</w:t>
      </w:r>
      <w:proofErr w:type="spellEnd"/>
      <w:r w:rsidRPr="005376E1">
        <w:rPr>
          <w:rFonts w:ascii="Narkisim" w:hAnsi="Narkisim" w:cs="Narkisim"/>
          <w:szCs w:val="24"/>
          <w:rtl/>
        </w:rPr>
        <w:t xml:space="preserve"> לארץ ישראל , ראה את רבי אמי ורבי אסי שלוקחים בלואי חמתות כרכו ידיהם בהם ואכלו בלא נטילת </w:t>
      </w:r>
      <w:proofErr w:type="spellStart"/>
      <w:r w:rsidRPr="005376E1">
        <w:rPr>
          <w:rFonts w:ascii="Narkisim" w:hAnsi="Narkisim" w:cs="Narkisim"/>
          <w:szCs w:val="24"/>
          <w:rtl/>
        </w:rPr>
        <w:t>ידים</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דאמר</w:t>
      </w:r>
      <w:proofErr w:type="spellEnd"/>
      <w:r w:rsidRPr="005376E1">
        <w:rPr>
          <w:rFonts w:ascii="Narkisim" w:hAnsi="Narkisim" w:cs="Narkisim"/>
          <w:szCs w:val="24"/>
          <w:rtl/>
        </w:rPr>
        <w:t xml:space="preserve"> רב </w:t>
      </w:r>
      <w:proofErr w:type="spellStart"/>
      <w:r w:rsidRPr="005376E1">
        <w:rPr>
          <w:rFonts w:ascii="Narkisim" w:hAnsi="Narkisim" w:cs="Narkisim"/>
          <w:szCs w:val="24"/>
          <w:rtl/>
        </w:rPr>
        <w:t>תחליפא</w:t>
      </w:r>
      <w:proofErr w:type="spellEnd"/>
      <w:r w:rsidRPr="005376E1">
        <w:rPr>
          <w:rFonts w:ascii="Narkisim" w:hAnsi="Narkisim" w:cs="Narkisim"/>
          <w:szCs w:val="24"/>
          <w:rtl/>
        </w:rPr>
        <w:t xml:space="preserve"> בר </w:t>
      </w:r>
      <w:proofErr w:type="spellStart"/>
      <w:r w:rsidRPr="005376E1">
        <w:rPr>
          <w:rFonts w:ascii="Narkisim" w:hAnsi="Narkisim" w:cs="Narkisim"/>
          <w:szCs w:val="24"/>
          <w:rtl/>
        </w:rPr>
        <w:t>אבימי</w:t>
      </w:r>
      <w:proofErr w:type="spellEnd"/>
      <w:r w:rsidRPr="005376E1">
        <w:rPr>
          <w:rFonts w:ascii="Narkisim" w:hAnsi="Narkisim" w:cs="Narkisim"/>
          <w:szCs w:val="24"/>
          <w:rtl/>
        </w:rPr>
        <w:t xml:space="preserve"> אמר שמואל: התירו מפה לאוכלי תרומה (= התירו </w:t>
      </w:r>
      <w:proofErr w:type="spellStart"/>
      <w:r w:rsidRPr="005376E1">
        <w:rPr>
          <w:rFonts w:ascii="Narkisim" w:hAnsi="Narkisim" w:cs="Narkisim"/>
          <w:szCs w:val="24"/>
          <w:rtl/>
        </w:rPr>
        <w:t>לכהנים</w:t>
      </w:r>
      <w:proofErr w:type="spellEnd"/>
      <w:r w:rsidRPr="005376E1">
        <w:rPr>
          <w:rFonts w:ascii="Narkisim" w:hAnsi="Narkisim" w:cs="Narkisim"/>
          <w:szCs w:val="24"/>
          <w:rtl/>
        </w:rPr>
        <w:t xml:space="preserve"> אוכלי תרומה להשתמש במפה כי </w:t>
      </w:r>
      <w:proofErr w:type="spellStart"/>
      <w:r w:rsidRPr="005376E1">
        <w:rPr>
          <w:rFonts w:ascii="Narkisim" w:hAnsi="Narkisim" w:cs="Narkisim"/>
          <w:szCs w:val="24"/>
          <w:rtl/>
        </w:rPr>
        <w:t>הכהנים</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זריזין</w:t>
      </w:r>
      <w:proofErr w:type="spellEnd"/>
      <w:r w:rsidRPr="005376E1">
        <w:rPr>
          <w:rFonts w:ascii="Narkisim" w:hAnsi="Narkisim" w:cs="Narkisim"/>
          <w:szCs w:val="24"/>
          <w:rtl/>
        </w:rPr>
        <w:t xml:space="preserve"> הן ולא נוגעים), ולא התירו מפה לאוכלי טהרות (=הם אוכלי חולין בטהרה, שאינם </w:t>
      </w:r>
      <w:proofErr w:type="spellStart"/>
      <w:r w:rsidRPr="005376E1">
        <w:rPr>
          <w:rFonts w:ascii="Narkisim" w:hAnsi="Narkisim" w:cs="Narkisim"/>
          <w:szCs w:val="24"/>
          <w:rtl/>
        </w:rPr>
        <w:t>למודין</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להשמר</w:t>
      </w:r>
      <w:proofErr w:type="spellEnd"/>
      <w:r w:rsidRPr="005376E1">
        <w:rPr>
          <w:rFonts w:ascii="Narkisim" w:hAnsi="Narkisim" w:cs="Narkisim"/>
          <w:szCs w:val="24"/>
          <w:rtl/>
        </w:rPr>
        <w:t xml:space="preserve"> כמו </w:t>
      </w:r>
      <w:proofErr w:type="spellStart"/>
      <w:r w:rsidRPr="005376E1">
        <w:rPr>
          <w:rFonts w:ascii="Narkisim" w:hAnsi="Narkisim" w:cs="Narkisim"/>
          <w:szCs w:val="24"/>
          <w:rtl/>
        </w:rPr>
        <w:t>כהנים</w:t>
      </w:r>
      <w:proofErr w:type="spellEnd"/>
      <w:r w:rsidRPr="005376E1">
        <w:rPr>
          <w:rFonts w:ascii="Narkisim" w:hAnsi="Narkisim" w:cs="Narkisim"/>
          <w:szCs w:val="24"/>
          <w:rtl/>
        </w:rPr>
        <w:t xml:space="preserve">], ורבי אמי ורבי אסי </w:t>
      </w:r>
      <w:proofErr w:type="spellStart"/>
      <w:r w:rsidRPr="005376E1">
        <w:rPr>
          <w:rFonts w:ascii="Narkisim" w:hAnsi="Narkisim" w:cs="Narkisim"/>
          <w:szCs w:val="24"/>
          <w:rtl/>
        </w:rPr>
        <w:t>כהנים</w:t>
      </w:r>
      <w:proofErr w:type="spellEnd"/>
      <w:r w:rsidRPr="005376E1">
        <w:rPr>
          <w:rFonts w:ascii="Narkisim" w:hAnsi="Narkisim" w:cs="Narkisim"/>
          <w:szCs w:val="24"/>
          <w:rtl/>
        </w:rPr>
        <w:t xml:space="preserve"> הוו  (בבלי מסכת חולין </w:t>
      </w:r>
      <w:proofErr w:type="spellStart"/>
      <w:r w:rsidRPr="005376E1">
        <w:rPr>
          <w:rFonts w:ascii="Narkisim" w:hAnsi="Narkisim" w:cs="Narkisim"/>
          <w:szCs w:val="24"/>
          <w:rtl/>
        </w:rPr>
        <w:t>קז</w:t>
      </w:r>
      <w:proofErr w:type="spellEnd"/>
      <w:r w:rsidRPr="005376E1">
        <w:rPr>
          <w:rFonts w:ascii="Narkisim" w:hAnsi="Narkisim" w:cs="Narkisim"/>
          <w:szCs w:val="24"/>
          <w:rtl/>
        </w:rPr>
        <w:t xml:space="preserve"> ע"א-ע"ב)</w:t>
      </w:r>
    </w:p>
    <w:p w:rsidR="0039562D" w:rsidRPr="005376E1" w:rsidRDefault="00202684"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נמצאנו למדים, שבימי רב</w:t>
      </w:r>
      <w:r w:rsidR="00780660" w:rsidRPr="005376E1">
        <w:rPr>
          <w:rFonts w:ascii="Narkisim" w:hAnsi="Narkisim" w:cs="Narkisim"/>
          <w:szCs w:val="24"/>
          <w:rtl/>
        </w:rPr>
        <w:t>י</w:t>
      </w:r>
      <w:r w:rsidRPr="005376E1">
        <w:rPr>
          <w:rFonts w:ascii="Narkisim" w:hAnsi="Narkisim" w:cs="Narkisim"/>
          <w:szCs w:val="24"/>
          <w:rtl/>
        </w:rPr>
        <w:t xml:space="preserve"> אמי ורב</w:t>
      </w:r>
      <w:r w:rsidR="00780660" w:rsidRPr="005376E1">
        <w:rPr>
          <w:rFonts w:ascii="Narkisim" w:hAnsi="Narkisim" w:cs="Narkisim"/>
          <w:szCs w:val="24"/>
          <w:rtl/>
        </w:rPr>
        <w:t>י</w:t>
      </w:r>
      <w:r w:rsidRPr="005376E1">
        <w:rPr>
          <w:rFonts w:ascii="Narkisim" w:hAnsi="Narkisim" w:cs="Narkisim"/>
          <w:szCs w:val="24"/>
          <w:rtl/>
        </w:rPr>
        <w:t xml:space="preserve"> אסי, אמוראים מבני הדור השלישי, </w:t>
      </w:r>
      <w:r w:rsidR="00780660" w:rsidRPr="005376E1">
        <w:rPr>
          <w:rFonts w:ascii="Narkisim" w:hAnsi="Narkisim" w:cs="Narkisim"/>
          <w:szCs w:val="24"/>
          <w:rtl/>
        </w:rPr>
        <w:t xml:space="preserve">(תחילת מאה רביעית לספירה) </w:t>
      </w:r>
      <w:r w:rsidRPr="005376E1">
        <w:rPr>
          <w:rFonts w:ascii="Narkisim" w:hAnsi="Narkisim" w:cs="Narkisim"/>
          <w:szCs w:val="24"/>
          <w:rtl/>
        </w:rPr>
        <w:t xml:space="preserve">היה ניתן לאכול תרומה האסורה </w:t>
      </w:r>
      <w:proofErr w:type="spellStart"/>
      <w:r w:rsidRPr="005376E1">
        <w:rPr>
          <w:rFonts w:ascii="Narkisim" w:hAnsi="Narkisim" w:cs="Narkisim"/>
          <w:szCs w:val="24"/>
          <w:rtl/>
        </w:rPr>
        <w:t>לטמאי</w:t>
      </w:r>
      <w:proofErr w:type="spellEnd"/>
      <w:r w:rsidRPr="005376E1">
        <w:rPr>
          <w:rFonts w:ascii="Narkisim" w:hAnsi="Narkisim" w:cs="Narkisim"/>
          <w:szCs w:val="24"/>
          <w:rtl/>
        </w:rPr>
        <w:t xml:space="preserve"> מתים; </w:t>
      </w:r>
      <w:proofErr w:type="spellStart"/>
      <w:r w:rsidRPr="005376E1">
        <w:rPr>
          <w:rFonts w:ascii="Narkisim" w:hAnsi="Narkisim" w:cs="Narkisim"/>
          <w:szCs w:val="24"/>
          <w:rtl/>
        </w:rPr>
        <w:t>הוה</w:t>
      </w:r>
      <w:proofErr w:type="spellEnd"/>
      <w:r w:rsidRPr="005376E1">
        <w:rPr>
          <w:rFonts w:ascii="Narkisim" w:hAnsi="Narkisim" w:cs="Narkisim"/>
          <w:szCs w:val="24"/>
          <w:rtl/>
        </w:rPr>
        <w:t xml:space="preserve"> אומר, שבזמנם </w:t>
      </w:r>
      <w:r w:rsidR="005B3D2C" w:rsidRPr="005376E1">
        <w:rPr>
          <w:rFonts w:ascii="Narkisim" w:hAnsi="Narkisim" w:cs="Narkisim"/>
          <w:szCs w:val="24"/>
          <w:rtl/>
        </w:rPr>
        <w:t>עדיין</w:t>
      </w:r>
      <w:r w:rsidRPr="005376E1">
        <w:rPr>
          <w:rFonts w:ascii="Narkisim" w:hAnsi="Narkisim" w:cs="Narkisim"/>
          <w:szCs w:val="24"/>
          <w:rtl/>
        </w:rPr>
        <w:t xml:space="preserve"> ניתן </w:t>
      </w:r>
      <w:r w:rsidR="005B3D2C" w:rsidRPr="005376E1">
        <w:rPr>
          <w:rFonts w:ascii="Narkisim" w:hAnsi="Narkisim" w:cs="Narkisim"/>
          <w:szCs w:val="24"/>
          <w:rtl/>
        </w:rPr>
        <w:t xml:space="preserve">היה </w:t>
      </w:r>
      <w:r w:rsidRPr="005376E1">
        <w:rPr>
          <w:rFonts w:ascii="Narkisim" w:hAnsi="Narkisim" w:cs="Narkisim"/>
          <w:szCs w:val="24"/>
          <w:rtl/>
        </w:rPr>
        <w:t>לה</w:t>
      </w:r>
      <w:r w:rsidR="005B3D2C" w:rsidRPr="005376E1">
        <w:rPr>
          <w:rFonts w:ascii="Narkisim" w:hAnsi="Narkisim" w:cs="Narkisim"/>
          <w:szCs w:val="24"/>
          <w:rtl/>
        </w:rPr>
        <w:t>י</w:t>
      </w:r>
      <w:r w:rsidRPr="005376E1">
        <w:rPr>
          <w:rFonts w:ascii="Narkisim" w:hAnsi="Narkisim" w:cs="Narkisim"/>
          <w:szCs w:val="24"/>
          <w:rtl/>
        </w:rPr>
        <w:t>טהר מטומאת מת!</w:t>
      </w:r>
    </w:p>
    <w:p w:rsidR="00F76478" w:rsidRPr="005376E1" w:rsidRDefault="00F76478"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מאוסף המקורות שהבאנו מתקופת התלמוד עולה כי </w:t>
      </w:r>
      <w:proofErr w:type="spellStart"/>
      <w:r w:rsidRPr="005376E1">
        <w:rPr>
          <w:rFonts w:ascii="Narkisim" w:hAnsi="Narkisim" w:cs="Narkisim"/>
          <w:szCs w:val="24"/>
          <w:rtl/>
        </w:rPr>
        <w:t>היתה</w:t>
      </w:r>
      <w:proofErr w:type="spellEnd"/>
      <w:r w:rsidRPr="005376E1">
        <w:rPr>
          <w:rFonts w:ascii="Narkisim" w:hAnsi="Narkisim" w:cs="Narkisim"/>
          <w:szCs w:val="24"/>
          <w:rtl/>
        </w:rPr>
        <w:t xml:space="preserve"> להם עדיין האפשרות להיטהר </w:t>
      </w:r>
      <w:proofErr w:type="spellStart"/>
      <w:r w:rsidRPr="005376E1">
        <w:rPr>
          <w:rFonts w:ascii="Narkisim" w:hAnsi="Narkisim" w:cs="Narkisim"/>
          <w:szCs w:val="24"/>
          <w:rtl/>
        </w:rPr>
        <w:t>הטהרת</w:t>
      </w:r>
      <w:proofErr w:type="spellEnd"/>
      <w:r w:rsidRPr="005376E1">
        <w:rPr>
          <w:rFonts w:ascii="Narkisim" w:hAnsi="Narkisim" w:cs="Narkisim"/>
          <w:szCs w:val="24"/>
          <w:rtl/>
        </w:rPr>
        <w:t xml:space="preserve"> פרה אדומה, והיו </w:t>
      </w:r>
      <w:proofErr w:type="spellStart"/>
      <w:r w:rsidRPr="005376E1">
        <w:rPr>
          <w:rFonts w:ascii="Narkisim" w:hAnsi="Narkisim" w:cs="Narkisim"/>
          <w:szCs w:val="24"/>
          <w:rtl/>
        </w:rPr>
        <w:t>כהנים</w:t>
      </w:r>
      <w:proofErr w:type="spellEnd"/>
      <w:r w:rsidRPr="005376E1">
        <w:rPr>
          <w:rFonts w:ascii="Narkisim" w:hAnsi="Narkisim" w:cs="Narkisim"/>
          <w:szCs w:val="24"/>
          <w:rtl/>
        </w:rPr>
        <w:t xml:space="preserve"> כמו רבי אמי ורבי אסי שהקפידו </w:t>
      </w:r>
      <w:proofErr w:type="spellStart"/>
      <w:r w:rsidRPr="005376E1">
        <w:rPr>
          <w:rFonts w:ascii="Narkisim" w:hAnsi="Narkisim" w:cs="Narkisim"/>
          <w:szCs w:val="24"/>
          <w:rtl/>
        </w:rPr>
        <w:t>בענין</w:t>
      </w:r>
      <w:proofErr w:type="spellEnd"/>
      <w:r w:rsidRPr="005376E1">
        <w:rPr>
          <w:rFonts w:ascii="Narkisim" w:hAnsi="Narkisim" w:cs="Narkisim"/>
          <w:szCs w:val="24"/>
          <w:rtl/>
        </w:rPr>
        <w:t xml:space="preserve"> מאד כחלק מההכנה לבניית בית המקדש שהאמינו כי ייבנה בזמנם - 'מהרה יבנה מקדש'. </w:t>
      </w:r>
    </w:p>
    <w:p w:rsidR="00083FB8" w:rsidRPr="005376E1" w:rsidRDefault="00083FB8" w:rsidP="005E123C">
      <w:pPr>
        <w:spacing w:line="360" w:lineRule="auto"/>
        <w:ind w:left="0" w:right="0" w:firstLine="284"/>
        <w:jc w:val="both"/>
        <w:rPr>
          <w:rFonts w:ascii="Narkisim" w:hAnsi="Narkisim" w:cs="Narkisim"/>
          <w:szCs w:val="24"/>
          <w:rtl/>
        </w:rPr>
      </w:pPr>
    </w:p>
    <w:p w:rsidR="00F76478" w:rsidRPr="005376E1" w:rsidRDefault="008D737D"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התייחסות לנושא </w:t>
      </w:r>
      <w:r w:rsidR="00F76478" w:rsidRPr="005376E1">
        <w:rPr>
          <w:rFonts w:ascii="Narkisim" w:hAnsi="Narkisim" w:cs="Narkisim"/>
          <w:szCs w:val="24"/>
          <w:rtl/>
        </w:rPr>
        <w:t>מימי הגאונים ועד ימינו</w:t>
      </w:r>
    </w:p>
    <w:p w:rsidR="008D737D" w:rsidRPr="005376E1" w:rsidRDefault="008D737D"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המציאות בה התקיימה טהרת אפר פרה אדומה בתקופת האמוראים, מאות שנים לאחר החורבן, נראתה לעיתים בלתי הגיונית בעליל. זו הסיבה בגללה בהתייחסות הפרשנית לאחר תקופת התלמוד אנו מוצאים אותה מופיעה בהקשרים שונים. כך בתשובות הגאונים - גאונים קדמונים סימן עב : "והאמר </w:t>
      </w:r>
      <w:proofErr w:type="spellStart"/>
      <w:r w:rsidRPr="005376E1">
        <w:rPr>
          <w:rFonts w:ascii="Narkisim" w:hAnsi="Narkisim" w:cs="Narkisim"/>
          <w:szCs w:val="24"/>
          <w:rtl/>
        </w:rPr>
        <w:t>עולא</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חברייא</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מדכן</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בגלילא</w:t>
      </w:r>
      <w:proofErr w:type="spellEnd"/>
      <w:r w:rsidRPr="005376E1">
        <w:rPr>
          <w:rFonts w:ascii="Narkisim" w:hAnsi="Narkisim" w:cs="Narkisim"/>
          <w:szCs w:val="24"/>
          <w:rtl/>
        </w:rPr>
        <w:t xml:space="preserve"> ופרשנו התם לכשיבוא אליהו ויאמר שלא אירעה בו טמאה, וכך למדנו שהגליל עצמה טהורה אלא שהדרך מפסקת". טהרת ארץ ישראל נלמדת לשיטה זו מכך שניתן לשמור טהרה בגליל, ואם כך הרי </w:t>
      </w:r>
      <w:proofErr w:type="spellStart"/>
      <w:r w:rsidRPr="005376E1">
        <w:rPr>
          <w:rFonts w:ascii="Narkisim" w:hAnsi="Narkisim" w:cs="Narkisim"/>
          <w:szCs w:val="24"/>
          <w:rtl/>
        </w:rPr>
        <w:t>בודאי</w:t>
      </w:r>
      <w:proofErr w:type="spellEnd"/>
      <w:r w:rsidRPr="005376E1">
        <w:rPr>
          <w:rFonts w:ascii="Narkisim" w:hAnsi="Narkisim" w:cs="Narkisim"/>
          <w:szCs w:val="24"/>
          <w:rtl/>
        </w:rPr>
        <w:t xml:space="preserve"> הגליל אינו טמא בטומאת ארץ העמים ומשמע מכאן שהגליל טהור. </w:t>
      </w:r>
    </w:p>
    <w:p w:rsidR="007A756C" w:rsidRPr="005376E1" w:rsidRDefault="00F76478" w:rsidP="005E123C">
      <w:pPr>
        <w:spacing w:line="360" w:lineRule="auto"/>
        <w:ind w:left="0" w:right="0" w:firstLine="284"/>
        <w:jc w:val="both"/>
        <w:rPr>
          <w:rFonts w:ascii="Narkisim" w:hAnsi="Narkisim" w:cs="Narkisim"/>
          <w:szCs w:val="24"/>
        </w:rPr>
      </w:pPr>
      <w:r w:rsidRPr="005376E1">
        <w:rPr>
          <w:rFonts w:ascii="Narkisim" w:hAnsi="Narkisim" w:cs="Narkisim"/>
          <w:szCs w:val="24"/>
          <w:rtl/>
        </w:rPr>
        <w:t xml:space="preserve"> </w:t>
      </w:r>
      <w:r w:rsidR="007A756C" w:rsidRPr="005376E1">
        <w:rPr>
          <w:rFonts w:ascii="Narkisim" w:hAnsi="Narkisim" w:cs="Narkisim"/>
          <w:szCs w:val="24"/>
          <w:rtl/>
        </w:rPr>
        <w:t>בתקופת הראשונים היו שהתחבטו בנושא. כך למשל רבי יהודה החסיד – אשכנז</w:t>
      </w:r>
      <w:r w:rsidR="005E123C" w:rsidRPr="005376E1">
        <w:rPr>
          <w:rFonts w:ascii="Narkisim" w:hAnsi="Narkisim" w:cs="Narkisim"/>
          <w:szCs w:val="24"/>
          <w:rtl/>
        </w:rPr>
        <w:t>, בעל ספר החסידים,</w:t>
      </w:r>
      <w:r w:rsidR="007A756C" w:rsidRPr="005376E1">
        <w:rPr>
          <w:rFonts w:ascii="Narkisim" w:hAnsi="Narkisim" w:cs="Narkisim"/>
          <w:szCs w:val="24"/>
          <w:rtl/>
        </w:rPr>
        <w:t xml:space="preserve"> </w:t>
      </w:r>
      <w:r w:rsidR="005E123C" w:rsidRPr="005376E1">
        <w:rPr>
          <w:rFonts w:ascii="Narkisim" w:hAnsi="Narkisim" w:cs="Narkisim"/>
          <w:szCs w:val="24"/>
          <w:rtl/>
        </w:rPr>
        <w:t>ש</w:t>
      </w:r>
      <w:r w:rsidR="007A756C" w:rsidRPr="005376E1">
        <w:rPr>
          <w:rFonts w:ascii="Narkisim" w:hAnsi="Narkisim" w:cs="Narkisim"/>
          <w:szCs w:val="24"/>
          <w:rtl/>
        </w:rPr>
        <w:t xml:space="preserve">לא הבין כיצד יכול להיות שלאחר החורבן עדיין השתמשו באפר פרה אדומה וכך כתב בספר חסידים </w:t>
      </w:r>
      <w:proofErr w:type="spellStart"/>
      <w:r w:rsidR="007A756C" w:rsidRPr="005376E1">
        <w:rPr>
          <w:rFonts w:ascii="Narkisim" w:hAnsi="Narkisim" w:cs="Narkisim"/>
          <w:szCs w:val="24"/>
          <w:rtl/>
        </w:rPr>
        <w:t>בהתיחסות</w:t>
      </w:r>
      <w:proofErr w:type="spellEnd"/>
      <w:r w:rsidR="007A756C" w:rsidRPr="005376E1">
        <w:rPr>
          <w:rFonts w:ascii="Narkisim" w:hAnsi="Narkisim" w:cs="Narkisim"/>
          <w:szCs w:val="24"/>
          <w:rtl/>
        </w:rPr>
        <w:t xml:space="preserve"> לציווי של רבי </w:t>
      </w:r>
      <w:proofErr w:type="spellStart"/>
      <w:r w:rsidR="007A756C" w:rsidRPr="005376E1">
        <w:rPr>
          <w:rFonts w:ascii="Narkisim" w:hAnsi="Narkisim" w:cs="Narkisim"/>
          <w:szCs w:val="24"/>
          <w:rtl/>
        </w:rPr>
        <w:t>חייא</w:t>
      </w:r>
      <w:proofErr w:type="spellEnd"/>
      <w:r w:rsidR="007A756C" w:rsidRPr="005376E1">
        <w:rPr>
          <w:rFonts w:ascii="Narkisim" w:hAnsi="Narkisim" w:cs="Narkisim"/>
          <w:szCs w:val="24"/>
          <w:rtl/>
        </w:rPr>
        <w:t xml:space="preserve"> הגדול את תלמידו רב</w:t>
      </w:r>
      <w:r w:rsidR="004D7815" w:rsidRPr="005376E1">
        <w:rPr>
          <w:rStyle w:val="ac"/>
          <w:rFonts w:ascii="Narkisim" w:hAnsi="Narkisim" w:cs="Narkisim"/>
          <w:szCs w:val="24"/>
          <w:rtl/>
        </w:rPr>
        <w:footnoteReference w:id="5"/>
      </w:r>
      <w:r w:rsidR="007A756C" w:rsidRPr="005376E1">
        <w:rPr>
          <w:rFonts w:ascii="Narkisim" w:hAnsi="Narkisim" w:cs="Narkisim"/>
          <w:szCs w:val="24"/>
          <w:rtl/>
        </w:rPr>
        <w:t xml:space="preserve">: רבי </w:t>
      </w:r>
      <w:proofErr w:type="spellStart"/>
      <w:r w:rsidR="007A756C" w:rsidRPr="005376E1">
        <w:rPr>
          <w:rFonts w:ascii="Narkisim" w:hAnsi="Narkisim" w:cs="Narkisim"/>
          <w:szCs w:val="24"/>
          <w:rtl/>
        </w:rPr>
        <w:t>חייא</w:t>
      </w:r>
      <w:proofErr w:type="spellEnd"/>
      <w:r w:rsidR="007A756C" w:rsidRPr="005376E1">
        <w:rPr>
          <w:rFonts w:ascii="Narkisim" w:hAnsi="Narkisim" w:cs="Narkisim"/>
          <w:szCs w:val="24"/>
          <w:rtl/>
        </w:rPr>
        <w:t xml:space="preserve"> </w:t>
      </w:r>
      <w:proofErr w:type="spellStart"/>
      <w:r w:rsidR="007A756C" w:rsidRPr="005376E1">
        <w:rPr>
          <w:rFonts w:ascii="Narkisim" w:hAnsi="Narkisim" w:cs="Narkisim"/>
          <w:szCs w:val="24"/>
          <w:rtl/>
        </w:rPr>
        <w:t>צוה</w:t>
      </w:r>
      <w:proofErr w:type="spellEnd"/>
      <w:r w:rsidR="007A756C" w:rsidRPr="005376E1">
        <w:rPr>
          <w:rFonts w:ascii="Narkisim" w:hAnsi="Narkisim" w:cs="Narkisim"/>
          <w:szCs w:val="24"/>
          <w:rtl/>
        </w:rPr>
        <w:t xml:space="preserve"> לרב לאכול חולין בטהרה, ואם אינו יכול כל השנה לאכול בטהרה, שיזהר שבעה ימים בשנה לאכול חולין בטהרה... כי חייב אדם לטהר עצמו ברגל, 'ואת נבלתם </w:t>
      </w:r>
      <w:proofErr w:type="spellStart"/>
      <w:r w:rsidR="007A756C" w:rsidRPr="005376E1">
        <w:rPr>
          <w:rFonts w:ascii="Narkisim" w:hAnsi="Narkisim" w:cs="Narkisim"/>
          <w:szCs w:val="24"/>
          <w:rtl/>
        </w:rPr>
        <w:t>תשקצו</w:t>
      </w:r>
      <w:proofErr w:type="spellEnd"/>
      <w:r w:rsidR="007A756C" w:rsidRPr="005376E1">
        <w:rPr>
          <w:rFonts w:ascii="Narkisim" w:hAnsi="Narkisim" w:cs="Narkisim"/>
          <w:szCs w:val="24"/>
          <w:rtl/>
        </w:rPr>
        <w:t xml:space="preserve">' (ויקרא יא ח), שלא יגעו בהם, כדי שיוכלו לעשות קרבנות ולאכול; </w:t>
      </w:r>
      <w:r w:rsidR="007A756C" w:rsidRPr="005376E1">
        <w:rPr>
          <w:rFonts w:ascii="Narkisim" w:hAnsi="Narkisim" w:cs="Narkisim"/>
          <w:b/>
          <w:bCs/>
          <w:szCs w:val="24"/>
          <w:u w:val="single"/>
          <w:rtl/>
        </w:rPr>
        <w:t>זהו בזמן שבית המקדש קיים</w:t>
      </w:r>
      <w:r w:rsidR="005E123C" w:rsidRPr="005376E1">
        <w:rPr>
          <w:rFonts w:ascii="Narkisim" w:hAnsi="Narkisim" w:cs="Narkisim"/>
          <w:szCs w:val="24"/>
          <w:rtl/>
        </w:rPr>
        <w:t xml:space="preserve"> (!) (הדגשה שלי – ח.ע)</w:t>
      </w:r>
      <w:r w:rsidR="007A756C" w:rsidRPr="005376E1">
        <w:rPr>
          <w:rFonts w:ascii="Narkisim" w:hAnsi="Narkisim" w:cs="Narkisim"/>
          <w:szCs w:val="24"/>
          <w:rtl/>
        </w:rPr>
        <w:t xml:space="preserve"> .</w:t>
      </w:r>
      <w:r w:rsidR="004D7815" w:rsidRPr="005376E1">
        <w:rPr>
          <w:rFonts w:ascii="Narkisim" w:hAnsi="Narkisim" w:cs="Narkisim"/>
          <w:szCs w:val="24"/>
          <w:rtl/>
        </w:rPr>
        <w:t xml:space="preserve"> </w:t>
      </w:r>
      <w:proofErr w:type="spellStart"/>
      <w:r w:rsidR="007A756C" w:rsidRPr="005376E1">
        <w:rPr>
          <w:rFonts w:ascii="Narkisim" w:hAnsi="Narkisim" w:cs="Narkisim"/>
          <w:szCs w:val="24"/>
          <w:rtl/>
        </w:rPr>
        <w:t>וצוה</w:t>
      </w:r>
      <w:proofErr w:type="spellEnd"/>
      <w:r w:rsidR="007A756C" w:rsidRPr="005376E1">
        <w:rPr>
          <w:rFonts w:ascii="Narkisim" w:hAnsi="Narkisim" w:cs="Narkisim"/>
          <w:szCs w:val="24"/>
          <w:rtl/>
        </w:rPr>
        <w:t xml:space="preserve"> רב </w:t>
      </w:r>
      <w:proofErr w:type="spellStart"/>
      <w:r w:rsidR="007A756C" w:rsidRPr="005376E1">
        <w:rPr>
          <w:rFonts w:ascii="Narkisim" w:hAnsi="Narkisim" w:cs="Narkisim"/>
          <w:szCs w:val="24"/>
          <w:rtl/>
        </w:rPr>
        <w:t>חייא</w:t>
      </w:r>
      <w:proofErr w:type="spellEnd"/>
      <w:r w:rsidR="007A756C" w:rsidRPr="005376E1">
        <w:rPr>
          <w:rFonts w:ascii="Narkisim" w:hAnsi="Narkisim" w:cs="Narkisim"/>
          <w:szCs w:val="24"/>
          <w:rtl/>
        </w:rPr>
        <w:t xml:space="preserve"> לרב שיאכל בזמן הזה; אף-על-פי </w:t>
      </w:r>
      <w:proofErr w:type="spellStart"/>
      <w:r w:rsidR="007A756C" w:rsidRPr="005376E1">
        <w:rPr>
          <w:rFonts w:ascii="Narkisim" w:hAnsi="Narkisim" w:cs="Narkisim"/>
          <w:szCs w:val="24"/>
          <w:rtl/>
        </w:rPr>
        <w:t>שטמאי</w:t>
      </w:r>
      <w:proofErr w:type="spellEnd"/>
      <w:r w:rsidR="007A756C" w:rsidRPr="005376E1">
        <w:rPr>
          <w:rFonts w:ascii="Narkisim" w:hAnsi="Narkisim" w:cs="Narkisim"/>
          <w:szCs w:val="24"/>
          <w:rtl/>
        </w:rPr>
        <w:t xml:space="preserve"> מתים היו ואין אפר פרה ,</w:t>
      </w:r>
      <w:r w:rsidR="005E123C" w:rsidRPr="005376E1">
        <w:rPr>
          <w:rFonts w:ascii="Narkisim" w:hAnsi="Narkisim" w:cs="Narkisim"/>
          <w:szCs w:val="24"/>
          <w:rtl/>
        </w:rPr>
        <w:t xml:space="preserve"> </w:t>
      </w:r>
      <w:r w:rsidR="007A756C" w:rsidRPr="005376E1">
        <w:rPr>
          <w:rFonts w:ascii="Narkisim" w:hAnsi="Narkisim" w:cs="Narkisim"/>
          <w:szCs w:val="24"/>
          <w:rtl/>
        </w:rPr>
        <w:t>צ</w:t>
      </w:r>
      <w:r w:rsidR="005E123C" w:rsidRPr="005376E1">
        <w:rPr>
          <w:rFonts w:ascii="Narkisim" w:hAnsi="Narkisim" w:cs="Narkisim"/>
          <w:szCs w:val="24"/>
          <w:rtl/>
        </w:rPr>
        <w:t>י</w:t>
      </w:r>
      <w:r w:rsidR="007A756C" w:rsidRPr="005376E1">
        <w:rPr>
          <w:rFonts w:ascii="Narkisim" w:hAnsi="Narkisim" w:cs="Narkisim"/>
          <w:szCs w:val="24"/>
          <w:rtl/>
        </w:rPr>
        <w:t>ו</w:t>
      </w:r>
      <w:r w:rsidR="005E123C" w:rsidRPr="005376E1">
        <w:rPr>
          <w:rFonts w:ascii="Narkisim" w:hAnsi="Narkisim" w:cs="Narkisim"/>
          <w:szCs w:val="24"/>
          <w:rtl/>
        </w:rPr>
        <w:t>ו</w:t>
      </w:r>
      <w:r w:rsidR="007A756C" w:rsidRPr="005376E1">
        <w:rPr>
          <w:rFonts w:ascii="Narkisim" w:hAnsi="Narkisim" w:cs="Narkisim"/>
          <w:szCs w:val="24"/>
          <w:rtl/>
        </w:rPr>
        <w:t xml:space="preserve">ה לו להיות שבעה ימים בשנה אוכל חולין בטהרה. </w:t>
      </w:r>
    </w:p>
    <w:p w:rsidR="00F76478" w:rsidRPr="005376E1" w:rsidRDefault="007A756C"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היינו, ברור לו שבתקופת רב</w:t>
      </w:r>
      <w:r w:rsidR="005E123C" w:rsidRPr="005376E1">
        <w:rPr>
          <w:rFonts w:ascii="Narkisim" w:hAnsi="Narkisim" w:cs="Narkisim"/>
          <w:szCs w:val="24"/>
          <w:rtl/>
        </w:rPr>
        <w:t>י</w:t>
      </w:r>
      <w:r w:rsidRPr="005376E1">
        <w:rPr>
          <w:rFonts w:ascii="Narkisim" w:hAnsi="Narkisim" w:cs="Narkisim"/>
          <w:szCs w:val="24"/>
          <w:rtl/>
        </w:rPr>
        <w:t xml:space="preserve"> </w:t>
      </w:r>
      <w:proofErr w:type="spellStart"/>
      <w:r w:rsidRPr="005376E1">
        <w:rPr>
          <w:rFonts w:ascii="Narkisim" w:hAnsi="Narkisim" w:cs="Narkisim"/>
          <w:szCs w:val="24"/>
          <w:rtl/>
        </w:rPr>
        <w:t>חייא</w:t>
      </w:r>
      <w:proofErr w:type="spellEnd"/>
      <w:r w:rsidRPr="005376E1">
        <w:rPr>
          <w:rFonts w:ascii="Narkisim" w:hAnsi="Narkisim" w:cs="Narkisim"/>
          <w:szCs w:val="24"/>
          <w:rtl/>
        </w:rPr>
        <w:t xml:space="preserve"> כבר לא היה ניתן </w:t>
      </w:r>
      <w:proofErr w:type="spellStart"/>
      <w:r w:rsidRPr="005376E1">
        <w:rPr>
          <w:rFonts w:ascii="Narkisim" w:hAnsi="Narkisim" w:cs="Narkisim"/>
          <w:szCs w:val="24"/>
          <w:rtl/>
        </w:rPr>
        <w:t>להטהר</w:t>
      </w:r>
      <w:proofErr w:type="spellEnd"/>
      <w:r w:rsidRPr="005376E1">
        <w:rPr>
          <w:rFonts w:ascii="Narkisim" w:hAnsi="Narkisim" w:cs="Narkisim"/>
          <w:szCs w:val="24"/>
          <w:rtl/>
        </w:rPr>
        <w:t xml:space="preserve"> מטומאת מת, שלא היה ברשותם אפר פרה אדומה, ולמרות זאת הזהיר רב </w:t>
      </w:r>
      <w:proofErr w:type="spellStart"/>
      <w:r w:rsidRPr="005376E1">
        <w:rPr>
          <w:rFonts w:ascii="Narkisim" w:hAnsi="Narkisim" w:cs="Narkisim"/>
          <w:szCs w:val="24"/>
          <w:rtl/>
        </w:rPr>
        <w:t>חייא</w:t>
      </w:r>
      <w:proofErr w:type="spellEnd"/>
      <w:r w:rsidRPr="005376E1">
        <w:rPr>
          <w:rFonts w:ascii="Narkisim" w:hAnsi="Narkisim" w:cs="Narkisim"/>
          <w:szCs w:val="24"/>
          <w:rtl/>
        </w:rPr>
        <w:t xml:space="preserve"> את תלמידו שיאכל חולין בטהרה .</w:t>
      </w:r>
    </w:p>
    <w:p w:rsidR="00083FB8" w:rsidRPr="005376E1" w:rsidRDefault="005E123C"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למרות התמיהה </w:t>
      </w:r>
      <w:proofErr w:type="spellStart"/>
      <w:r w:rsidRPr="005376E1">
        <w:rPr>
          <w:rFonts w:ascii="Narkisim" w:hAnsi="Narkisim" w:cs="Narkisim"/>
          <w:szCs w:val="24"/>
          <w:rtl/>
        </w:rPr>
        <w:t>שבענין</w:t>
      </w:r>
      <w:proofErr w:type="spellEnd"/>
      <w:r w:rsidRPr="005376E1">
        <w:rPr>
          <w:rFonts w:ascii="Narkisim" w:hAnsi="Narkisim" w:cs="Narkisim"/>
          <w:szCs w:val="24"/>
          <w:rtl/>
        </w:rPr>
        <w:t xml:space="preserve">, סברו רבים מחכמי הראשונים שאכן היה אפר פרה אדומה בגליל בתקופת האמוראים. ראינו כבר את דברי של רש"י שהסביר שהיו מכינים יין ושמן טהורים, משמע </w:t>
      </w:r>
      <w:proofErr w:type="spellStart"/>
      <w:r w:rsidRPr="005376E1">
        <w:rPr>
          <w:rFonts w:ascii="Narkisim" w:hAnsi="Narkisim" w:cs="Narkisim"/>
          <w:szCs w:val="24"/>
          <w:rtl/>
        </w:rPr>
        <w:t>שהיתה</w:t>
      </w:r>
      <w:proofErr w:type="spellEnd"/>
      <w:r w:rsidRPr="005376E1">
        <w:rPr>
          <w:rFonts w:ascii="Narkisim" w:hAnsi="Narkisim" w:cs="Narkisim"/>
          <w:szCs w:val="24"/>
          <w:rtl/>
        </w:rPr>
        <w:t xml:space="preserve"> להם אפשרות להיטהר בהזאת מי חטאת. </w:t>
      </w:r>
    </w:p>
    <w:p w:rsidR="00AD12DC" w:rsidRPr="005376E1" w:rsidRDefault="00EB0B26" w:rsidP="00AD12D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כך התייחס לנושא גם ר' ברוך </w:t>
      </w:r>
      <w:proofErr w:type="spellStart"/>
      <w:r w:rsidRPr="005376E1">
        <w:rPr>
          <w:rFonts w:ascii="Narkisim" w:hAnsi="Narkisim" w:cs="Narkisim"/>
          <w:szCs w:val="24"/>
          <w:rtl/>
        </w:rPr>
        <w:t>ב"ר</w:t>
      </w:r>
      <w:proofErr w:type="spellEnd"/>
      <w:r w:rsidRPr="005376E1">
        <w:rPr>
          <w:rFonts w:ascii="Narkisim" w:hAnsi="Narkisim" w:cs="Narkisim"/>
          <w:szCs w:val="24"/>
          <w:rtl/>
        </w:rPr>
        <w:t xml:space="preserve"> יצחק</w:t>
      </w:r>
      <w:r w:rsidR="005A0CE0" w:rsidRPr="005376E1">
        <w:rPr>
          <w:rFonts w:ascii="Narkisim" w:hAnsi="Narkisim" w:cs="Narkisim"/>
          <w:szCs w:val="24"/>
          <w:rtl/>
        </w:rPr>
        <w:t>, בעל 'ספר התרומה',</w:t>
      </w:r>
      <w:r w:rsidRPr="005376E1">
        <w:rPr>
          <w:rFonts w:ascii="Narkisim" w:hAnsi="Narkisim" w:cs="Narkisim"/>
          <w:szCs w:val="24"/>
          <w:rtl/>
        </w:rPr>
        <w:t xml:space="preserve"> שהיה תלמיד נכדו של רש"י – ר' יצחק הזקן מגדולי בעלי התוספות, שכתב בספרו "אפילו האמוראים, שהיו הרבה דורות אחר חורבן, היה להן אפר פרה .</w:t>
      </w:r>
      <w:proofErr w:type="spellStart"/>
      <w:r w:rsidRPr="005376E1">
        <w:rPr>
          <w:rFonts w:ascii="Narkisim" w:hAnsi="Narkisim" w:cs="Narkisim"/>
          <w:szCs w:val="24"/>
          <w:rtl/>
        </w:rPr>
        <w:t>כדאמר</w:t>
      </w:r>
      <w:proofErr w:type="spellEnd"/>
      <w:r w:rsidRPr="005376E1">
        <w:rPr>
          <w:rFonts w:ascii="Narkisim" w:hAnsi="Narkisim" w:cs="Narkisim"/>
          <w:szCs w:val="24"/>
          <w:rtl/>
        </w:rPr>
        <w:t xml:space="preserve"> פרק כל הבשר, גבי ר' אמי ור' אסי... ואי לא היה להם הזאה, מה מועיל כרכי </w:t>
      </w:r>
      <w:proofErr w:type="spellStart"/>
      <w:r w:rsidRPr="005376E1">
        <w:rPr>
          <w:rFonts w:ascii="Narkisim" w:hAnsi="Narkisim" w:cs="Narkisim"/>
          <w:szCs w:val="24"/>
          <w:rtl/>
        </w:rPr>
        <w:t>ידייהו</w:t>
      </w:r>
      <w:proofErr w:type="spellEnd"/>
      <w:r w:rsidRPr="005376E1">
        <w:rPr>
          <w:rFonts w:ascii="Narkisim" w:hAnsi="Narkisim" w:cs="Narkisim"/>
          <w:szCs w:val="24"/>
          <w:rtl/>
        </w:rPr>
        <w:t xml:space="preserve">" </w:t>
      </w:r>
      <w:r w:rsidRPr="005376E1">
        <w:rPr>
          <w:rStyle w:val="ac"/>
          <w:rFonts w:ascii="Narkisim" w:hAnsi="Narkisim" w:cs="Narkisim"/>
          <w:szCs w:val="24"/>
          <w:rtl/>
        </w:rPr>
        <w:footnoteReference w:id="6"/>
      </w:r>
      <w:r w:rsidR="00AD12DC" w:rsidRPr="005376E1">
        <w:rPr>
          <w:rFonts w:ascii="Narkisim" w:hAnsi="Narkisim" w:cs="Narkisim"/>
          <w:szCs w:val="24"/>
          <w:rtl/>
        </w:rPr>
        <w:t xml:space="preserve"> ? גם ר' שמשון </w:t>
      </w:r>
      <w:proofErr w:type="spellStart"/>
      <w:r w:rsidR="00AD12DC" w:rsidRPr="005376E1">
        <w:rPr>
          <w:rFonts w:ascii="Narkisim" w:hAnsi="Narkisim" w:cs="Narkisim"/>
          <w:szCs w:val="24"/>
          <w:rtl/>
        </w:rPr>
        <w:t>משאנץ</w:t>
      </w:r>
      <w:proofErr w:type="spellEnd"/>
      <w:r w:rsidR="00AD12DC" w:rsidRPr="005376E1">
        <w:rPr>
          <w:rFonts w:ascii="Narkisim" w:hAnsi="Narkisim" w:cs="Narkisim"/>
          <w:szCs w:val="24"/>
          <w:rtl/>
        </w:rPr>
        <w:t xml:space="preserve"> – מגדולי בעלי התוספות</w:t>
      </w:r>
      <w:r w:rsidR="00FF52D6" w:rsidRPr="005376E1">
        <w:rPr>
          <w:rFonts w:ascii="Narkisim" w:hAnsi="Narkisim" w:cs="Narkisim"/>
          <w:szCs w:val="24"/>
          <w:rtl/>
        </w:rPr>
        <w:t>, בן אותו הדור,</w:t>
      </w:r>
      <w:r w:rsidR="00AD12DC" w:rsidRPr="005376E1">
        <w:rPr>
          <w:rFonts w:ascii="Narkisim" w:hAnsi="Narkisim" w:cs="Narkisim"/>
          <w:szCs w:val="24"/>
          <w:rtl/>
        </w:rPr>
        <w:t xml:space="preserve"> </w:t>
      </w:r>
      <w:r w:rsidR="00FF52D6" w:rsidRPr="005376E1">
        <w:rPr>
          <w:rFonts w:ascii="Narkisim" w:hAnsi="Narkisim" w:cs="Narkisim"/>
          <w:szCs w:val="24"/>
          <w:rtl/>
        </w:rPr>
        <w:t>ה</w:t>
      </w:r>
      <w:r w:rsidR="00AD12DC" w:rsidRPr="005376E1">
        <w:rPr>
          <w:rFonts w:ascii="Narkisim" w:hAnsi="Narkisim" w:cs="Narkisim"/>
          <w:szCs w:val="24"/>
          <w:rtl/>
        </w:rPr>
        <w:t>גיע לאותה מסקנה. "ובימי חכמים היו מזין בארץ- ישראל ,</w:t>
      </w:r>
      <w:proofErr w:type="spellStart"/>
      <w:r w:rsidR="00AD12DC" w:rsidRPr="005376E1">
        <w:rPr>
          <w:rFonts w:ascii="Narkisim" w:hAnsi="Narkisim" w:cs="Narkisim"/>
          <w:szCs w:val="24"/>
          <w:rtl/>
        </w:rPr>
        <w:t>כדאמרינן</w:t>
      </w:r>
      <w:proofErr w:type="spellEnd"/>
      <w:r w:rsidR="00AD12DC" w:rsidRPr="005376E1">
        <w:rPr>
          <w:rFonts w:ascii="Narkisim" w:hAnsi="Narkisim" w:cs="Narkisim"/>
          <w:szCs w:val="24"/>
          <w:rtl/>
        </w:rPr>
        <w:t xml:space="preserve">: חבריא </w:t>
      </w:r>
      <w:proofErr w:type="spellStart"/>
      <w:r w:rsidR="00AD12DC" w:rsidRPr="005376E1">
        <w:rPr>
          <w:rFonts w:ascii="Narkisim" w:hAnsi="Narkisim" w:cs="Narkisim"/>
          <w:szCs w:val="24"/>
          <w:rtl/>
        </w:rPr>
        <w:t>מדכן</w:t>
      </w:r>
      <w:proofErr w:type="spellEnd"/>
      <w:r w:rsidR="00AD12DC" w:rsidRPr="005376E1">
        <w:rPr>
          <w:rFonts w:ascii="Narkisim" w:hAnsi="Narkisim" w:cs="Narkisim"/>
          <w:szCs w:val="24"/>
          <w:rtl/>
        </w:rPr>
        <w:t xml:space="preserve"> </w:t>
      </w:r>
      <w:proofErr w:type="spellStart"/>
      <w:r w:rsidR="00AD12DC" w:rsidRPr="005376E1">
        <w:rPr>
          <w:rFonts w:ascii="Narkisim" w:hAnsi="Narkisim" w:cs="Narkisim"/>
          <w:szCs w:val="24"/>
          <w:rtl/>
        </w:rPr>
        <w:t>בגלילא</w:t>
      </w:r>
      <w:proofErr w:type="spellEnd"/>
      <w:r w:rsidR="00AD12DC" w:rsidRPr="005376E1">
        <w:rPr>
          <w:rFonts w:ascii="Narkisim" w:hAnsi="Narkisim" w:cs="Narkisim"/>
          <w:szCs w:val="24"/>
          <w:rtl/>
        </w:rPr>
        <w:t>. אבל עכשיו בטלה אפר פרה"</w:t>
      </w:r>
      <w:r w:rsidR="00AD12DC" w:rsidRPr="005376E1">
        <w:rPr>
          <w:rStyle w:val="ac"/>
          <w:rFonts w:ascii="Narkisim" w:hAnsi="Narkisim" w:cs="Narkisim"/>
          <w:szCs w:val="24"/>
          <w:rtl/>
        </w:rPr>
        <w:footnoteReference w:id="7"/>
      </w:r>
      <w:r w:rsidR="00AD12DC" w:rsidRPr="005376E1">
        <w:rPr>
          <w:rFonts w:ascii="Narkisim" w:hAnsi="Narkisim" w:cs="Narkisim"/>
          <w:szCs w:val="24"/>
          <w:rtl/>
        </w:rPr>
        <w:t xml:space="preserve">. נראה אם כן שאצל בעלי התוספות במאה </w:t>
      </w:r>
      <w:proofErr w:type="spellStart"/>
      <w:r w:rsidR="00AD12DC" w:rsidRPr="005376E1">
        <w:rPr>
          <w:rFonts w:ascii="Narkisim" w:hAnsi="Narkisim" w:cs="Narkisim"/>
          <w:szCs w:val="24"/>
          <w:rtl/>
        </w:rPr>
        <w:t>הי"ב</w:t>
      </w:r>
      <w:proofErr w:type="spellEnd"/>
      <w:r w:rsidR="00AD12DC" w:rsidRPr="005376E1">
        <w:rPr>
          <w:rFonts w:ascii="Narkisim" w:hAnsi="Narkisim" w:cs="Narkisim"/>
          <w:szCs w:val="24"/>
          <w:rtl/>
        </w:rPr>
        <w:t xml:space="preserve"> רווחה </w:t>
      </w:r>
      <w:proofErr w:type="spellStart"/>
      <w:r w:rsidR="00AD12DC" w:rsidRPr="005376E1">
        <w:rPr>
          <w:rFonts w:ascii="Narkisim" w:hAnsi="Narkisim" w:cs="Narkisim"/>
          <w:szCs w:val="24"/>
          <w:rtl/>
        </w:rPr>
        <w:t>הדיעה</w:t>
      </w:r>
      <w:proofErr w:type="spellEnd"/>
      <w:r w:rsidR="00AD12DC" w:rsidRPr="005376E1">
        <w:rPr>
          <w:rFonts w:ascii="Narkisim" w:hAnsi="Narkisim" w:cs="Narkisim"/>
          <w:szCs w:val="24"/>
          <w:rtl/>
        </w:rPr>
        <w:t xml:space="preserve"> כי טהרת פרה אדומה עדיין נהגה בגליל בימי האמוראים. </w:t>
      </w:r>
    </w:p>
    <w:p w:rsidR="00315158" w:rsidRPr="005376E1" w:rsidRDefault="00FF52D6" w:rsidP="00A3440B">
      <w:pPr>
        <w:spacing w:line="360" w:lineRule="auto"/>
        <w:ind w:left="0" w:right="0" w:firstLine="284"/>
        <w:jc w:val="both"/>
        <w:rPr>
          <w:rFonts w:ascii="Narkisim" w:hAnsi="Narkisim" w:cs="Narkisim"/>
          <w:szCs w:val="24"/>
          <w:rtl/>
        </w:rPr>
      </w:pPr>
      <w:r w:rsidRPr="005376E1">
        <w:rPr>
          <w:rFonts w:ascii="Narkisim" w:hAnsi="Narkisim" w:cs="Narkisim"/>
          <w:szCs w:val="24"/>
          <w:rtl/>
        </w:rPr>
        <w:t>אך היו בין הראשונים שלא חשו בנוח עם קביעה זו. כך למשל התוספות רי"ד</w:t>
      </w:r>
      <w:r w:rsidR="00A3440B" w:rsidRPr="005376E1">
        <w:rPr>
          <w:rFonts w:ascii="Narkisim" w:hAnsi="Narkisim" w:cs="Narkisim"/>
          <w:szCs w:val="24"/>
          <w:rtl/>
        </w:rPr>
        <w:t xml:space="preserve"> – ר' ישעיה </w:t>
      </w:r>
      <w:proofErr w:type="spellStart"/>
      <w:r w:rsidR="00A3440B" w:rsidRPr="005376E1">
        <w:rPr>
          <w:rFonts w:ascii="Narkisim" w:hAnsi="Narkisim" w:cs="Narkisim"/>
          <w:szCs w:val="24"/>
          <w:rtl/>
        </w:rPr>
        <w:t>טראני</w:t>
      </w:r>
      <w:proofErr w:type="spellEnd"/>
      <w:r w:rsidR="00A3440B" w:rsidRPr="005376E1">
        <w:rPr>
          <w:rFonts w:ascii="Narkisim" w:hAnsi="Narkisim" w:cs="Narkisim"/>
          <w:szCs w:val="24"/>
          <w:rtl/>
        </w:rPr>
        <w:t>, מהראשונים חכמי איטליה.</w:t>
      </w:r>
      <w:r w:rsidRPr="005376E1">
        <w:rPr>
          <w:rFonts w:ascii="Narkisim" w:hAnsi="Narkisim" w:cs="Narkisim"/>
          <w:szCs w:val="24"/>
          <w:rtl/>
        </w:rPr>
        <w:t xml:space="preserve"> על אמירתו של </w:t>
      </w:r>
      <w:proofErr w:type="spellStart"/>
      <w:r w:rsidRPr="005376E1">
        <w:rPr>
          <w:rFonts w:ascii="Narkisim" w:hAnsi="Narkisim" w:cs="Narkisim"/>
          <w:szCs w:val="24"/>
          <w:rtl/>
        </w:rPr>
        <w:t>עולא</w:t>
      </w:r>
      <w:proofErr w:type="spellEnd"/>
      <w:r w:rsidR="00A3440B" w:rsidRPr="005376E1">
        <w:rPr>
          <w:rFonts w:ascii="Narkisim" w:hAnsi="Narkisim" w:cs="Narkisim"/>
          <w:szCs w:val="24"/>
          <w:rtl/>
        </w:rPr>
        <w:t xml:space="preserve"> </w:t>
      </w:r>
      <w:proofErr w:type="spellStart"/>
      <w:r w:rsidR="00A3440B" w:rsidRPr="005376E1">
        <w:rPr>
          <w:rFonts w:ascii="Narkisim" w:hAnsi="Narkisim" w:cs="Narkisim"/>
          <w:szCs w:val="24"/>
          <w:rtl/>
        </w:rPr>
        <w:t>בענין</w:t>
      </w:r>
      <w:proofErr w:type="spellEnd"/>
      <w:r w:rsidR="00A3440B" w:rsidRPr="005376E1">
        <w:rPr>
          <w:rFonts w:ascii="Narkisim" w:hAnsi="Narkisim" w:cs="Narkisim"/>
          <w:szCs w:val="24"/>
          <w:rtl/>
        </w:rPr>
        <w:t xml:space="preserve"> ה'חברים' שבגליל</w:t>
      </w:r>
      <w:r w:rsidRPr="005376E1">
        <w:rPr>
          <w:rFonts w:ascii="Narkisim" w:hAnsi="Narkisim" w:cs="Narkisim"/>
          <w:szCs w:val="24"/>
          <w:rtl/>
        </w:rPr>
        <w:t xml:space="preserve"> שאל כיצד הם הכינו בטהרה יין ושמן, הרי לא הייתה להם יכולת להיטהר מטומאת מת.</w:t>
      </w:r>
      <w:r w:rsidR="00A3440B" w:rsidRPr="005376E1">
        <w:rPr>
          <w:rFonts w:ascii="Narkisim" w:hAnsi="Narkisim" w:cs="Narkisim"/>
          <w:szCs w:val="24"/>
          <w:rtl/>
        </w:rPr>
        <w:t xml:space="preserve"> וכך כתב: "עוד הבאתם לי ראיה </w:t>
      </w:r>
      <w:proofErr w:type="spellStart"/>
      <w:r w:rsidR="00A3440B" w:rsidRPr="005376E1">
        <w:rPr>
          <w:rFonts w:ascii="Narkisim" w:hAnsi="Narkisim" w:cs="Narkisim"/>
          <w:szCs w:val="24"/>
          <w:rtl/>
        </w:rPr>
        <w:t>דאפילו</w:t>
      </w:r>
      <w:proofErr w:type="spellEnd"/>
      <w:r w:rsidR="00A3440B" w:rsidRPr="005376E1">
        <w:rPr>
          <w:rFonts w:ascii="Narkisim" w:hAnsi="Narkisim" w:cs="Narkisim"/>
          <w:szCs w:val="24"/>
          <w:rtl/>
        </w:rPr>
        <w:t xml:space="preserve"> בבבל היו </w:t>
      </w:r>
      <w:proofErr w:type="spellStart"/>
      <w:r w:rsidR="00A3440B" w:rsidRPr="005376E1">
        <w:rPr>
          <w:rFonts w:ascii="Narkisim" w:hAnsi="Narkisim" w:cs="Narkisim"/>
          <w:szCs w:val="24"/>
          <w:rtl/>
        </w:rPr>
        <w:t>אוכלין</w:t>
      </w:r>
      <w:proofErr w:type="spellEnd"/>
      <w:r w:rsidR="00A3440B" w:rsidRPr="005376E1">
        <w:rPr>
          <w:rFonts w:ascii="Narkisim" w:hAnsi="Narkisim" w:cs="Narkisim"/>
          <w:szCs w:val="24"/>
          <w:rtl/>
        </w:rPr>
        <w:t xml:space="preserve"> חוליהן בטהרה, </w:t>
      </w:r>
      <w:proofErr w:type="spellStart"/>
      <w:r w:rsidR="00A3440B" w:rsidRPr="005376E1">
        <w:rPr>
          <w:rFonts w:ascii="Narkisim" w:hAnsi="Narkisim" w:cs="Narkisim"/>
          <w:szCs w:val="24"/>
          <w:rtl/>
        </w:rPr>
        <w:t>כדאמרינן</w:t>
      </w:r>
      <w:proofErr w:type="spellEnd"/>
      <w:r w:rsidR="00A3440B" w:rsidRPr="005376E1">
        <w:rPr>
          <w:rFonts w:ascii="Narkisim" w:hAnsi="Narkisim" w:cs="Narkisim"/>
          <w:szCs w:val="24"/>
          <w:rtl/>
        </w:rPr>
        <w:t xml:space="preserve"> התם: רב </w:t>
      </w:r>
      <w:proofErr w:type="spellStart"/>
      <w:r w:rsidR="00A3440B" w:rsidRPr="005376E1">
        <w:rPr>
          <w:rFonts w:ascii="Narkisim" w:hAnsi="Narkisim" w:cs="Narkisim"/>
          <w:szCs w:val="24"/>
          <w:rtl/>
        </w:rPr>
        <w:t>הונא</w:t>
      </w:r>
      <w:proofErr w:type="spellEnd"/>
      <w:r w:rsidR="00A3440B" w:rsidRPr="005376E1">
        <w:rPr>
          <w:rFonts w:ascii="Narkisim" w:hAnsi="Narkisim" w:cs="Narkisim"/>
          <w:szCs w:val="24"/>
          <w:rtl/>
        </w:rPr>
        <w:t xml:space="preserve"> בר </w:t>
      </w:r>
      <w:proofErr w:type="spellStart"/>
      <w:r w:rsidR="00A3440B" w:rsidRPr="005376E1">
        <w:rPr>
          <w:rFonts w:ascii="Narkisim" w:hAnsi="Narkisim" w:cs="Narkisim"/>
          <w:szCs w:val="24"/>
          <w:rtl/>
        </w:rPr>
        <w:t>חייא</w:t>
      </w:r>
      <w:proofErr w:type="spellEnd"/>
      <w:r w:rsidR="00A3440B" w:rsidRPr="005376E1">
        <w:rPr>
          <w:rFonts w:ascii="Narkisim" w:hAnsi="Narkisim" w:cs="Narkisim"/>
          <w:szCs w:val="24"/>
          <w:rtl/>
        </w:rPr>
        <w:t xml:space="preserve"> </w:t>
      </w:r>
      <w:proofErr w:type="spellStart"/>
      <w:r w:rsidR="00A3440B" w:rsidRPr="005376E1">
        <w:rPr>
          <w:rFonts w:ascii="Narkisim" w:hAnsi="Narkisim" w:cs="Narkisim"/>
          <w:szCs w:val="24"/>
          <w:rtl/>
        </w:rPr>
        <w:t>איצטריכא</w:t>
      </w:r>
      <w:proofErr w:type="spellEnd"/>
      <w:r w:rsidR="00A3440B" w:rsidRPr="005376E1">
        <w:rPr>
          <w:rFonts w:ascii="Narkisim" w:hAnsi="Narkisim" w:cs="Narkisim"/>
          <w:szCs w:val="24"/>
          <w:rtl/>
        </w:rPr>
        <w:t xml:space="preserve"> ליה </w:t>
      </w:r>
      <w:proofErr w:type="spellStart"/>
      <w:r w:rsidR="00A3440B" w:rsidRPr="005376E1">
        <w:rPr>
          <w:rFonts w:ascii="Narkisim" w:hAnsi="Narkisim" w:cs="Narkisim"/>
          <w:szCs w:val="24"/>
          <w:rtl/>
        </w:rPr>
        <w:t>שעתא</w:t>
      </w:r>
      <w:proofErr w:type="spellEnd"/>
      <w:r w:rsidR="00A3440B" w:rsidRPr="005376E1">
        <w:rPr>
          <w:rFonts w:ascii="Narkisim" w:hAnsi="Narkisim" w:cs="Narkisim"/>
          <w:szCs w:val="24"/>
          <w:rtl/>
        </w:rPr>
        <w:t xml:space="preserve"> </w:t>
      </w:r>
      <w:proofErr w:type="spellStart"/>
      <w:r w:rsidR="00A3440B" w:rsidRPr="005376E1">
        <w:rPr>
          <w:rFonts w:ascii="Narkisim" w:hAnsi="Narkisim" w:cs="Narkisim"/>
          <w:szCs w:val="24"/>
          <w:rtl/>
        </w:rPr>
        <w:t>וכו</w:t>
      </w:r>
      <w:proofErr w:type="spellEnd"/>
      <w:r w:rsidR="00A3440B" w:rsidRPr="005376E1">
        <w:rPr>
          <w:rFonts w:ascii="Narkisim" w:hAnsi="Narkisim" w:cs="Narkisim"/>
          <w:szCs w:val="24"/>
          <w:rtl/>
        </w:rPr>
        <w:t xml:space="preserve"> . וגם מן הירושלמי, דהוה אכיל רב חולין בטהרה </w:t>
      </w:r>
      <w:proofErr w:type="spellStart"/>
      <w:r w:rsidR="00A3440B" w:rsidRPr="005376E1">
        <w:rPr>
          <w:rFonts w:ascii="Narkisim" w:hAnsi="Narkisim" w:cs="Narkisim"/>
          <w:szCs w:val="24"/>
          <w:rtl/>
        </w:rPr>
        <w:t>וכו</w:t>
      </w:r>
      <w:proofErr w:type="spellEnd"/>
      <w:r w:rsidR="00A3440B" w:rsidRPr="005376E1">
        <w:rPr>
          <w:rFonts w:ascii="Narkisim" w:hAnsi="Narkisim" w:cs="Narkisim"/>
          <w:szCs w:val="24"/>
          <w:rtl/>
        </w:rPr>
        <w:t xml:space="preserve">'. אודיע לכם רבותיי, כי אמת ,שלאחר חרבן עדיין היו </w:t>
      </w:r>
      <w:proofErr w:type="spellStart"/>
      <w:r w:rsidR="00A3440B" w:rsidRPr="005376E1">
        <w:rPr>
          <w:rFonts w:ascii="Narkisim" w:hAnsi="Narkisim" w:cs="Narkisim"/>
          <w:szCs w:val="24"/>
          <w:rtl/>
        </w:rPr>
        <w:t>נזהרין</w:t>
      </w:r>
      <w:proofErr w:type="spellEnd"/>
      <w:r w:rsidR="00A3440B" w:rsidRPr="005376E1">
        <w:rPr>
          <w:rFonts w:ascii="Narkisim" w:hAnsi="Narkisim" w:cs="Narkisim"/>
          <w:szCs w:val="24"/>
          <w:rtl/>
        </w:rPr>
        <w:t xml:space="preserve"> מן הטומאה ...</w:t>
      </w:r>
      <w:proofErr w:type="spellStart"/>
      <w:r w:rsidR="00A3440B" w:rsidRPr="005376E1">
        <w:rPr>
          <w:rFonts w:ascii="Narkisim" w:hAnsi="Narkisim" w:cs="Narkisim"/>
          <w:szCs w:val="24"/>
          <w:rtl/>
        </w:rPr>
        <w:t>וקשיא</w:t>
      </w:r>
      <w:proofErr w:type="spellEnd"/>
      <w:r w:rsidR="00A3440B" w:rsidRPr="005376E1">
        <w:rPr>
          <w:rFonts w:ascii="Narkisim" w:hAnsi="Narkisim" w:cs="Narkisim"/>
          <w:szCs w:val="24"/>
          <w:rtl/>
        </w:rPr>
        <w:t xml:space="preserve"> לי, </w:t>
      </w:r>
      <w:proofErr w:type="spellStart"/>
      <w:r w:rsidR="00A3440B" w:rsidRPr="005376E1">
        <w:rPr>
          <w:rFonts w:ascii="Narkisim" w:hAnsi="Narkisim" w:cs="Narkisim"/>
          <w:szCs w:val="24"/>
          <w:rtl/>
        </w:rPr>
        <w:t>היכי</w:t>
      </w:r>
      <w:proofErr w:type="spellEnd"/>
      <w:r w:rsidR="00A3440B" w:rsidRPr="005376E1">
        <w:rPr>
          <w:rFonts w:ascii="Narkisim" w:hAnsi="Narkisim" w:cs="Narkisim"/>
          <w:szCs w:val="24"/>
          <w:rtl/>
        </w:rPr>
        <w:t xml:space="preserve"> מצי רב למיכל חולין בטהרה? </w:t>
      </w:r>
      <w:r w:rsidR="00A3440B" w:rsidRPr="005376E1">
        <w:rPr>
          <w:rFonts w:ascii="Narkisim" w:hAnsi="Narkisim" w:cs="Narkisim"/>
          <w:b/>
          <w:bCs/>
          <w:szCs w:val="24"/>
          <w:u w:val="single"/>
          <w:rtl/>
        </w:rPr>
        <w:t xml:space="preserve">והלא אחר </w:t>
      </w:r>
      <w:proofErr w:type="spellStart"/>
      <w:r w:rsidR="00A3440B" w:rsidRPr="005376E1">
        <w:rPr>
          <w:rFonts w:ascii="Narkisim" w:hAnsi="Narkisim" w:cs="Narkisim"/>
          <w:b/>
          <w:bCs/>
          <w:szCs w:val="24"/>
          <w:u w:val="single"/>
          <w:rtl/>
        </w:rPr>
        <w:t>החרבן</w:t>
      </w:r>
      <w:proofErr w:type="spellEnd"/>
      <w:r w:rsidR="00A3440B" w:rsidRPr="005376E1">
        <w:rPr>
          <w:rFonts w:ascii="Narkisim" w:hAnsi="Narkisim" w:cs="Narkisim"/>
          <w:b/>
          <w:bCs/>
          <w:szCs w:val="24"/>
          <w:u w:val="single"/>
          <w:rtl/>
        </w:rPr>
        <w:t xml:space="preserve"> היה!</w:t>
      </w:r>
      <w:r w:rsidR="00A3440B" w:rsidRPr="005376E1">
        <w:rPr>
          <w:rFonts w:ascii="Narkisim" w:hAnsi="Narkisim" w:cs="Narkisim"/>
          <w:szCs w:val="24"/>
          <w:rtl/>
        </w:rPr>
        <w:t xml:space="preserve"> וכיון </w:t>
      </w:r>
      <w:proofErr w:type="spellStart"/>
      <w:r w:rsidR="00A3440B" w:rsidRPr="005376E1">
        <w:rPr>
          <w:rFonts w:ascii="Narkisim" w:hAnsi="Narkisim" w:cs="Narkisim"/>
          <w:szCs w:val="24"/>
          <w:rtl/>
        </w:rPr>
        <w:t>דבטל</w:t>
      </w:r>
      <w:proofErr w:type="spellEnd"/>
      <w:r w:rsidR="00A3440B" w:rsidRPr="005376E1">
        <w:rPr>
          <w:rFonts w:ascii="Narkisim" w:hAnsi="Narkisim" w:cs="Narkisim"/>
          <w:szCs w:val="24"/>
          <w:rtl/>
        </w:rPr>
        <w:t xml:space="preserve"> אפר פרה מי יטהר טמאי מתים שבישראל? ונראה לי לתרץ לפי הדחק ,דאף על  גב </w:t>
      </w:r>
      <w:proofErr w:type="spellStart"/>
      <w:r w:rsidR="00A3440B" w:rsidRPr="005376E1">
        <w:rPr>
          <w:rFonts w:ascii="Narkisim" w:hAnsi="Narkisim" w:cs="Narkisim"/>
          <w:szCs w:val="24"/>
          <w:rtl/>
        </w:rPr>
        <w:t>דחרב</w:t>
      </w:r>
      <w:proofErr w:type="spellEnd"/>
      <w:r w:rsidR="00A3440B" w:rsidRPr="005376E1">
        <w:rPr>
          <w:rFonts w:ascii="Narkisim" w:hAnsi="Narkisim" w:cs="Narkisim"/>
          <w:szCs w:val="24"/>
          <w:rtl/>
        </w:rPr>
        <w:t xml:space="preserve"> בית המקדש, היה להם עדיין אפר פרה, שהיה מתחלק לכל המשמרות ,ועד שהספיק להם אותו האפר היו </w:t>
      </w:r>
      <w:proofErr w:type="spellStart"/>
      <w:r w:rsidR="00A3440B" w:rsidRPr="005376E1">
        <w:rPr>
          <w:rFonts w:ascii="Narkisim" w:hAnsi="Narkisim" w:cs="Narkisim"/>
          <w:szCs w:val="24"/>
          <w:rtl/>
        </w:rPr>
        <w:t>נטהרין</w:t>
      </w:r>
      <w:proofErr w:type="spellEnd"/>
      <w:r w:rsidR="00A3440B" w:rsidRPr="005376E1">
        <w:rPr>
          <w:rFonts w:ascii="Narkisim" w:hAnsi="Narkisim" w:cs="Narkisim"/>
          <w:szCs w:val="24"/>
          <w:rtl/>
        </w:rPr>
        <w:t xml:space="preserve"> בו טמאי מתים שבארץ ישראל .ותדע שהיו </w:t>
      </w:r>
      <w:proofErr w:type="spellStart"/>
      <w:r w:rsidR="00A3440B" w:rsidRPr="005376E1">
        <w:rPr>
          <w:rFonts w:ascii="Narkisim" w:hAnsi="Narkisim" w:cs="Narkisim"/>
          <w:szCs w:val="24"/>
          <w:rtl/>
        </w:rPr>
        <w:t>נזהרין</w:t>
      </w:r>
      <w:proofErr w:type="spellEnd"/>
      <w:r w:rsidR="00A3440B" w:rsidRPr="005376E1">
        <w:rPr>
          <w:rFonts w:ascii="Narkisim" w:hAnsi="Narkisim" w:cs="Narkisim"/>
          <w:szCs w:val="24"/>
          <w:rtl/>
        </w:rPr>
        <w:t xml:space="preserve"> בארץ-ישראל לאחר החורבן מטומאת מת... </w:t>
      </w:r>
      <w:proofErr w:type="spellStart"/>
      <w:r w:rsidR="00A3440B" w:rsidRPr="005376E1">
        <w:rPr>
          <w:rFonts w:ascii="Narkisim" w:hAnsi="Narkisim" w:cs="Narkisim"/>
          <w:szCs w:val="24"/>
          <w:rtl/>
        </w:rPr>
        <w:lastRenderedPageBreak/>
        <w:t>אלמא</w:t>
      </w:r>
      <w:proofErr w:type="spellEnd"/>
      <w:r w:rsidR="00A3440B" w:rsidRPr="005376E1">
        <w:rPr>
          <w:rFonts w:ascii="Narkisim" w:hAnsi="Narkisim" w:cs="Narkisim"/>
          <w:szCs w:val="24"/>
          <w:rtl/>
        </w:rPr>
        <w:t xml:space="preserve">, </w:t>
      </w:r>
      <w:proofErr w:type="spellStart"/>
      <w:r w:rsidR="00A3440B" w:rsidRPr="005376E1">
        <w:rPr>
          <w:rFonts w:ascii="Narkisim" w:hAnsi="Narkisim" w:cs="Narkisim"/>
          <w:szCs w:val="24"/>
          <w:rtl/>
        </w:rPr>
        <w:t>דאפילו</w:t>
      </w:r>
      <w:proofErr w:type="spellEnd"/>
      <w:r w:rsidR="00A3440B" w:rsidRPr="005376E1">
        <w:rPr>
          <w:rFonts w:ascii="Narkisim" w:hAnsi="Narkisim" w:cs="Narkisim"/>
          <w:szCs w:val="24"/>
          <w:rtl/>
        </w:rPr>
        <w:t xml:space="preserve"> בימי רבי, שהיה לאחר החורבן, היו מדקדקים להיזהר מטומאת המת וטיהרו את קיני בימיו כשאר ארץ-ישראל, שלא תהא כארץ העמים... ורב </w:t>
      </w:r>
      <w:proofErr w:type="spellStart"/>
      <w:r w:rsidR="00A3440B" w:rsidRPr="005376E1">
        <w:rPr>
          <w:rFonts w:ascii="Narkisim" w:hAnsi="Narkisim" w:cs="Narkisim"/>
          <w:szCs w:val="24"/>
          <w:rtl/>
        </w:rPr>
        <w:t>דאשכחן</w:t>
      </w:r>
      <w:proofErr w:type="spellEnd"/>
      <w:r w:rsidR="00A3440B" w:rsidRPr="005376E1">
        <w:rPr>
          <w:rFonts w:ascii="Narkisim" w:hAnsi="Narkisim" w:cs="Narkisim"/>
          <w:szCs w:val="24"/>
          <w:rtl/>
        </w:rPr>
        <w:t xml:space="preserve"> בירושלמי, דהוה אכיל חולין בטהרה, נראה לי, דווקא כשהיה דר בארץ-ישראל קודם שירד לבבל, אבל לאחר שירד בבבל - לא היה יכול </w:t>
      </w:r>
      <w:proofErr w:type="spellStart"/>
      <w:r w:rsidR="00A3440B" w:rsidRPr="005376E1">
        <w:rPr>
          <w:rFonts w:ascii="Narkisim" w:hAnsi="Narkisim" w:cs="Narkisim"/>
          <w:szCs w:val="24"/>
          <w:rtl/>
        </w:rPr>
        <w:t>להזהר</w:t>
      </w:r>
      <w:proofErr w:type="spellEnd"/>
      <w:r w:rsidR="00A3440B" w:rsidRPr="005376E1">
        <w:rPr>
          <w:rFonts w:ascii="Narkisim" w:hAnsi="Narkisim" w:cs="Narkisim"/>
          <w:szCs w:val="24"/>
          <w:rtl/>
        </w:rPr>
        <w:t>"</w:t>
      </w:r>
      <w:r w:rsidR="00F65285" w:rsidRPr="005376E1">
        <w:rPr>
          <w:rStyle w:val="ac"/>
          <w:rFonts w:ascii="Narkisim" w:hAnsi="Narkisim" w:cs="Narkisim"/>
          <w:szCs w:val="24"/>
          <w:rtl/>
        </w:rPr>
        <w:footnoteReference w:id="8"/>
      </w:r>
      <w:r w:rsidR="00A3440B" w:rsidRPr="005376E1">
        <w:rPr>
          <w:rFonts w:ascii="Narkisim" w:hAnsi="Narkisim" w:cs="Narkisim"/>
          <w:szCs w:val="24"/>
          <w:rtl/>
        </w:rPr>
        <w:t xml:space="preserve"> .</w:t>
      </w:r>
      <w:r w:rsidR="00155BAF" w:rsidRPr="005376E1">
        <w:rPr>
          <w:rFonts w:ascii="Narkisim" w:hAnsi="Narkisim" w:cs="Narkisim"/>
          <w:szCs w:val="24"/>
          <w:rtl/>
        </w:rPr>
        <w:t xml:space="preserve"> </w:t>
      </w:r>
      <w:r w:rsidR="00315158" w:rsidRPr="005376E1">
        <w:rPr>
          <w:rFonts w:ascii="Narkisim" w:hAnsi="Narkisim" w:cs="Narkisim"/>
          <w:szCs w:val="24"/>
          <w:rtl/>
        </w:rPr>
        <w:t xml:space="preserve">נראה מדבריו שהוא נדחק לפרש כך ולא נוח לו להסביר כך, כי בפשט הדברים נראה שכאשר חרב בית המקדש, חדל השימוש באפר פרה אדומה. וככל שעוסקים יותר במקורות מסתבר כי טהרת פרה אדומה המשיכה עוד מאות שנים לאחר החורבן. </w:t>
      </w:r>
    </w:p>
    <w:p w:rsidR="00C952D8" w:rsidRPr="005376E1" w:rsidRDefault="00A6079F" w:rsidP="00C952D8">
      <w:pPr>
        <w:spacing w:line="360" w:lineRule="auto"/>
        <w:ind w:left="0" w:right="0" w:firstLine="284"/>
        <w:jc w:val="both"/>
        <w:rPr>
          <w:rFonts w:ascii="Narkisim" w:hAnsi="Narkisim" w:cs="Narkisim"/>
          <w:szCs w:val="24"/>
          <w:rtl/>
        </w:rPr>
      </w:pPr>
      <w:r w:rsidRPr="005376E1">
        <w:rPr>
          <w:rFonts w:ascii="Narkisim" w:hAnsi="Narkisim" w:cs="Narkisim"/>
          <w:szCs w:val="24"/>
          <w:rtl/>
        </w:rPr>
        <w:t>בתקופת הראשונים היו רבים ש</w:t>
      </w:r>
      <w:r w:rsidR="00E90E2F" w:rsidRPr="005376E1">
        <w:rPr>
          <w:rFonts w:ascii="Narkisim" w:hAnsi="Narkisim" w:cs="Narkisim"/>
          <w:szCs w:val="24"/>
          <w:rtl/>
        </w:rPr>
        <w:t xml:space="preserve">הבינו כך את הנושא. </w:t>
      </w:r>
      <w:r w:rsidRPr="005376E1">
        <w:rPr>
          <w:rFonts w:ascii="Narkisim" w:hAnsi="Narkisim" w:cs="Narkisim"/>
          <w:szCs w:val="24"/>
          <w:rtl/>
        </w:rPr>
        <w:t xml:space="preserve">כך למשל ר' משה מקוצי שכתב "שבימי האמוראים היו מפרישים שתי חלות בארץ- ישראל... </w:t>
      </w:r>
      <w:proofErr w:type="spellStart"/>
      <w:r w:rsidRPr="005376E1">
        <w:rPr>
          <w:rFonts w:ascii="Narkisim" w:hAnsi="Narkisim" w:cs="Narkisim"/>
          <w:szCs w:val="24"/>
          <w:rtl/>
        </w:rPr>
        <w:t>כדאמרינן</w:t>
      </w:r>
      <w:proofErr w:type="spellEnd"/>
      <w:r w:rsidRPr="005376E1">
        <w:rPr>
          <w:rFonts w:ascii="Narkisim" w:hAnsi="Narkisim" w:cs="Narkisim"/>
          <w:szCs w:val="24"/>
          <w:rtl/>
        </w:rPr>
        <w:t xml:space="preserve"> בנדה: חבריא </w:t>
      </w:r>
      <w:proofErr w:type="spellStart"/>
      <w:r w:rsidRPr="005376E1">
        <w:rPr>
          <w:rFonts w:ascii="Narkisim" w:hAnsi="Narkisim" w:cs="Narkisim"/>
          <w:szCs w:val="24"/>
          <w:rtl/>
        </w:rPr>
        <w:t>מדכן</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בגלילא</w:t>
      </w:r>
      <w:proofErr w:type="spellEnd"/>
      <w:r w:rsidRPr="005376E1">
        <w:rPr>
          <w:rFonts w:ascii="Narkisim" w:hAnsi="Narkisim" w:cs="Narkisim"/>
          <w:szCs w:val="24"/>
          <w:rtl/>
        </w:rPr>
        <w:t xml:space="preserve">. שהיה להם עדיין אפר הפרה" </w:t>
      </w:r>
      <w:r w:rsidRPr="005376E1">
        <w:rPr>
          <w:rStyle w:val="ac"/>
          <w:rFonts w:ascii="Narkisim" w:hAnsi="Narkisim" w:cs="Narkisim"/>
          <w:szCs w:val="24"/>
          <w:rtl/>
        </w:rPr>
        <w:footnoteReference w:id="9"/>
      </w:r>
      <w:r w:rsidRPr="005376E1">
        <w:rPr>
          <w:rFonts w:ascii="Narkisim" w:hAnsi="Narkisim" w:cs="Narkisim"/>
          <w:szCs w:val="24"/>
          <w:rtl/>
        </w:rPr>
        <w:t xml:space="preserve"> . </w:t>
      </w:r>
      <w:r w:rsidR="00C952D8" w:rsidRPr="005376E1">
        <w:rPr>
          <w:rFonts w:ascii="Narkisim" w:hAnsi="Narkisim" w:cs="Narkisim"/>
          <w:szCs w:val="24"/>
          <w:rtl/>
        </w:rPr>
        <w:t xml:space="preserve">גם רבינו אשר בן יחיאל – </w:t>
      </w:r>
      <w:proofErr w:type="spellStart"/>
      <w:r w:rsidR="00C952D8" w:rsidRPr="005376E1">
        <w:rPr>
          <w:rFonts w:ascii="Narkisim" w:hAnsi="Narkisim" w:cs="Narkisim"/>
          <w:szCs w:val="24"/>
          <w:rtl/>
        </w:rPr>
        <w:t>הרא"ש</w:t>
      </w:r>
      <w:proofErr w:type="spellEnd"/>
      <w:r w:rsidR="00C952D8" w:rsidRPr="005376E1">
        <w:rPr>
          <w:rFonts w:ascii="Narkisim" w:hAnsi="Narkisim" w:cs="Narkisim"/>
          <w:szCs w:val="24"/>
          <w:rtl/>
        </w:rPr>
        <w:t xml:space="preserve"> כתב: "</w:t>
      </w:r>
      <w:proofErr w:type="spellStart"/>
      <w:r w:rsidRPr="005376E1">
        <w:rPr>
          <w:rFonts w:ascii="Narkisim" w:hAnsi="Narkisim" w:cs="Narkisim"/>
          <w:szCs w:val="24"/>
          <w:rtl/>
        </w:rPr>
        <w:t>דבימי</w:t>
      </w:r>
      <w:proofErr w:type="spellEnd"/>
      <w:r w:rsidRPr="005376E1">
        <w:rPr>
          <w:rFonts w:ascii="Narkisim" w:hAnsi="Narkisim" w:cs="Narkisim"/>
          <w:szCs w:val="24"/>
          <w:rtl/>
        </w:rPr>
        <w:t xml:space="preserve"> האמוראים היו </w:t>
      </w:r>
      <w:proofErr w:type="spellStart"/>
      <w:r w:rsidRPr="005376E1">
        <w:rPr>
          <w:rFonts w:ascii="Narkisim" w:hAnsi="Narkisim" w:cs="Narkisim"/>
          <w:szCs w:val="24"/>
          <w:rtl/>
        </w:rPr>
        <w:t>אוכלין</w:t>
      </w:r>
      <w:proofErr w:type="spellEnd"/>
      <w:r w:rsidRPr="005376E1">
        <w:rPr>
          <w:rFonts w:ascii="Narkisim" w:hAnsi="Narkisim" w:cs="Narkisim"/>
          <w:szCs w:val="24"/>
          <w:rtl/>
        </w:rPr>
        <w:t xml:space="preserve"> תרומה טהורה בארץ-ישראל ,כי היה להם אפר פרה .</w:t>
      </w:r>
      <w:proofErr w:type="spellStart"/>
      <w:r w:rsidRPr="005376E1">
        <w:rPr>
          <w:rFonts w:ascii="Narkisim" w:hAnsi="Narkisim" w:cs="Narkisim"/>
          <w:szCs w:val="24"/>
          <w:rtl/>
        </w:rPr>
        <w:t>כדאמרינן</w:t>
      </w:r>
      <w:proofErr w:type="spellEnd"/>
      <w:r w:rsidRPr="005376E1">
        <w:rPr>
          <w:rFonts w:ascii="Narkisim" w:hAnsi="Narkisim" w:cs="Narkisim"/>
          <w:szCs w:val="24"/>
          <w:rtl/>
        </w:rPr>
        <w:t xml:space="preserve">: חבריא </w:t>
      </w:r>
      <w:proofErr w:type="spellStart"/>
      <w:r w:rsidRPr="005376E1">
        <w:rPr>
          <w:rFonts w:ascii="Narkisim" w:hAnsi="Narkisim" w:cs="Narkisim"/>
          <w:szCs w:val="24"/>
          <w:rtl/>
        </w:rPr>
        <w:t>מדכן</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בגלילא</w:t>
      </w:r>
      <w:proofErr w:type="spellEnd"/>
      <w:r w:rsidRPr="005376E1">
        <w:rPr>
          <w:rFonts w:ascii="Narkisim" w:hAnsi="Narkisim" w:cs="Narkisim"/>
          <w:szCs w:val="24"/>
          <w:rtl/>
        </w:rPr>
        <w:t>. ולכך הצריכו גם בחוץ- לארץ להפריש חלת כהן, שלא תשתכח תורת חלה"</w:t>
      </w:r>
      <w:r w:rsidR="00C952D8" w:rsidRPr="005376E1">
        <w:rPr>
          <w:rFonts w:ascii="Narkisim" w:hAnsi="Narkisim" w:cs="Narkisim"/>
          <w:szCs w:val="24"/>
          <w:rtl/>
        </w:rPr>
        <w:t xml:space="preserve"> </w:t>
      </w:r>
      <w:r w:rsidR="00C952D8" w:rsidRPr="005376E1">
        <w:rPr>
          <w:rStyle w:val="ac"/>
          <w:rFonts w:ascii="Narkisim" w:hAnsi="Narkisim" w:cs="Narkisim"/>
          <w:szCs w:val="24"/>
          <w:rtl/>
        </w:rPr>
        <w:footnoteReference w:id="10"/>
      </w:r>
      <w:r w:rsidR="00C952D8" w:rsidRPr="005376E1">
        <w:rPr>
          <w:rFonts w:ascii="Narkisim" w:hAnsi="Narkisim" w:cs="Narkisim"/>
          <w:szCs w:val="24"/>
          <w:rtl/>
        </w:rPr>
        <w:t xml:space="preserve">. </w:t>
      </w:r>
      <w:proofErr w:type="spellStart"/>
      <w:r w:rsidR="00C952D8" w:rsidRPr="005376E1">
        <w:rPr>
          <w:rFonts w:ascii="Narkisim" w:hAnsi="Narkisim" w:cs="Narkisim"/>
          <w:szCs w:val="24"/>
          <w:rtl/>
        </w:rPr>
        <w:t>מענין</w:t>
      </w:r>
      <w:proofErr w:type="spellEnd"/>
      <w:r w:rsidR="00C952D8" w:rsidRPr="005376E1">
        <w:rPr>
          <w:rFonts w:ascii="Narkisim" w:hAnsi="Narkisim" w:cs="Narkisim"/>
          <w:szCs w:val="24"/>
          <w:rtl/>
        </w:rPr>
        <w:t xml:space="preserve"> לראות שהתייחסות זו של </w:t>
      </w:r>
      <w:proofErr w:type="spellStart"/>
      <w:r w:rsidR="00C952D8" w:rsidRPr="005376E1">
        <w:rPr>
          <w:rFonts w:ascii="Narkisim" w:hAnsi="Narkisim" w:cs="Narkisim"/>
          <w:szCs w:val="24"/>
          <w:rtl/>
        </w:rPr>
        <w:t>הרא"ש</w:t>
      </w:r>
      <w:proofErr w:type="spellEnd"/>
      <w:r w:rsidR="00C952D8" w:rsidRPr="005376E1">
        <w:rPr>
          <w:rFonts w:ascii="Narkisim" w:hAnsi="Narkisim" w:cs="Narkisim"/>
          <w:szCs w:val="24"/>
          <w:rtl/>
        </w:rPr>
        <w:t xml:space="preserve"> קשורה </w:t>
      </w:r>
      <w:proofErr w:type="spellStart"/>
      <w:r w:rsidR="00C952D8" w:rsidRPr="005376E1">
        <w:rPr>
          <w:rFonts w:ascii="Narkisim" w:hAnsi="Narkisim" w:cs="Narkisim"/>
          <w:szCs w:val="24"/>
          <w:rtl/>
        </w:rPr>
        <w:t>לענין</w:t>
      </w:r>
      <w:proofErr w:type="spellEnd"/>
      <w:r w:rsidR="00C952D8" w:rsidRPr="005376E1">
        <w:rPr>
          <w:rFonts w:ascii="Narkisim" w:hAnsi="Narkisim" w:cs="Narkisim"/>
          <w:szCs w:val="24"/>
          <w:rtl/>
        </w:rPr>
        <w:t xml:space="preserve"> הלכתי בהלכות חלה</w:t>
      </w:r>
      <w:r w:rsidR="009C095C" w:rsidRPr="005376E1">
        <w:rPr>
          <w:rFonts w:ascii="Narkisim" w:hAnsi="Narkisim" w:cs="Narkisim"/>
          <w:szCs w:val="24"/>
          <w:rtl/>
        </w:rPr>
        <w:t>,</w:t>
      </w:r>
      <w:r w:rsidR="00C952D8" w:rsidRPr="005376E1">
        <w:rPr>
          <w:rFonts w:ascii="Narkisim" w:hAnsi="Narkisim" w:cs="Narkisim"/>
          <w:szCs w:val="24"/>
          <w:rtl/>
        </w:rPr>
        <w:t xml:space="preserve"> בהבדלים בין ארץ ישראל לחוץ לארץ, שלכאורה אין לו קשר לעניינינו אבל ממנו לומדים כי בארץ ישראל בתקופת האמוראים עדיין נהגה טהרת פרה אדומה. </w:t>
      </w:r>
    </w:p>
    <w:p w:rsidR="00C952D8" w:rsidRPr="005376E1" w:rsidRDefault="00C952D8" w:rsidP="00C952D8">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במשנה במסכת חלה (פרק ד משנה ח) כתוב שחכמים תיקנו להפריש שתי חלות בחוץ לארץ. זאת, למרות שבחוץ לארץ אין חיוב מהתורה להפריש חלה. חלה אחת יש לשרוף כמו חלה טמאה (החלה היא כמו תרומה שאסור לכהן טמא מת לאכול </w:t>
      </w:r>
      <w:proofErr w:type="spellStart"/>
      <w:r w:rsidRPr="005376E1">
        <w:rPr>
          <w:rFonts w:ascii="Narkisim" w:hAnsi="Narkisim" w:cs="Narkisim"/>
          <w:szCs w:val="24"/>
          <w:rtl/>
        </w:rPr>
        <w:t>אותהף</w:t>
      </w:r>
      <w:proofErr w:type="spellEnd"/>
      <w:r w:rsidRPr="005376E1">
        <w:rPr>
          <w:rFonts w:ascii="Narkisim" w:hAnsi="Narkisim" w:cs="Narkisim"/>
          <w:szCs w:val="24"/>
          <w:rtl/>
        </w:rPr>
        <w:t xml:space="preserve"> ולכן יש לשרוף אותה), ואחת נאכלת לכהן. חלה אחת נשרפת, כי בחוץ לארץ כולם טמאי מתים, והחלה השנייה נאכלת כדי שיזכרו שכוהנים אוכלים חלה. כמובן שאת החלה השנייה שמפרישים, הכהן אוכל למרות שהוא טמא מת. ההגבלה היחידה על החלה השנייה היא שמי שאינו כהן לא יאכל אותה. </w:t>
      </w:r>
    </w:p>
    <w:p w:rsidR="00C952D8" w:rsidRPr="005376E1" w:rsidRDefault="005C6C4C" w:rsidP="00C952D8">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ושואל </w:t>
      </w:r>
      <w:proofErr w:type="spellStart"/>
      <w:r w:rsidRPr="005376E1">
        <w:rPr>
          <w:rFonts w:ascii="Narkisim" w:hAnsi="Narkisim" w:cs="Narkisim"/>
          <w:szCs w:val="24"/>
          <w:rtl/>
        </w:rPr>
        <w:t>הרא"ש</w:t>
      </w:r>
      <w:proofErr w:type="spellEnd"/>
      <w:r w:rsidR="00C952D8" w:rsidRPr="005376E1">
        <w:rPr>
          <w:rFonts w:ascii="Narkisim" w:hAnsi="Narkisim" w:cs="Narkisim"/>
          <w:szCs w:val="24"/>
          <w:rtl/>
        </w:rPr>
        <w:t xml:space="preserve"> מדוע בימיו לא נוהגים להפריש את החלה השנייה, הרי התקנה היא שהכהן אוכל אותה למרות שהוא טמא מת, וההגבלה היחידה היא שמי שאינו כהן לא יאכל אותה. </w:t>
      </w:r>
      <w:proofErr w:type="spellStart"/>
      <w:r w:rsidR="00C952D8" w:rsidRPr="005376E1">
        <w:rPr>
          <w:rFonts w:ascii="Narkisim" w:hAnsi="Narkisim" w:cs="Narkisim"/>
          <w:szCs w:val="24"/>
          <w:rtl/>
        </w:rPr>
        <w:t>הרא"ש</w:t>
      </w:r>
      <w:proofErr w:type="spellEnd"/>
      <w:r w:rsidR="00C952D8" w:rsidRPr="005376E1">
        <w:rPr>
          <w:rFonts w:ascii="Narkisim" w:hAnsi="Narkisim" w:cs="Narkisim"/>
          <w:szCs w:val="24"/>
          <w:rtl/>
        </w:rPr>
        <w:t xml:space="preserve"> מציין שגם בזמן האמוראים אכלו את החלה הזו (כפי שמוזכר בגמרא במסכת בכורות).</w:t>
      </w:r>
    </w:p>
    <w:p w:rsidR="00A3440B" w:rsidRPr="005376E1" w:rsidRDefault="005C6C4C" w:rsidP="005C6C4C">
      <w:pPr>
        <w:spacing w:line="360" w:lineRule="auto"/>
        <w:ind w:left="0" w:right="0" w:firstLine="284"/>
        <w:jc w:val="both"/>
        <w:rPr>
          <w:rFonts w:ascii="Narkisim" w:hAnsi="Narkisim" w:cs="Narkisim"/>
          <w:szCs w:val="24"/>
          <w:rtl/>
        </w:rPr>
      </w:pPr>
      <w:r w:rsidRPr="005376E1">
        <w:rPr>
          <w:rFonts w:ascii="Narkisim" w:hAnsi="Narkisim" w:cs="Narkisim"/>
          <w:szCs w:val="24"/>
          <w:rtl/>
        </w:rPr>
        <w:t>התשובה שניתנת היא כי</w:t>
      </w:r>
      <w:r w:rsidR="00C952D8" w:rsidRPr="005376E1">
        <w:rPr>
          <w:rFonts w:ascii="Narkisim" w:hAnsi="Narkisim" w:cs="Narkisim"/>
          <w:szCs w:val="24"/>
          <w:rtl/>
        </w:rPr>
        <w:t xml:space="preserve"> התקנה לאכול את החלה השנייה בחוץ לארץ קיימת כל עוד יש </w:t>
      </w:r>
      <w:r w:rsidR="00C952D8" w:rsidRPr="005376E1">
        <w:rPr>
          <w:rFonts w:ascii="Narkisim" w:hAnsi="Narkisim" w:cs="Narkisim"/>
          <w:b/>
          <w:bCs/>
          <w:szCs w:val="24"/>
          <w:u w:val="single"/>
          <w:rtl/>
        </w:rPr>
        <w:t>אכילת חלה בטהרה בארץ ישראל</w:t>
      </w:r>
      <w:r w:rsidR="00C952D8" w:rsidRPr="005376E1">
        <w:rPr>
          <w:rFonts w:ascii="Narkisim" w:hAnsi="Narkisim" w:cs="Narkisim"/>
          <w:szCs w:val="24"/>
          <w:rtl/>
        </w:rPr>
        <w:t xml:space="preserve">. בזמן האמוראים היה עדיין אפר פרה אדומה, ויכלו לאכול חלה בארץ ישראל. אבל כשבטל אפר פרה אדומה ואין אכילת חלה בארץ ישראל, כבר אין עניין לאכול את החלה השנייה בחוץ לארץ. </w:t>
      </w:r>
      <w:r w:rsidRPr="005376E1">
        <w:rPr>
          <w:rFonts w:ascii="Narkisim" w:hAnsi="Narkisim" w:cs="Narkisim"/>
          <w:szCs w:val="24"/>
          <w:rtl/>
        </w:rPr>
        <w:t xml:space="preserve">יוצא לפי </w:t>
      </w:r>
      <w:proofErr w:type="spellStart"/>
      <w:r w:rsidRPr="005376E1">
        <w:rPr>
          <w:rFonts w:ascii="Narkisim" w:hAnsi="Narkisim" w:cs="Narkisim"/>
          <w:szCs w:val="24"/>
          <w:rtl/>
        </w:rPr>
        <w:t>הרא"ש</w:t>
      </w:r>
      <w:proofErr w:type="spellEnd"/>
      <w:r w:rsidRPr="005376E1">
        <w:rPr>
          <w:rFonts w:ascii="Narkisim" w:hAnsi="Narkisim" w:cs="Narkisim"/>
          <w:szCs w:val="24"/>
          <w:rtl/>
        </w:rPr>
        <w:t xml:space="preserve"> ש</w:t>
      </w:r>
      <w:r w:rsidR="00C952D8" w:rsidRPr="005376E1">
        <w:rPr>
          <w:rFonts w:ascii="Narkisim" w:hAnsi="Narkisim" w:cs="Narkisim"/>
          <w:szCs w:val="24"/>
          <w:rtl/>
        </w:rPr>
        <w:t>בזמן האמוראים היה עדיין אפר פרה אדומה והכוהנים אכלו תרומות וחלה בטהרה</w:t>
      </w:r>
      <w:r w:rsidRPr="005376E1">
        <w:rPr>
          <w:rFonts w:ascii="Narkisim" w:hAnsi="Narkisim" w:cs="Narkisim"/>
          <w:szCs w:val="24"/>
          <w:rtl/>
        </w:rPr>
        <w:t xml:space="preserve">, ולכן יש לקיים את הפרשת שתי החלות בחוץ לארץ. </w:t>
      </w:r>
      <w:r w:rsidR="00A6079F" w:rsidRPr="005376E1">
        <w:rPr>
          <w:rFonts w:ascii="Narkisim" w:hAnsi="Narkisim" w:cs="Narkisim"/>
          <w:szCs w:val="24"/>
          <w:rtl/>
        </w:rPr>
        <w:t xml:space="preserve"> </w:t>
      </w:r>
      <w:r w:rsidR="00315158" w:rsidRPr="005376E1">
        <w:rPr>
          <w:rFonts w:ascii="Narkisim" w:hAnsi="Narkisim" w:cs="Narkisim"/>
          <w:szCs w:val="24"/>
          <w:rtl/>
        </w:rPr>
        <w:t xml:space="preserve"> </w:t>
      </w:r>
    </w:p>
    <w:p w:rsidR="00AD12DC" w:rsidRPr="005376E1" w:rsidRDefault="009C095C" w:rsidP="005E123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גם </w:t>
      </w:r>
      <w:proofErr w:type="spellStart"/>
      <w:r w:rsidRPr="005376E1">
        <w:rPr>
          <w:rFonts w:ascii="Narkisim" w:hAnsi="Narkisim" w:cs="Narkisim"/>
          <w:szCs w:val="24"/>
          <w:rtl/>
        </w:rPr>
        <w:t>ענינים</w:t>
      </w:r>
      <w:proofErr w:type="spellEnd"/>
      <w:r w:rsidRPr="005376E1">
        <w:rPr>
          <w:rFonts w:ascii="Narkisim" w:hAnsi="Narkisim" w:cs="Narkisim"/>
          <w:szCs w:val="24"/>
          <w:rtl/>
        </w:rPr>
        <w:t xml:space="preserve"> הלכתיים נוספים נגזרים מההבנה שהיה אפר פרה אדומה בזמן האמוראים. כך למשל לגבי הסוגיה שלכהן אסור להיטמא בטומאת מת. </w:t>
      </w:r>
    </w:p>
    <w:p w:rsidR="009C095C" w:rsidRPr="005376E1" w:rsidRDefault="009C095C" w:rsidP="009C095C">
      <w:pPr>
        <w:spacing w:line="360" w:lineRule="auto"/>
        <w:ind w:left="0" w:right="0" w:firstLine="284"/>
        <w:jc w:val="both"/>
        <w:rPr>
          <w:rFonts w:ascii="Narkisim" w:hAnsi="Narkisim" w:cs="Narkisim"/>
          <w:szCs w:val="24"/>
          <w:rtl/>
        </w:rPr>
      </w:pPr>
      <w:proofErr w:type="spellStart"/>
      <w:r w:rsidRPr="005376E1">
        <w:rPr>
          <w:rFonts w:ascii="Narkisim" w:hAnsi="Narkisim" w:cs="Narkisim"/>
          <w:szCs w:val="24"/>
          <w:rtl/>
        </w:rPr>
        <w:t>הראב"ד</w:t>
      </w:r>
      <w:proofErr w:type="spellEnd"/>
      <w:r w:rsidR="004C7B8C" w:rsidRPr="005376E1">
        <w:rPr>
          <w:rFonts w:ascii="Narkisim" w:hAnsi="Narkisim" w:cs="Narkisim"/>
          <w:szCs w:val="24"/>
          <w:rtl/>
        </w:rPr>
        <w:t xml:space="preserve"> </w:t>
      </w:r>
      <w:r w:rsidR="004C7B8C" w:rsidRPr="005376E1">
        <w:rPr>
          <w:rStyle w:val="ac"/>
          <w:rFonts w:ascii="Narkisim" w:hAnsi="Narkisim" w:cs="Narkisim"/>
          <w:szCs w:val="24"/>
          <w:rtl/>
        </w:rPr>
        <w:footnoteReference w:id="11"/>
      </w:r>
      <w:r w:rsidRPr="005376E1">
        <w:rPr>
          <w:rFonts w:ascii="Narkisim" w:hAnsi="Narkisim" w:cs="Narkisim"/>
          <w:szCs w:val="24"/>
          <w:rtl/>
        </w:rPr>
        <w:t xml:space="preserve">  כתב "</w:t>
      </w:r>
      <w:proofErr w:type="spellStart"/>
      <w:r w:rsidRPr="005376E1">
        <w:rPr>
          <w:rFonts w:ascii="Narkisim" w:hAnsi="Narkisim" w:cs="Narkisim"/>
          <w:szCs w:val="24"/>
          <w:rtl/>
        </w:rPr>
        <w:t>והכהנים</w:t>
      </w:r>
      <w:proofErr w:type="spellEnd"/>
      <w:r w:rsidRPr="005376E1">
        <w:rPr>
          <w:rFonts w:ascii="Narkisim" w:hAnsi="Narkisim" w:cs="Narkisim"/>
          <w:szCs w:val="24"/>
          <w:rtl/>
        </w:rPr>
        <w:t xml:space="preserve"> בזמן הזה טמאי מת הן ועוד אין עליהם חייב טומאה והמחייב אותם עליו להביא ראיה"</w:t>
      </w:r>
      <w:r w:rsidR="00B53EB7" w:rsidRPr="005376E1">
        <w:rPr>
          <w:rFonts w:ascii="Narkisim" w:hAnsi="Narkisim" w:cs="Narkisim"/>
          <w:szCs w:val="24"/>
          <w:rtl/>
        </w:rPr>
        <w:t xml:space="preserve"> </w:t>
      </w:r>
      <w:r w:rsidR="00B53EB7" w:rsidRPr="005376E1">
        <w:rPr>
          <w:rStyle w:val="ac"/>
          <w:rFonts w:ascii="Narkisim" w:hAnsi="Narkisim" w:cs="Narkisim"/>
          <w:szCs w:val="24"/>
          <w:rtl/>
        </w:rPr>
        <w:footnoteReference w:id="12"/>
      </w:r>
      <w:r w:rsidRPr="005376E1">
        <w:rPr>
          <w:rFonts w:ascii="Narkisim" w:hAnsi="Narkisim" w:cs="Narkisim"/>
          <w:szCs w:val="24"/>
          <w:rtl/>
        </w:rPr>
        <w:t xml:space="preserve">. </w:t>
      </w:r>
      <w:r w:rsidR="00437D29" w:rsidRPr="005376E1">
        <w:rPr>
          <w:rFonts w:ascii="Narkisim" w:hAnsi="Narkisim" w:cs="Narkisim"/>
          <w:szCs w:val="24"/>
          <w:rtl/>
        </w:rPr>
        <w:t>עולה מכאן שלדעתו</w:t>
      </w:r>
      <w:r w:rsidRPr="005376E1">
        <w:rPr>
          <w:rFonts w:ascii="Narkisim" w:hAnsi="Narkisim" w:cs="Narkisim"/>
          <w:szCs w:val="24"/>
          <w:rtl/>
        </w:rPr>
        <w:t xml:space="preserve"> אם הכהן כבר טמא מת, אין לו איסור להיטמא למתים. </w:t>
      </w:r>
    </w:p>
    <w:p w:rsidR="009C095C" w:rsidRPr="005376E1" w:rsidRDefault="00EE6AA6" w:rsidP="009C095C">
      <w:pPr>
        <w:spacing w:line="360" w:lineRule="auto"/>
        <w:ind w:left="0" w:right="0" w:firstLine="284"/>
        <w:jc w:val="both"/>
        <w:rPr>
          <w:rFonts w:ascii="Narkisim" w:hAnsi="Narkisim" w:cs="Narkisim"/>
          <w:szCs w:val="24"/>
          <w:rtl/>
        </w:rPr>
      </w:pPr>
      <w:r w:rsidRPr="005376E1">
        <w:rPr>
          <w:rFonts w:ascii="Narkisim" w:hAnsi="Narkisim" w:cs="Narkisim"/>
          <w:szCs w:val="24"/>
          <w:rtl/>
        </w:rPr>
        <w:lastRenderedPageBreak/>
        <w:t xml:space="preserve">הרב יהודה </w:t>
      </w:r>
      <w:proofErr w:type="spellStart"/>
      <w:r w:rsidRPr="005376E1">
        <w:rPr>
          <w:rFonts w:ascii="Narkisim" w:hAnsi="Narkisim" w:cs="Narkisim"/>
          <w:szCs w:val="24"/>
          <w:rtl/>
        </w:rPr>
        <w:t>רוזאניס</w:t>
      </w:r>
      <w:proofErr w:type="spellEnd"/>
      <w:r w:rsidRPr="005376E1">
        <w:rPr>
          <w:rFonts w:ascii="Narkisim" w:hAnsi="Narkisim" w:cs="Narkisim"/>
          <w:szCs w:val="24"/>
          <w:rtl/>
        </w:rPr>
        <w:t xml:space="preserve"> במאה </w:t>
      </w:r>
      <w:proofErr w:type="spellStart"/>
      <w:r w:rsidRPr="005376E1">
        <w:rPr>
          <w:rFonts w:ascii="Narkisim" w:hAnsi="Narkisim" w:cs="Narkisim"/>
          <w:szCs w:val="24"/>
          <w:rtl/>
        </w:rPr>
        <w:t>הי"ז</w:t>
      </w:r>
      <w:proofErr w:type="spellEnd"/>
      <w:r w:rsidRPr="005376E1">
        <w:rPr>
          <w:rFonts w:ascii="Narkisim" w:hAnsi="Narkisim" w:cs="Narkisim"/>
          <w:szCs w:val="24"/>
          <w:rtl/>
        </w:rPr>
        <w:t xml:space="preserve"> בעל </w:t>
      </w:r>
      <w:r w:rsidR="009C095C" w:rsidRPr="005376E1">
        <w:rPr>
          <w:rFonts w:ascii="Narkisim" w:hAnsi="Narkisim" w:cs="Narkisim"/>
          <w:szCs w:val="24"/>
          <w:rtl/>
        </w:rPr>
        <w:t>ה</w:t>
      </w:r>
      <w:r w:rsidRPr="005376E1">
        <w:rPr>
          <w:rFonts w:ascii="Narkisim" w:hAnsi="Narkisim" w:cs="Narkisim"/>
          <w:szCs w:val="24"/>
          <w:rtl/>
        </w:rPr>
        <w:t>'</w:t>
      </w:r>
      <w:r w:rsidR="009C095C" w:rsidRPr="005376E1">
        <w:rPr>
          <w:rFonts w:ascii="Narkisim" w:hAnsi="Narkisim" w:cs="Narkisim"/>
          <w:szCs w:val="24"/>
          <w:rtl/>
        </w:rPr>
        <w:t>משנה למלך</w:t>
      </w:r>
      <w:r w:rsidRPr="005376E1">
        <w:rPr>
          <w:rFonts w:ascii="Narkisim" w:hAnsi="Narkisim" w:cs="Narkisim"/>
          <w:szCs w:val="24"/>
          <w:rtl/>
        </w:rPr>
        <w:t>'</w:t>
      </w:r>
      <w:r w:rsidR="009C095C" w:rsidRPr="005376E1">
        <w:rPr>
          <w:rFonts w:ascii="Narkisim" w:hAnsi="Narkisim" w:cs="Narkisim"/>
          <w:szCs w:val="24"/>
          <w:rtl/>
        </w:rPr>
        <w:t xml:space="preserve"> שאל על </w:t>
      </w:r>
      <w:proofErr w:type="spellStart"/>
      <w:r w:rsidR="009C095C" w:rsidRPr="005376E1">
        <w:rPr>
          <w:rFonts w:ascii="Narkisim" w:hAnsi="Narkisim" w:cs="Narkisim"/>
          <w:szCs w:val="24"/>
          <w:rtl/>
        </w:rPr>
        <w:t>הראב"ד</w:t>
      </w:r>
      <w:proofErr w:type="spellEnd"/>
      <w:r w:rsidRPr="005376E1">
        <w:rPr>
          <w:rFonts w:ascii="Narkisim" w:hAnsi="Narkisim" w:cs="Narkisim"/>
          <w:szCs w:val="24"/>
          <w:rtl/>
        </w:rPr>
        <w:t xml:space="preserve"> </w:t>
      </w:r>
      <w:r w:rsidRPr="005376E1">
        <w:rPr>
          <w:rStyle w:val="ac"/>
          <w:rFonts w:ascii="Narkisim" w:hAnsi="Narkisim" w:cs="Narkisim"/>
          <w:szCs w:val="24"/>
          <w:rtl/>
        </w:rPr>
        <w:footnoteReference w:id="13"/>
      </w:r>
      <w:r w:rsidR="00941702" w:rsidRPr="005376E1">
        <w:rPr>
          <w:rFonts w:ascii="Narkisim" w:hAnsi="Narkisim" w:cs="Narkisim"/>
          <w:szCs w:val="24"/>
          <w:rtl/>
        </w:rPr>
        <w:t>.</w:t>
      </w:r>
      <w:r w:rsidR="009C095C" w:rsidRPr="005376E1">
        <w:rPr>
          <w:rFonts w:ascii="Narkisim" w:hAnsi="Narkisim" w:cs="Narkisim"/>
          <w:szCs w:val="24"/>
          <w:rtl/>
        </w:rPr>
        <w:t xml:space="preserve"> ראינו בגמרא (מסכת בבא </w:t>
      </w:r>
      <w:proofErr w:type="spellStart"/>
      <w:r w:rsidR="009C095C" w:rsidRPr="005376E1">
        <w:rPr>
          <w:rFonts w:ascii="Narkisim" w:hAnsi="Narkisim" w:cs="Narkisim"/>
          <w:szCs w:val="24"/>
          <w:rtl/>
        </w:rPr>
        <w:t>בתרא</w:t>
      </w:r>
      <w:proofErr w:type="spellEnd"/>
      <w:r w:rsidR="009C095C" w:rsidRPr="005376E1">
        <w:rPr>
          <w:rFonts w:ascii="Narkisim" w:hAnsi="Narkisim" w:cs="Narkisim"/>
          <w:szCs w:val="24"/>
          <w:rtl/>
        </w:rPr>
        <w:t xml:space="preserve"> דף נט עמוד א) שהאמוראים הלכו וציינו קברים כדי שהכוהנים לא יטמאו מהקברים, והרי בזמן האמוראים כולם היו טמאי מת</w:t>
      </w:r>
      <w:r w:rsidR="00941702" w:rsidRPr="005376E1">
        <w:rPr>
          <w:rFonts w:ascii="Narkisim" w:hAnsi="Narkisim" w:cs="Narkisim"/>
          <w:szCs w:val="24"/>
          <w:rtl/>
        </w:rPr>
        <w:t>, ומדוע אם כן עשו כך?</w:t>
      </w:r>
      <w:r w:rsidR="009C095C" w:rsidRPr="005376E1">
        <w:rPr>
          <w:rFonts w:ascii="Narkisim" w:hAnsi="Narkisim" w:cs="Narkisim"/>
          <w:szCs w:val="24"/>
          <w:rtl/>
        </w:rPr>
        <w:t xml:space="preserve"> </w:t>
      </w:r>
    </w:p>
    <w:p w:rsidR="009C095C" w:rsidRPr="005376E1" w:rsidRDefault="00941702" w:rsidP="00941702">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הוא </w:t>
      </w:r>
      <w:r w:rsidR="009C095C" w:rsidRPr="005376E1">
        <w:rPr>
          <w:rFonts w:ascii="Narkisim" w:hAnsi="Narkisim" w:cs="Narkisim"/>
          <w:szCs w:val="24"/>
          <w:rtl/>
        </w:rPr>
        <w:t xml:space="preserve">מתרץ, </w:t>
      </w:r>
      <w:proofErr w:type="spellStart"/>
      <w:r w:rsidR="009C095C" w:rsidRPr="005376E1">
        <w:rPr>
          <w:rFonts w:ascii="Narkisim" w:hAnsi="Narkisim" w:cs="Narkisim"/>
          <w:szCs w:val="24"/>
          <w:rtl/>
        </w:rPr>
        <w:t>שהראב"ד</w:t>
      </w:r>
      <w:proofErr w:type="spellEnd"/>
      <w:r w:rsidR="009C095C" w:rsidRPr="005376E1">
        <w:rPr>
          <w:rFonts w:ascii="Narkisim" w:hAnsi="Narkisim" w:cs="Narkisim"/>
          <w:szCs w:val="24"/>
          <w:rtl/>
        </w:rPr>
        <w:t xml:space="preserve"> סבר שבזמן האמוראים היה עדיין אפר פרה אדומה, ולכן הם נזהרו לסמן קברים. אבל לאחר שבטל כבר אפר פרה אדומה, לפי </w:t>
      </w:r>
      <w:proofErr w:type="spellStart"/>
      <w:r w:rsidR="009C095C" w:rsidRPr="005376E1">
        <w:rPr>
          <w:rFonts w:ascii="Narkisim" w:hAnsi="Narkisim" w:cs="Narkisim"/>
          <w:szCs w:val="24"/>
          <w:rtl/>
        </w:rPr>
        <w:t>הראב"ד</w:t>
      </w:r>
      <w:proofErr w:type="spellEnd"/>
      <w:r w:rsidR="009C095C" w:rsidRPr="005376E1">
        <w:rPr>
          <w:rFonts w:ascii="Narkisim" w:hAnsi="Narkisim" w:cs="Narkisim"/>
          <w:szCs w:val="24"/>
          <w:rtl/>
        </w:rPr>
        <w:t xml:space="preserve"> אין לכוהנים צורך להיזהר מטומאת מת.</w:t>
      </w:r>
      <w:r w:rsidRPr="005376E1">
        <w:rPr>
          <w:rFonts w:ascii="Narkisim" w:hAnsi="Narkisim" w:cs="Narkisim"/>
          <w:szCs w:val="24"/>
          <w:rtl/>
        </w:rPr>
        <w:t xml:space="preserve"> </w:t>
      </w:r>
      <w:r w:rsidR="009C095C" w:rsidRPr="005376E1">
        <w:rPr>
          <w:rFonts w:ascii="Narkisim" w:hAnsi="Narkisim" w:cs="Narkisim"/>
          <w:szCs w:val="24"/>
          <w:rtl/>
        </w:rPr>
        <w:t xml:space="preserve">יוצא </w:t>
      </w:r>
      <w:proofErr w:type="spellStart"/>
      <w:r w:rsidR="009C095C" w:rsidRPr="005376E1">
        <w:rPr>
          <w:rFonts w:ascii="Narkisim" w:hAnsi="Narkisim" w:cs="Narkisim"/>
          <w:szCs w:val="24"/>
          <w:rtl/>
        </w:rPr>
        <w:t>שהראב"ד</w:t>
      </w:r>
      <w:proofErr w:type="spellEnd"/>
      <w:r w:rsidR="009C095C" w:rsidRPr="005376E1">
        <w:rPr>
          <w:rFonts w:ascii="Narkisim" w:hAnsi="Narkisim" w:cs="Narkisim"/>
          <w:szCs w:val="24"/>
          <w:rtl/>
        </w:rPr>
        <w:t>, לפי הבנת המשנה למלך, סבר גם כן שבזמן האמוראים היה עדיין אפר פרה אדומה</w:t>
      </w:r>
      <w:r w:rsidRPr="005376E1">
        <w:rPr>
          <w:rFonts w:ascii="Narkisim" w:hAnsi="Narkisim" w:cs="Narkisim"/>
          <w:szCs w:val="24"/>
          <w:rtl/>
        </w:rPr>
        <w:t xml:space="preserve">, ולכן היה על </w:t>
      </w:r>
      <w:proofErr w:type="spellStart"/>
      <w:r w:rsidRPr="005376E1">
        <w:rPr>
          <w:rFonts w:ascii="Narkisim" w:hAnsi="Narkisim" w:cs="Narkisim"/>
          <w:szCs w:val="24"/>
          <w:rtl/>
        </w:rPr>
        <w:t>הכהנים</w:t>
      </w:r>
      <w:proofErr w:type="spellEnd"/>
      <w:r w:rsidRPr="005376E1">
        <w:rPr>
          <w:rFonts w:ascii="Narkisim" w:hAnsi="Narkisim" w:cs="Narkisim"/>
          <w:szCs w:val="24"/>
          <w:rtl/>
        </w:rPr>
        <w:t xml:space="preserve"> להיזהר במיוחד ולסמן את הקברים שלא ייטמאו. </w:t>
      </w:r>
    </w:p>
    <w:p w:rsidR="00DF2D1D" w:rsidRPr="005376E1" w:rsidRDefault="00176667" w:rsidP="00DF2D1D">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גם רבי </w:t>
      </w:r>
      <w:proofErr w:type="spellStart"/>
      <w:r w:rsidRPr="005376E1">
        <w:rPr>
          <w:rFonts w:ascii="Narkisim" w:hAnsi="Narkisim" w:cs="Narkisim"/>
          <w:szCs w:val="24"/>
          <w:rtl/>
        </w:rPr>
        <w:t>אישתורי</w:t>
      </w:r>
      <w:proofErr w:type="spellEnd"/>
      <w:r w:rsidRPr="005376E1">
        <w:rPr>
          <w:rFonts w:ascii="Narkisim" w:hAnsi="Narkisim" w:cs="Narkisim"/>
          <w:szCs w:val="24"/>
          <w:rtl/>
        </w:rPr>
        <w:t xml:space="preserve"> הפרחי בעל ה'כפתור ופרח' המשיך בקו מחשבה זה כמו </w:t>
      </w:r>
      <w:proofErr w:type="spellStart"/>
      <w:r w:rsidRPr="005376E1">
        <w:rPr>
          <w:rFonts w:ascii="Narkisim" w:hAnsi="Narkisim" w:cs="Narkisim"/>
          <w:szCs w:val="24"/>
          <w:rtl/>
        </w:rPr>
        <w:t>הראב"ד</w:t>
      </w:r>
      <w:proofErr w:type="spellEnd"/>
      <w:r w:rsidRPr="005376E1">
        <w:rPr>
          <w:rFonts w:ascii="Narkisim" w:hAnsi="Narkisim" w:cs="Narkisim"/>
          <w:szCs w:val="24"/>
          <w:rtl/>
        </w:rPr>
        <w:t xml:space="preserve"> והראשונים האחרים. "ולאחר חרבן, היה להם אפר פרה שנעשית בבית שני ...</w:t>
      </w:r>
      <w:proofErr w:type="spellStart"/>
      <w:r w:rsidRPr="005376E1">
        <w:rPr>
          <w:rFonts w:ascii="Narkisim" w:hAnsi="Narkisim" w:cs="Narkisim"/>
          <w:szCs w:val="24"/>
          <w:rtl/>
        </w:rPr>
        <w:t>כדאמרינן</w:t>
      </w:r>
      <w:proofErr w:type="spellEnd"/>
      <w:r w:rsidRPr="005376E1">
        <w:rPr>
          <w:rFonts w:ascii="Narkisim" w:hAnsi="Narkisim" w:cs="Narkisim"/>
          <w:szCs w:val="24"/>
          <w:rtl/>
        </w:rPr>
        <w:t xml:space="preserve">: חבריא </w:t>
      </w:r>
      <w:proofErr w:type="spellStart"/>
      <w:r w:rsidRPr="005376E1">
        <w:rPr>
          <w:rFonts w:ascii="Narkisim" w:hAnsi="Narkisim" w:cs="Narkisim"/>
          <w:szCs w:val="24"/>
          <w:rtl/>
        </w:rPr>
        <w:t>מדכן</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בגלילא</w:t>
      </w:r>
      <w:proofErr w:type="spellEnd"/>
      <w:r w:rsidRPr="005376E1">
        <w:rPr>
          <w:rFonts w:ascii="Narkisim" w:hAnsi="Narkisim" w:cs="Narkisim"/>
          <w:szCs w:val="24"/>
          <w:rtl/>
        </w:rPr>
        <w:t xml:space="preserve">. וכן פרק כל הבשר: שמואל </w:t>
      </w:r>
      <w:proofErr w:type="spellStart"/>
      <w:r w:rsidRPr="005376E1">
        <w:rPr>
          <w:rFonts w:ascii="Narkisim" w:hAnsi="Narkisim" w:cs="Narkisim"/>
          <w:szCs w:val="24"/>
          <w:rtl/>
        </w:rPr>
        <w:t>אשכחיה</w:t>
      </w:r>
      <w:proofErr w:type="spellEnd"/>
      <w:r w:rsidRPr="005376E1">
        <w:rPr>
          <w:rFonts w:ascii="Narkisim" w:hAnsi="Narkisim" w:cs="Narkisim"/>
          <w:szCs w:val="24"/>
          <w:rtl/>
        </w:rPr>
        <w:t xml:space="preserve"> לרב </w:t>
      </w:r>
      <w:proofErr w:type="spellStart"/>
      <w:r w:rsidRPr="005376E1">
        <w:rPr>
          <w:rFonts w:ascii="Narkisim" w:hAnsi="Narkisim" w:cs="Narkisim"/>
          <w:szCs w:val="24"/>
          <w:rtl/>
        </w:rPr>
        <w:t>דקא</w:t>
      </w:r>
      <w:proofErr w:type="spellEnd"/>
      <w:r w:rsidRPr="005376E1">
        <w:rPr>
          <w:rFonts w:ascii="Narkisim" w:hAnsi="Narkisim" w:cs="Narkisim"/>
          <w:szCs w:val="24"/>
          <w:rtl/>
        </w:rPr>
        <w:t xml:space="preserve"> אכיל במפה... </w:t>
      </w:r>
      <w:proofErr w:type="spellStart"/>
      <w:r w:rsidRPr="005376E1">
        <w:rPr>
          <w:rFonts w:ascii="Narkisim" w:hAnsi="Narkisim" w:cs="Narkisim"/>
          <w:szCs w:val="24"/>
          <w:rtl/>
        </w:rPr>
        <w:t>אשכחינהו</w:t>
      </w:r>
      <w:proofErr w:type="spellEnd"/>
      <w:r w:rsidRPr="005376E1">
        <w:rPr>
          <w:rFonts w:ascii="Narkisim" w:hAnsi="Narkisim" w:cs="Narkisim"/>
          <w:szCs w:val="24"/>
          <w:rtl/>
        </w:rPr>
        <w:t xml:space="preserve"> לרבי אמי </w:t>
      </w:r>
      <w:proofErr w:type="spellStart"/>
      <w:r w:rsidRPr="005376E1">
        <w:rPr>
          <w:rFonts w:ascii="Narkisim" w:hAnsi="Narkisim" w:cs="Narkisim"/>
          <w:szCs w:val="24"/>
          <w:rtl/>
        </w:rPr>
        <w:t>ולר</w:t>
      </w:r>
      <w:proofErr w:type="spellEnd"/>
      <w:r w:rsidRPr="005376E1">
        <w:rPr>
          <w:rFonts w:ascii="Narkisim" w:hAnsi="Narkisim" w:cs="Narkisim"/>
          <w:szCs w:val="24"/>
          <w:rtl/>
        </w:rPr>
        <w:t xml:space="preserve">' אסי </w:t>
      </w:r>
      <w:proofErr w:type="spellStart"/>
      <w:r w:rsidRPr="005376E1">
        <w:rPr>
          <w:rFonts w:ascii="Narkisim" w:hAnsi="Narkisim" w:cs="Narkisim"/>
          <w:szCs w:val="24"/>
          <w:rtl/>
        </w:rPr>
        <w:t>דקא</w:t>
      </w:r>
      <w:proofErr w:type="spellEnd"/>
      <w:r w:rsidRPr="005376E1">
        <w:rPr>
          <w:rFonts w:ascii="Narkisim" w:hAnsi="Narkisim" w:cs="Narkisim"/>
          <w:szCs w:val="24"/>
          <w:rtl/>
        </w:rPr>
        <w:t xml:space="preserve"> אכלי בבלאי חמתות... [ד]התירו במפה לאוכלי תרומה ולא התירו במפה לאוכלי טהרות"... </w:t>
      </w:r>
      <w:r w:rsidRPr="005376E1">
        <w:rPr>
          <w:rStyle w:val="ac"/>
          <w:rFonts w:ascii="Narkisim" w:hAnsi="Narkisim" w:cs="Narkisim"/>
          <w:szCs w:val="24"/>
          <w:rtl/>
        </w:rPr>
        <w:footnoteReference w:id="14"/>
      </w:r>
      <w:r w:rsidRPr="005376E1">
        <w:rPr>
          <w:rFonts w:ascii="Narkisim" w:hAnsi="Narkisim" w:cs="Narkisim"/>
          <w:szCs w:val="24"/>
          <w:rtl/>
        </w:rPr>
        <w:t xml:space="preserve"> .</w:t>
      </w:r>
      <w:r w:rsidR="00DF2D1D" w:rsidRPr="005376E1">
        <w:rPr>
          <w:rFonts w:ascii="Narkisim" w:hAnsi="Narkisim" w:cs="Narkisim"/>
          <w:szCs w:val="24"/>
          <w:rtl/>
        </w:rPr>
        <w:t xml:space="preserve"> נראה אם כן שהוא מביא ראיה מכך שרבי אמי ורבי אסי האמוראים נחשבו עדיין כאוכלי תרומה שמקפידים להיזהר מטומאה. משמע, שהיה עדיין אפר פרה אדומה בזמנם, אחרת לא הייתה להם סיבה להיזהר מטומאות שונות כדי שיאכלו בתרומה, שהרי הם כבר טמאי מת.</w:t>
      </w:r>
      <w:r w:rsidR="004D1ABF" w:rsidRPr="005376E1">
        <w:rPr>
          <w:rFonts w:ascii="Narkisim" w:hAnsi="Narkisim" w:cs="Narkisim"/>
          <w:szCs w:val="24"/>
          <w:rtl/>
        </w:rPr>
        <w:t xml:space="preserve"> </w:t>
      </w:r>
      <w:proofErr w:type="spellStart"/>
      <w:r w:rsidR="004D1ABF" w:rsidRPr="005376E1">
        <w:rPr>
          <w:rFonts w:ascii="Narkisim" w:hAnsi="Narkisim" w:cs="Narkisim"/>
          <w:szCs w:val="24"/>
          <w:rtl/>
        </w:rPr>
        <w:t>מענין</w:t>
      </w:r>
      <w:proofErr w:type="spellEnd"/>
      <w:r w:rsidR="004D1ABF" w:rsidRPr="005376E1">
        <w:rPr>
          <w:rFonts w:ascii="Narkisim" w:hAnsi="Narkisim" w:cs="Narkisim"/>
          <w:szCs w:val="24"/>
          <w:rtl/>
        </w:rPr>
        <w:t xml:space="preserve"> שהוא מציין שהיה אפר פרה גם בבבל שלקחו אותו </w:t>
      </w:r>
      <w:proofErr w:type="spellStart"/>
      <w:r w:rsidR="004D1ABF" w:rsidRPr="005376E1">
        <w:rPr>
          <w:rFonts w:ascii="Narkisim" w:hAnsi="Narkisim" w:cs="Narkisim"/>
          <w:szCs w:val="24"/>
          <w:rtl/>
        </w:rPr>
        <w:t>עימהם</w:t>
      </w:r>
      <w:proofErr w:type="spellEnd"/>
      <w:r w:rsidR="004D1ABF" w:rsidRPr="005376E1">
        <w:rPr>
          <w:rFonts w:ascii="Narkisim" w:hAnsi="Narkisim" w:cs="Narkisim"/>
          <w:szCs w:val="24"/>
          <w:rtl/>
        </w:rPr>
        <w:t xml:space="preserve"> כאשר עזבו את הארץ בחורבן.</w:t>
      </w:r>
    </w:p>
    <w:p w:rsidR="00896F55" w:rsidRPr="005376E1" w:rsidRDefault="00896F55" w:rsidP="00896F55">
      <w:pPr>
        <w:spacing w:line="360" w:lineRule="auto"/>
        <w:ind w:left="0" w:right="0" w:firstLine="284"/>
        <w:jc w:val="both"/>
        <w:rPr>
          <w:rFonts w:ascii="Narkisim" w:hAnsi="Narkisim" w:cs="Narkisim"/>
          <w:szCs w:val="24"/>
          <w:rtl/>
        </w:rPr>
      </w:pPr>
      <w:r w:rsidRPr="005376E1">
        <w:rPr>
          <w:rFonts w:ascii="Narkisim" w:hAnsi="Narkisim" w:cs="Narkisim"/>
          <w:szCs w:val="24"/>
          <w:rtl/>
        </w:rPr>
        <w:t>ר' שמעון דוראן ,</w:t>
      </w:r>
      <w:r w:rsidR="004D1ABF" w:rsidRPr="005376E1">
        <w:rPr>
          <w:rFonts w:ascii="Narkisim" w:hAnsi="Narkisim" w:cs="Narkisim"/>
          <w:szCs w:val="24"/>
          <w:rtl/>
        </w:rPr>
        <w:t xml:space="preserve"> </w:t>
      </w:r>
      <w:proofErr w:type="spellStart"/>
      <w:r w:rsidRPr="005376E1">
        <w:rPr>
          <w:rFonts w:ascii="Narkisim" w:hAnsi="Narkisim" w:cs="Narkisim"/>
          <w:szCs w:val="24"/>
          <w:rtl/>
        </w:rPr>
        <w:t>הרשב"ץ</w:t>
      </w:r>
      <w:proofErr w:type="spellEnd"/>
      <w:r w:rsidRPr="005376E1">
        <w:rPr>
          <w:rFonts w:ascii="Narkisim" w:hAnsi="Narkisim" w:cs="Narkisim"/>
          <w:szCs w:val="24"/>
          <w:rtl/>
        </w:rPr>
        <w:t xml:space="preserve"> – מראשוני ספרד</w:t>
      </w:r>
      <w:r w:rsidR="004D1ABF" w:rsidRPr="005376E1">
        <w:rPr>
          <w:rFonts w:ascii="Narkisim" w:hAnsi="Narkisim" w:cs="Narkisim"/>
          <w:szCs w:val="24"/>
          <w:rtl/>
        </w:rPr>
        <w:t>,</w:t>
      </w:r>
      <w:r w:rsidRPr="005376E1">
        <w:rPr>
          <w:rFonts w:ascii="Narkisim" w:hAnsi="Narkisim" w:cs="Narkisim"/>
          <w:szCs w:val="24"/>
          <w:rtl/>
        </w:rPr>
        <w:t xml:space="preserve"> </w:t>
      </w:r>
      <w:r w:rsidR="004D1ABF" w:rsidRPr="005376E1">
        <w:rPr>
          <w:rFonts w:ascii="Narkisim" w:hAnsi="Narkisim" w:cs="Narkisim"/>
          <w:szCs w:val="24"/>
          <w:rtl/>
        </w:rPr>
        <w:t>הוסיף</w:t>
      </w:r>
      <w:r w:rsidRPr="005376E1">
        <w:rPr>
          <w:rFonts w:ascii="Narkisim" w:hAnsi="Narkisim" w:cs="Narkisim"/>
          <w:szCs w:val="24"/>
          <w:rtl/>
        </w:rPr>
        <w:t xml:space="preserve"> כי למרות שברשות אמוראי בבל היה אפר פרה, היא לא הועילה לטהרם משום שהיו קיימים בארץ העמים הטמאה, ומדבריו אתה למד שהוא מסכים שבארץ- ישראל באותה תקופה אכן </w:t>
      </w:r>
      <w:proofErr w:type="spellStart"/>
      <w:r w:rsidRPr="005376E1">
        <w:rPr>
          <w:rFonts w:ascii="Narkisim" w:hAnsi="Narkisim" w:cs="Narkisim"/>
          <w:szCs w:val="24"/>
          <w:rtl/>
        </w:rPr>
        <w:t>נטהרו</w:t>
      </w:r>
      <w:proofErr w:type="spellEnd"/>
      <w:r w:rsidRPr="005376E1">
        <w:rPr>
          <w:rFonts w:ascii="Narkisim" w:hAnsi="Narkisim" w:cs="Narkisim"/>
          <w:szCs w:val="24"/>
          <w:rtl/>
        </w:rPr>
        <w:t xml:space="preserve"> מטומאת מת באמצעות אפר פרה, וכך כתב: " מכל מקום, אף-על-פי שהיה לבני ארץ ישראל הזאה, אפילו תאמר שעדיין היה להם (=בבבל) אפר פרה בימי רב יוסף ורבא </w:t>
      </w:r>
      <w:proofErr w:type="spellStart"/>
      <w:r w:rsidRPr="005376E1">
        <w:rPr>
          <w:rFonts w:ascii="Narkisim" w:hAnsi="Narkisim" w:cs="Narkisim"/>
          <w:szCs w:val="24"/>
          <w:rtl/>
        </w:rPr>
        <w:t>ורבינא</w:t>
      </w:r>
      <w:proofErr w:type="spellEnd"/>
      <w:r w:rsidRPr="005376E1">
        <w:rPr>
          <w:rFonts w:ascii="Narkisim" w:hAnsi="Narkisim" w:cs="Narkisim"/>
          <w:szCs w:val="24"/>
          <w:rtl/>
        </w:rPr>
        <w:t xml:space="preserve"> ורב טובי, </w:t>
      </w:r>
      <w:proofErr w:type="spellStart"/>
      <w:r w:rsidRPr="005376E1">
        <w:rPr>
          <w:rFonts w:ascii="Narkisim" w:hAnsi="Narkisim" w:cs="Narkisim"/>
          <w:szCs w:val="24"/>
          <w:rtl/>
        </w:rPr>
        <w:t>דבבבל</w:t>
      </w:r>
      <w:proofErr w:type="spellEnd"/>
      <w:r w:rsidRPr="005376E1">
        <w:rPr>
          <w:rFonts w:ascii="Narkisim" w:hAnsi="Narkisim" w:cs="Narkisim"/>
          <w:szCs w:val="24"/>
          <w:rtl/>
        </w:rPr>
        <w:t xml:space="preserve"> היו, וארץ העמים גזרו עליה טומאה, לא הועילה להם הזאה" </w:t>
      </w:r>
      <w:r w:rsidRPr="005376E1">
        <w:rPr>
          <w:rStyle w:val="ac"/>
          <w:rFonts w:ascii="Narkisim" w:hAnsi="Narkisim" w:cs="Narkisim"/>
          <w:szCs w:val="24"/>
          <w:rtl/>
        </w:rPr>
        <w:footnoteReference w:id="15"/>
      </w:r>
      <w:r w:rsidRPr="005376E1">
        <w:rPr>
          <w:rFonts w:ascii="Narkisim" w:hAnsi="Narkisim" w:cs="Narkisim"/>
          <w:szCs w:val="24"/>
          <w:rtl/>
        </w:rPr>
        <w:t xml:space="preserve"> .</w:t>
      </w:r>
    </w:p>
    <w:p w:rsidR="00DF2D1D" w:rsidRPr="005376E1" w:rsidRDefault="00896F55" w:rsidP="00896F55">
      <w:pPr>
        <w:spacing w:line="360" w:lineRule="auto"/>
        <w:ind w:left="0" w:right="0" w:firstLine="284"/>
        <w:jc w:val="both"/>
        <w:rPr>
          <w:rFonts w:ascii="Narkisim" w:hAnsi="Narkisim" w:cs="Narkisim"/>
          <w:szCs w:val="24"/>
          <w:rtl/>
        </w:rPr>
      </w:pPr>
      <w:r w:rsidRPr="005376E1">
        <w:rPr>
          <w:rFonts w:ascii="Narkisim" w:hAnsi="Narkisim" w:cs="Narkisim"/>
          <w:szCs w:val="24"/>
          <w:rtl/>
        </w:rPr>
        <w:t>נראה מהמקורות שהבאנו כי בימי האמוראים נהגה הטהרה באפר פרה בארץ-ישראל בלבד ולא גם בבבל,</w:t>
      </w:r>
      <w:r w:rsidR="004D1ABF" w:rsidRPr="005376E1">
        <w:rPr>
          <w:rFonts w:ascii="Narkisim" w:hAnsi="Narkisim" w:cs="Narkisim"/>
          <w:szCs w:val="24"/>
          <w:rtl/>
        </w:rPr>
        <w:t xml:space="preserve"> </w:t>
      </w:r>
      <w:r w:rsidRPr="005376E1">
        <w:rPr>
          <w:rFonts w:ascii="Narkisim" w:hAnsi="Narkisim" w:cs="Narkisim"/>
          <w:szCs w:val="24"/>
          <w:rtl/>
        </w:rPr>
        <w:t>וזאת מהטעם הפשוט, שבאותו זמן כבר נגזרה טומאה על ארץ העמים</w:t>
      </w:r>
      <w:r w:rsidR="004D1ABF" w:rsidRPr="005376E1">
        <w:rPr>
          <w:rFonts w:ascii="Narkisim" w:hAnsi="Narkisim" w:cs="Narkisim"/>
          <w:szCs w:val="24"/>
          <w:rtl/>
        </w:rPr>
        <w:t>,</w:t>
      </w:r>
      <w:r w:rsidRPr="005376E1">
        <w:rPr>
          <w:rFonts w:ascii="Narkisim" w:hAnsi="Narkisim" w:cs="Narkisim"/>
          <w:szCs w:val="24"/>
          <w:rtl/>
        </w:rPr>
        <w:t xml:space="preserve"> ולפיכך אפילו אם היה ברשות אמוראי בבל אפר פרה - לא היה באפשרותם </w:t>
      </w:r>
      <w:proofErr w:type="spellStart"/>
      <w:r w:rsidRPr="005376E1">
        <w:rPr>
          <w:rFonts w:ascii="Narkisim" w:hAnsi="Narkisim" w:cs="Narkisim"/>
          <w:szCs w:val="24"/>
          <w:rtl/>
        </w:rPr>
        <w:t>להטהר</w:t>
      </w:r>
      <w:proofErr w:type="spellEnd"/>
      <w:r w:rsidRPr="005376E1">
        <w:rPr>
          <w:rFonts w:ascii="Narkisim" w:hAnsi="Narkisim" w:cs="Narkisim"/>
          <w:szCs w:val="24"/>
          <w:rtl/>
        </w:rPr>
        <w:t xml:space="preserve"> באמצעותו, כי הוא נטמא.</w:t>
      </w:r>
    </w:p>
    <w:p w:rsidR="00176667" w:rsidRPr="005376E1" w:rsidRDefault="00C66BA9" w:rsidP="00176667">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גם מבין האחרונים דנו רבים </w:t>
      </w:r>
      <w:proofErr w:type="spellStart"/>
      <w:r w:rsidRPr="005376E1">
        <w:rPr>
          <w:rFonts w:ascii="Narkisim" w:hAnsi="Narkisim" w:cs="Narkisim"/>
          <w:szCs w:val="24"/>
          <w:rtl/>
        </w:rPr>
        <w:t>בענין</w:t>
      </w:r>
      <w:proofErr w:type="spellEnd"/>
      <w:r w:rsidRPr="005376E1">
        <w:rPr>
          <w:rFonts w:ascii="Narkisim" w:hAnsi="Narkisim" w:cs="Narkisim"/>
          <w:szCs w:val="24"/>
          <w:rtl/>
        </w:rPr>
        <w:t xml:space="preserve"> והגיעו למסקנה כי בארץ ישראל ובגליל בפרט המשיכו להשתמש בטהרת פרה אדומה בתקופת האמוראים </w:t>
      </w:r>
      <w:r w:rsidRPr="005376E1">
        <w:rPr>
          <w:rStyle w:val="ac"/>
          <w:rFonts w:ascii="Narkisim" w:hAnsi="Narkisim" w:cs="Narkisim"/>
          <w:szCs w:val="24"/>
          <w:rtl/>
        </w:rPr>
        <w:footnoteReference w:id="16"/>
      </w:r>
      <w:r w:rsidRPr="005376E1">
        <w:rPr>
          <w:rFonts w:ascii="Narkisim" w:hAnsi="Narkisim" w:cs="Narkisim"/>
          <w:szCs w:val="24"/>
          <w:rtl/>
        </w:rPr>
        <w:t xml:space="preserve">. </w:t>
      </w:r>
    </w:p>
    <w:p w:rsidR="00176667" w:rsidRPr="005376E1" w:rsidRDefault="00176667" w:rsidP="00176667">
      <w:pPr>
        <w:spacing w:line="360" w:lineRule="auto"/>
        <w:ind w:left="0" w:right="0" w:firstLine="284"/>
        <w:jc w:val="both"/>
        <w:rPr>
          <w:rFonts w:ascii="Narkisim" w:hAnsi="Narkisim" w:cs="Narkisim"/>
          <w:szCs w:val="24"/>
          <w:rtl/>
        </w:rPr>
      </w:pPr>
    </w:p>
    <w:p w:rsidR="00852DAB" w:rsidRPr="000B2CB7" w:rsidRDefault="00852DAB" w:rsidP="00176667">
      <w:pPr>
        <w:spacing w:line="360" w:lineRule="auto"/>
        <w:ind w:left="0" w:right="0" w:firstLine="284"/>
        <w:jc w:val="both"/>
        <w:rPr>
          <w:rFonts w:ascii="Narkisim" w:hAnsi="Narkisim" w:cs="Narkisim"/>
          <w:b/>
          <w:bCs/>
          <w:szCs w:val="24"/>
          <w:u w:val="single"/>
          <w:rtl/>
        </w:rPr>
      </w:pPr>
      <w:r w:rsidRPr="000B2CB7">
        <w:rPr>
          <w:rFonts w:ascii="Narkisim" w:hAnsi="Narkisim" w:cs="Narkisim"/>
          <w:b/>
          <w:bCs/>
          <w:szCs w:val="24"/>
          <w:u w:val="single"/>
          <w:rtl/>
        </w:rPr>
        <w:t xml:space="preserve">בריאה ויצירה על פי ספר יצירה </w:t>
      </w:r>
    </w:p>
    <w:p w:rsidR="00852DAB" w:rsidRPr="005376E1" w:rsidRDefault="00852DAB" w:rsidP="00852DAB">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כל המקורות שהבאנו עד עתה מבססים את טיעונם על המקורות השונים המופיעים בספרות חז"ל בתקופת האמוראים. בדרך שונה צעד רבי שמואל </w:t>
      </w:r>
      <w:proofErr w:type="spellStart"/>
      <w:r w:rsidRPr="005376E1">
        <w:rPr>
          <w:rFonts w:ascii="Narkisim" w:hAnsi="Narkisim" w:cs="Narkisim"/>
          <w:szCs w:val="24"/>
          <w:rtl/>
        </w:rPr>
        <w:t>ויטאל</w:t>
      </w:r>
      <w:proofErr w:type="spellEnd"/>
      <w:r w:rsidRPr="005376E1">
        <w:rPr>
          <w:rFonts w:ascii="Narkisim" w:hAnsi="Narkisim" w:cs="Narkisim"/>
          <w:szCs w:val="24"/>
          <w:rtl/>
        </w:rPr>
        <w:t xml:space="preserve"> בנו של רבי חיים </w:t>
      </w:r>
      <w:proofErr w:type="spellStart"/>
      <w:r w:rsidRPr="005376E1">
        <w:rPr>
          <w:rFonts w:ascii="Narkisim" w:hAnsi="Narkisim" w:cs="Narkisim"/>
          <w:szCs w:val="24"/>
          <w:rtl/>
        </w:rPr>
        <w:t>ויטאל</w:t>
      </w:r>
      <w:proofErr w:type="spellEnd"/>
      <w:r w:rsidRPr="005376E1">
        <w:rPr>
          <w:rFonts w:ascii="Narkisim" w:hAnsi="Narkisim" w:cs="Narkisim"/>
          <w:szCs w:val="24"/>
          <w:rtl/>
        </w:rPr>
        <w:t xml:space="preserve"> – גדול תלמידיו של האר"י הקדוש. הוא בחר ללכת בכוון חדש ושונה המבוסס על העולם המיסטי הקבלי שבו חי.</w:t>
      </w:r>
    </w:p>
    <w:p w:rsidR="00852DAB" w:rsidRPr="005376E1" w:rsidRDefault="00852DAB" w:rsidP="00C96AD5">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בגמרא מסכת סנהדרין מסופר על שני אמוראים רב </w:t>
      </w:r>
      <w:proofErr w:type="spellStart"/>
      <w:r w:rsidRPr="005376E1">
        <w:rPr>
          <w:rFonts w:ascii="Narkisim" w:hAnsi="Narkisim" w:cs="Narkisim"/>
          <w:szCs w:val="24"/>
          <w:rtl/>
        </w:rPr>
        <w:t>חנינא</w:t>
      </w:r>
      <w:proofErr w:type="spellEnd"/>
      <w:r w:rsidRPr="005376E1">
        <w:rPr>
          <w:rFonts w:ascii="Narkisim" w:hAnsi="Narkisim" w:cs="Narkisim"/>
          <w:szCs w:val="24"/>
          <w:rtl/>
        </w:rPr>
        <w:t xml:space="preserve"> ורבא שבראו 'גברא' או' </w:t>
      </w:r>
      <w:proofErr w:type="spellStart"/>
      <w:r w:rsidRPr="005376E1">
        <w:rPr>
          <w:rFonts w:ascii="Narkisim" w:hAnsi="Narkisim" w:cs="Narkisim"/>
          <w:szCs w:val="24"/>
          <w:rtl/>
        </w:rPr>
        <w:t>עגלא</w:t>
      </w:r>
      <w:proofErr w:type="spellEnd"/>
      <w:r w:rsidRPr="005376E1">
        <w:rPr>
          <w:rFonts w:ascii="Narkisim" w:hAnsi="Narkisim" w:cs="Narkisim"/>
          <w:szCs w:val="24"/>
          <w:rtl/>
        </w:rPr>
        <w:t xml:space="preserve">'  באמצעות </w:t>
      </w:r>
      <w:proofErr w:type="spellStart"/>
      <w:r w:rsidRPr="005376E1">
        <w:rPr>
          <w:rFonts w:ascii="Narkisim" w:hAnsi="Narkisim" w:cs="Narkisim"/>
          <w:szCs w:val="24"/>
          <w:rtl/>
        </w:rPr>
        <w:t>צרופי</w:t>
      </w:r>
      <w:proofErr w:type="spellEnd"/>
      <w:r w:rsidRPr="005376E1">
        <w:rPr>
          <w:rFonts w:ascii="Narkisim" w:hAnsi="Narkisim" w:cs="Narkisim"/>
          <w:szCs w:val="24"/>
          <w:rtl/>
        </w:rPr>
        <w:t xml:space="preserve"> האותיות שבספר יצירה. כמו כן מובא בגמרא שהבריאה הזו היא </w:t>
      </w:r>
      <w:proofErr w:type="spellStart"/>
      <w:r w:rsidRPr="005376E1">
        <w:rPr>
          <w:rFonts w:ascii="Narkisim" w:hAnsi="Narkisim" w:cs="Narkisim"/>
          <w:szCs w:val="24"/>
          <w:rtl/>
        </w:rPr>
        <w:t>מה'חברים</w:t>
      </w:r>
      <w:proofErr w:type="spellEnd"/>
      <w:r w:rsidRPr="005376E1">
        <w:rPr>
          <w:rFonts w:ascii="Narkisim" w:hAnsi="Narkisim" w:cs="Narkisim"/>
          <w:szCs w:val="24"/>
          <w:rtl/>
        </w:rPr>
        <w:t xml:space="preserve">' אלה שציינו קודם שהקפידו בנושא טמאה וטהרה. אומר רבי שמואל </w:t>
      </w:r>
      <w:proofErr w:type="spellStart"/>
      <w:r w:rsidRPr="005376E1">
        <w:rPr>
          <w:rFonts w:ascii="Narkisim" w:hAnsi="Narkisim" w:cs="Narkisim"/>
          <w:szCs w:val="24"/>
          <w:rtl/>
        </w:rPr>
        <w:t>ויטאל</w:t>
      </w:r>
      <w:proofErr w:type="spellEnd"/>
      <w:r w:rsidRPr="005376E1">
        <w:rPr>
          <w:rFonts w:ascii="Narkisim" w:hAnsi="Narkisim" w:cs="Narkisim"/>
          <w:szCs w:val="24"/>
          <w:rtl/>
        </w:rPr>
        <w:t xml:space="preserve"> : "'רבא ברא גברא... רב </w:t>
      </w:r>
      <w:proofErr w:type="spellStart"/>
      <w:r w:rsidRPr="005376E1">
        <w:rPr>
          <w:rFonts w:ascii="Narkisim" w:hAnsi="Narkisim" w:cs="Narkisim"/>
          <w:szCs w:val="24"/>
          <w:rtl/>
        </w:rPr>
        <w:t>חנינא</w:t>
      </w:r>
      <w:proofErr w:type="spellEnd"/>
      <w:r w:rsidRPr="005376E1">
        <w:rPr>
          <w:rFonts w:ascii="Narkisim" w:hAnsi="Narkisim" w:cs="Narkisim"/>
          <w:szCs w:val="24"/>
          <w:rtl/>
        </w:rPr>
        <w:t xml:space="preserve">... מברי </w:t>
      </w:r>
      <w:proofErr w:type="spellStart"/>
      <w:r w:rsidRPr="005376E1">
        <w:rPr>
          <w:rFonts w:ascii="Narkisim" w:hAnsi="Narkisim" w:cs="Narkisim"/>
          <w:szCs w:val="24"/>
          <w:rtl/>
        </w:rPr>
        <w:t>עגלא</w:t>
      </w:r>
      <w:proofErr w:type="spellEnd"/>
      <w:r w:rsidRPr="005376E1">
        <w:rPr>
          <w:rFonts w:ascii="Narkisim" w:hAnsi="Narkisim" w:cs="Narkisim"/>
          <w:szCs w:val="24"/>
          <w:rtl/>
        </w:rPr>
        <w:t xml:space="preserve">'... והיו בוראים אותו ב'ספר יצירה'... ולא היו יכולים לעשות המעשים האלו בטומאה אם לא בטהרת אפר פרה ,כאשר הוא פשוט אצלנו" </w:t>
      </w:r>
      <w:r w:rsidRPr="005376E1">
        <w:rPr>
          <w:rStyle w:val="ac"/>
          <w:rFonts w:ascii="Narkisim" w:hAnsi="Narkisim" w:cs="Narkisim"/>
          <w:szCs w:val="24"/>
          <w:rtl/>
        </w:rPr>
        <w:footnoteReference w:id="17"/>
      </w:r>
      <w:r w:rsidRPr="005376E1">
        <w:rPr>
          <w:rFonts w:ascii="Narkisim" w:hAnsi="Narkisim" w:cs="Narkisim"/>
          <w:szCs w:val="24"/>
          <w:rtl/>
        </w:rPr>
        <w:t xml:space="preserve">. </w:t>
      </w:r>
      <w:r w:rsidR="00C96AD5" w:rsidRPr="005376E1">
        <w:rPr>
          <w:rFonts w:ascii="Narkisim" w:hAnsi="Narkisim" w:cs="Narkisim"/>
          <w:szCs w:val="24"/>
          <w:rtl/>
        </w:rPr>
        <w:t xml:space="preserve">לשיטתו לא יתכן לברוא באותיות ספר יצירה </w:t>
      </w:r>
      <w:proofErr w:type="spellStart"/>
      <w:r w:rsidR="00C96AD5" w:rsidRPr="005376E1">
        <w:rPr>
          <w:rFonts w:ascii="Narkisim" w:hAnsi="Narkisim" w:cs="Narkisim"/>
          <w:szCs w:val="24"/>
          <w:rtl/>
        </w:rPr>
        <w:t>אילמלא</w:t>
      </w:r>
      <w:proofErr w:type="spellEnd"/>
      <w:r w:rsidR="00C96AD5" w:rsidRPr="005376E1">
        <w:rPr>
          <w:rFonts w:ascii="Narkisim" w:hAnsi="Narkisim" w:cs="Narkisim"/>
          <w:szCs w:val="24"/>
          <w:rtl/>
        </w:rPr>
        <w:t xml:space="preserve"> </w:t>
      </w:r>
      <w:proofErr w:type="spellStart"/>
      <w:r w:rsidR="00C96AD5" w:rsidRPr="005376E1">
        <w:rPr>
          <w:rFonts w:ascii="Narkisim" w:hAnsi="Narkisim" w:cs="Narkisim"/>
          <w:szCs w:val="24"/>
          <w:rtl/>
        </w:rPr>
        <w:t>נטהרו</w:t>
      </w:r>
      <w:proofErr w:type="spellEnd"/>
      <w:r w:rsidR="00C96AD5" w:rsidRPr="005376E1">
        <w:rPr>
          <w:rFonts w:ascii="Narkisim" w:hAnsi="Narkisim" w:cs="Narkisim"/>
          <w:szCs w:val="24"/>
          <w:rtl/>
        </w:rPr>
        <w:t xml:space="preserve"> קודם באפר פרה אדומה. עולה מכאן שבתקופת האמוראים </w:t>
      </w:r>
      <w:proofErr w:type="spellStart"/>
      <w:r w:rsidR="00C96AD5" w:rsidRPr="005376E1">
        <w:rPr>
          <w:rFonts w:ascii="Narkisim" w:hAnsi="Narkisim" w:cs="Narkisim"/>
          <w:szCs w:val="24"/>
          <w:rtl/>
        </w:rPr>
        <w:t>היתה</w:t>
      </w:r>
      <w:proofErr w:type="spellEnd"/>
      <w:r w:rsidR="00C96AD5" w:rsidRPr="005376E1">
        <w:rPr>
          <w:rFonts w:ascii="Narkisim" w:hAnsi="Narkisim" w:cs="Narkisim"/>
          <w:szCs w:val="24"/>
          <w:rtl/>
        </w:rPr>
        <w:t xml:space="preserve"> עדיין אפשרות כזו להיטהר והיה ברשותם אפר פרה אדומה לטהרה. </w:t>
      </w:r>
    </w:p>
    <w:p w:rsidR="00C96AD5" w:rsidRPr="005376E1" w:rsidRDefault="00852DAB" w:rsidP="000F70A8">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 </w:t>
      </w:r>
      <w:r w:rsidR="00C96AD5" w:rsidRPr="005376E1">
        <w:rPr>
          <w:rFonts w:ascii="Narkisim" w:hAnsi="Narkisim" w:cs="Narkisim"/>
          <w:szCs w:val="24"/>
          <w:rtl/>
        </w:rPr>
        <w:t xml:space="preserve">רעיון זה למד כנראה מאביו רבי חיים </w:t>
      </w:r>
      <w:proofErr w:type="spellStart"/>
      <w:r w:rsidR="00C96AD5" w:rsidRPr="005376E1">
        <w:rPr>
          <w:rFonts w:ascii="Narkisim" w:hAnsi="Narkisim" w:cs="Narkisim"/>
          <w:szCs w:val="24"/>
          <w:rtl/>
        </w:rPr>
        <w:t>ויטאל</w:t>
      </w:r>
      <w:proofErr w:type="spellEnd"/>
      <w:r w:rsidR="00C96AD5" w:rsidRPr="005376E1">
        <w:rPr>
          <w:rFonts w:ascii="Narkisim" w:hAnsi="Narkisim" w:cs="Narkisim"/>
          <w:szCs w:val="24"/>
          <w:rtl/>
        </w:rPr>
        <w:t xml:space="preserve"> שהסביר שרק בתקופת התנאים והאמוראים הותר השימוש ב'קבלה מעשית'. </w:t>
      </w:r>
      <w:r w:rsidRPr="005376E1">
        <w:rPr>
          <w:rFonts w:ascii="Narkisim" w:hAnsi="Narkisim" w:cs="Narkisim"/>
          <w:szCs w:val="24"/>
          <w:rtl/>
        </w:rPr>
        <w:t xml:space="preserve">"וזהו סוד </w:t>
      </w:r>
      <w:proofErr w:type="spellStart"/>
      <w:r w:rsidRPr="005376E1">
        <w:rPr>
          <w:rFonts w:ascii="Narkisim" w:hAnsi="Narkisim" w:cs="Narkisim"/>
          <w:szCs w:val="24"/>
          <w:rtl/>
        </w:rPr>
        <w:t>שמוש</w:t>
      </w:r>
      <w:proofErr w:type="spellEnd"/>
      <w:r w:rsidRPr="005376E1">
        <w:rPr>
          <w:rFonts w:ascii="Narkisim" w:hAnsi="Narkisim" w:cs="Narkisim"/>
          <w:szCs w:val="24"/>
          <w:rtl/>
        </w:rPr>
        <w:t xml:space="preserve"> פרקי היכלות </w:t>
      </w:r>
      <w:proofErr w:type="spellStart"/>
      <w:r w:rsidRPr="005376E1">
        <w:rPr>
          <w:rFonts w:ascii="Narkisim" w:hAnsi="Narkisim" w:cs="Narkisim"/>
          <w:szCs w:val="24"/>
          <w:rtl/>
        </w:rPr>
        <w:t>שנשתמשו</w:t>
      </w:r>
      <w:proofErr w:type="spellEnd"/>
      <w:r w:rsidRPr="005376E1">
        <w:rPr>
          <w:rFonts w:ascii="Narkisim" w:hAnsi="Narkisim" w:cs="Narkisim"/>
          <w:szCs w:val="24"/>
          <w:rtl/>
        </w:rPr>
        <w:t xml:space="preserve"> בו רבי </w:t>
      </w:r>
      <w:proofErr w:type="spellStart"/>
      <w:r w:rsidRPr="005376E1">
        <w:rPr>
          <w:rFonts w:ascii="Narkisim" w:hAnsi="Narkisim" w:cs="Narkisim"/>
          <w:szCs w:val="24"/>
          <w:rtl/>
        </w:rPr>
        <w:t>נחוניא</w:t>
      </w:r>
      <w:proofErr w:type="spellEnd"/>
      <w:r w:rsidRPr="005376E1">
        <w:rPr>
          <w:rFonts w:ascii="Narkisim" w:hAnsi="Narkisim" w:cs="Narkisim"/>
          <w:szCs w:val="24"/>
          <w:rtl/>
        </w:rPr>
        <w:t xml:space="preserve"> ורבי עקיבא ורבי ישמעאל ואנשי-כנסת-הגדולה, ואחר-כך נשתכחו גם דרכי </w:t>
      </w:r>
      <w:proofErr w:type="spellStart"/>
      <w:r w:rsidRPr="005376E1">
        <w:rPr>
          <w:rFonts w:ascii="Narkisim" w:hAnsi="Narkisim" w:cs="Narkisim"/>
          <w:szCs w:val="24"/>
          <w:rtl/>
        </w:rPr>
        <w:t>השמושים</w:t>
      </w:r>
      <w:proofErr w:type="spellEnd"/>
      <w:r w:rsidRPr="005376E1">
        <w:rPr>
          <w:rFonts w:ascii="Narkisim" w:hAnsi="Narkisim" w:cs="Narkisim"/>
          <w:szCs w:val="24"/>
          <w:rtl/>
        </w:rPr>
        <w:t xml:space="preserve"> ההם. ועוד אחרת, כי נאבד טהרת אפר פרה בזמן האמוראים עד זמן </w:t>
      </w:r>
      <w:proofErr w:type="spellStart"/>
      <w:r w:rsidRPr="005376E1">
        <w:rPr>
          <w:rFonts w:ascii="Narkisim" w:hAnsi="Narkisim" w:cs="Narkisim"/>
          <w:szCs w:val="24"/>
          <w:rtl/>
        </w:rPr>
        <w:t>אביי</w:t>
      </w:r>
      <w:proofErr w:type="spellEnd"/>
      <w:r w:rsidRPr="005376E1">
        <w:rPr>
          <w:rFonts w:ascii="Narkisim" w:hAnsi="Narkisim" w:cs="Narkisim"/>
          <w:szCs w:val="24"/>
          <w:rtl/>
        </w:rPr>
        <w:t xml:space="preserve"> ורבא ,</w:t>
      </w:r>
      <w:r w:rsidR="00C96AD5" w:rsidRPr="005376E1">
        <w:rPr>
          <w:rFonts w:ascii="Narkisim" w:hAnsi="Narkisim" w:cs="Narkisim"/>
          <w:szCs w:val="24"/>
          <w:rtl/>
        </w:rPr>
        <w:t xml:space="preserve"> </w:t>
      </w:r>
      <w:r w:rsidRPr="005376E1">
        <w:rPr>
          <w:rFonts w:ascii="Narkisim" w:hAnsi="Narkisim" w:cs="Narkisim"/>
          <w:szCs w:val="24"/>
          <w:rtl/>
        </w:rPr>
        <w:t xml:space="preserve">כנזכר בתלמוד, ולכן לא </w:t>
      </w:r>
      <w:proofErr w:type="spellStart"/>
      <w:r w:rsidRPr="005376E1">
        <w:rPr>
          <w:rFonts w:ascii="Narkisim" w:hAnsi="Narkisim" w:cs="Narkisim"/>
          <w:szCs w:val="24"/>
          <w:rtl/>
        </w:rPr>
        <w:t>נשתמשו</w:t>
      </w:r>
      <w:proofErr w:type="spellEnd"/>
      <w:r w:rsidRPr="005376E1">
        <w:rPr>
          <w:rFonts w:ascii="Narkisim" w:hAnsi="Narkisim" w:cs="Narkisim"/>
          <w:szCs w:val="24"/>
          <w:rtl/>
        </w:rPr>
        <w:t xml:space="preserve"> מאז ואילך בעלית הפרדס"</w:t>
      </w:r>
      <w:r w:rsidR="00C96AD5" w:rsidRPr="005376E1">
        <w:rPr>
          <w:rFonts w:ascii="Narkisim" w:hAnsi="Narkisim" w:cs="Narkisim"/>
          <w:szCs w:val="24"/>
          <w:rtl/>
        </w:rPr>
        <w:t xml:space="preserve"> </w:t>
      </w:r>
      <w:r w:rsidR="00B24C46" w:rsidRPr="005376E1">
        <w:rPr>
          <w:rStyle w:val="ac"/>
          <w:rFonts w:ascii="Narkisim" w:hAnsi="Narkisim" w:cs="Narkisim"/>
          <w:szCs w:val="24"/>
          <w:rtl/>
        </w:rPr>
        <w:footnoteReference w:id="18"/>
      </w:r>
      <w:r w:rsidR="00C96AD5" w:rsidRPr="005376E1">
        <w:rPr>
          <w:rFonts w:ascii="Narkisim" w:hAnsi="Narkisim" w:cs="Narkisim"/>
          <w:szCs w:val="24"/>
          <w:rtl/>
        </w:rPr>
        <w:t xml:space="preserve"> </w:t>
      </w:r>
      <w:r w:rsidRPr="005376E1">
        <w:rPr>
          <w:rFonts w:ascii="Narkisim" w:hAnsi="Narkisim" w:cs="Narkisim"/>
          <w:szCs w:val="24"/>
          <w:rtl/>
        </w:rPr>
        <w:t xml:space="preserve">. </w:t>
      </w:r>
    </w:p>
    <w:p w:rsidR="000F70A8" w:rsidRPr="005376E1" w:rsidRDefault="000F70A8" w:rsidP="009D4C10">
      <w:pPr>
        <w:spacing w:line="360" w:lineRule="auto"/>
        <w:ind w:left="0" w:right="0" w:firstLine="284"/>
        <w:jc w:val="both"/>
        <w:rPr>
          <w:rFonts w:ascii="Narkisim" w:hAnsi="Narkisim" w:cs="Narkisim"/>
          <w:szCs w:val="24"/>
          <w:rtl/>
        </w:rPr>
      </w:pPr>
      <w:r w:rsidRPr="005376E1">
        <w:rPr>
          <w:rFonts w:ascii="Narkisim" w:hAnsi="Narkisim" w:cs="Narkisim"/>
          <w:szCs w:val="24"/>
          <w:rtl/>
        </w:rPr>
        <w:t>כלומר הוא מסכים שעד</w:t>
      </w:r>
      <w:r w:rsidR="00852DAB" w:rsidRPr="005376E1">
        <w:rPr>
          <w:rFonts w:ascii="Narkisim" w:hAnsi="Narkisim" w:cs="Narkisim"/>
          <w:szCs w:val="24"/>
          <w:rtl/>
        </w:rPr>
        <w:t xml:space="preserve"> זמנם של </w:t>
      </w:r>
      <w:proofErr w:type="spellStart"/>
      <w:r w:rsidR="00852DAB" w:rsidRPr="005376E1">
        <w:rPr>
          <w:rFonts w:ascii="Narkisim" w:hAnsi="Narkisim" w:cs="Narkisim"/>
          <w:szCs w:val="24"/>
          <w:rtl/>
        </w:rPr>
        <w:t>אביי</w:t>
      </w:r>
      <w:proofErr w:type="spellEnd"/>
      <w:r w:rsidR="00852DAB" w:rsidRPr="005376E1">
        <w:rPr>
          <w:rFonts w:ascii="Narkisim" w:hAnsi="Narkisim" w:cs="Narkisim"/>
          <w:szCs w:val="24"/>
          <w:rtl/>
        </w:rPr>
        <w:t xml:space="preserve"> ורבא היה עדיין מצוי אפר פר</w:t>
      </w:r>
      <w:r w:rsidRPr="005376E1">
        <w:rPr>
          <w:rFonts w:ascii="Narkisim" w:hAnsi="Narkisim" w:cs="Narkisim"/>
          <w:szCs w:val="24"/>
          <w:rtl/>
        </w:rPr>
        <w:t xml:space="preserve">ה. </w:t>
      </w:r>
      <w:r w:rsidR="00852DAB" w:rsidRPr="005376E1">
        <w:rPr>
          <w:rFonts w:ascii="Narkisim" w:hAnsi="Narkisim" w:cs="Narkisim"/>
          <w:szCs w:val="24"/>
          <w:rtl/>
        </w:rPr>
        <w:t xml:space="preserve">כנראה הוא הבין </w:t>
      </w:r>
      <w:r w:rsidRPr="005376E1">
        <w:rPr>
          <w:rFonts w:ascii="Narkisim" w:hAnsi="Narkisim" w:cs="Narkisim"/>
          <w:szCs w:val="24"/>
          <w:rtl/>
        </w:rPr>
        <w:t>ש</w:t>
      </w:r>
      <w:r w:rsidR="00852DAB" w:rsidRPr="005376E1">
        <w:rPr>
          <w:rFonts w:ascii="Narkisim" w:hAnsi="Narkisim" w:cs="Narkisim"/>
          <w:szCs w:val="24"/>
          <w:rtl/>
        </w:rPr>
        <w:t>רבא לא היה יכול לברוא עגל באמצעות ספר יצירה ללא שנטהר קודם לכן מטומאת מת.</w:t>
      </w:r>
      <w:r w:rsidRPr="005376E1">
        <w:rPr>
          <w:rFonts w:ascii="Narkisim" w:hAnsi="Narkisim" w:cs="Narkisim"/>
          <w:szCs w:val="24"/>
          <w:rtl/>
        </w:rPr>
        <w:t xml:space="preserve"> בשערי קדושה ,שם, הוא ממשיך וכותב: "וזהו סוד ענין קבלה מעשית ... .ולכן אסור להשתמש בה ,כי בהכרח </w:t>
      </w:r>
      <w:proofErr w:type="spellStart"/>
      <w:r w:rsidRPr="005376E1">
        <w:rPr>
          <w:rFonts w:ascii="Narkisim" w:hAnsi="Narkisim" w:cs="Narkisim"/>
          <w:szCs w:val="24"/>
          <w:rtl/>
        </w:rPr>
        <w:t>יתדבק</w:t>
      </w:r>
      <w:proofErr w:type="spellEnd"/>
      <w:r w:rsidRPr="005376E1">
        <w:rPr>
          <w:rFonts w:ascii="Narkisim" w:hAnsi="Narkisim" w:cs="Narkisim"/>
          <w:szCs w:val="24"/>
          <w:rtl/>
        </w:rPr>
        <w:t xml:space="preserve"> גם ברע </w:t>
      </w:r>
      <w:proofErr w:type="spellStart"/>
      <w:r w:rsidRPr="005376E1">
        <w:rPr>
          <w:rFonts w:ascii="Narkisim" w:hAnsi="Narkisim" w:cs="Narkisim"/>
          <w:szCs w:val="24"/>
          <w:rtl/>
        </w:rPr>
        <w:t>המתדבק</w:t>
      </w:r>
      <w:proofErr w:type="spellEnd"/>
      <w:r w:rsidRPr="005376E1">
        <w:rPr>
          <w:rFonts w:ascii="Narkisim" w:hAnsi="Narkisim" w:cs="Narkisim"/>
          <w:szCs w:val="24"/>
          <w:rtl/>
        </w:rPr>
        <w:t xml:space="preserve"> בטוב, וחושב לטהר נפשו - ומטנפה, בסבת הרע ההוא; וגם אפילו שישיג, הוא אמת בתערובת שקר, ובפרט כי אין אפר פרה מצויה וטומאת הקליפות </w:t>
      </w:r>
      <w:proofErr w:type="spellStart"/>
      <w:r w:rsidRPr="005376E1">
        <w:rPr>
          <w:rFonts w:ascii="Narkisim" w:hAnsi="Narkisim" w:cs="Narkisim"/>
          <w:szCs w:val="24"/>
          <w:rtl/>
        </w:rPr>
        <w:t>מתדבקות</w:t>
      </w:r>
      <w:proofErr w:type="spellEnd"/>
      <w:r w:rsidRPr="005376E1">
        <w:rPr>
          <w:rFonts w:ascii="Narkisim" w:hAnsi="Narkisim" w:cs="Narkisim"/>
          <w:szCs w:val="24"/>
          <w:rtl/>
        </w:rPr>
        <w:t xml:space="preserve"> באדם המתקרב להשיג על ידי קבלה מעשית ,ולכן שומר נפשו ירחק מהם". ובמקום אחר: "כי בזמנם היה אפר פרה מצוי והיו </w:t>
      </w:r>
      <w:proofErr w:type="spellStart"/>
      <w:r w:rsidRPr="005376E1">
        <w:rPr>
          <w:rFonts w:ascii="Narkisim" w:hAnsi="Narkisim" w:cs="Narkisim"/>
          <w:szCs w:val="24"/>
          <w:rtl/>
        </w:rPr>
        <w:t>נטהרים</w:t>
      </w:r>
      <w:proofErr w:type="spellEnd"/>
      <w:r w:rsidRPr="005376E1">
        <w:rPr>
          <w:rFonts w:ascii="Narkisim" w:hAnsi="Narkisim" w:cs="Narkisim"/>
          <w:szCs w:val="24"/>
          <w:rtl/>
        </w:rPr>
        <w:t xml:space="preserve"> מכל הטומאות לגמרי, אבל אנחנו כולנו טמאי מת ואין לנו אפר פרה </w:t>
      </w:r>
      <w:proofErr w:type="spellStart"/>
      <w:r w:rsidRPr="005376E1">
        <w:rPr>
          <w:rFonts w:ascii="Narkisim" w:hAnsi="Narkisim" w:cs="Narkisim"/>
          <w:szCs w:val="24"/>
          <w:rtl/>
        </w:rPr>
        <w:t>ליטהר</w:t>
      </w:r>
      <w:proofErr w:type="spellEnd"/>
      <w:r w:rsidRPr="005376E1">
        <w:rPr>
          <w:rFonts w:ascii="Narkisim" w:hAnsi="Narkisim" w:cs="Narkisim"/>
          <w:szCs w:val="24"/>
          <w:rtl/>
        </w:rPr>
        <w:t xml:space="preserve"> מטומאת מת ,ומהתועלת כשנטהר משאר הטומאות ודין טומאת מת במקומה עומדת?! ולכן אין לנו רשות בזמנים אלו להשתמש בשמות הקודש ,והמשתמש בהם ענשו גדול" </w:t>
      </w:r>
      <w:r w:rsidRPr="005376E1">
        <w:rPr>
          <w:rStyle w:val="ac"/>
          <w:rFonts w:ascii="Narkisim" w:hAnsi="Narkisim" w:cs="Narkisim"/>
          <w:szCs w:val="24"/>
          <w:rtl/>
        </w:rPr>
        <w:footnoteReference w:id="19"/>
      </w:r>
      <w:r w:rsidRPr="005376E1">
        <w:rPr>
          <w:rFonts w:ascii="Narkisim" w:hAnsi="Narkisim" w:cs="Narkisim"/>
          <w:szCs w:val="24"/>
          <w:rtl/>
        </w:rPr>
        <w:t>.</w:t>
      </w:r>
    </w:p>
    <w:p w:rsidR="00852DAB" w:rsidRPr="005376E1" w:rsidRDefault="009D4C10" w:rsidP="000F70A8">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לשיטתו </w:t>
      </w:r>
      <w:r w:rsidR="00852DAB" w:rsidRPr="005376E1">
        <w:rPr>
          <w:rFonts w:ascii="Narkisim" w:hAnsi="Narkisim" w:cs="Narkisim"/>
          <w:szCs w:val="24"/>
          <w:rtl/>
        </w:rPr>
        <w:t>מי שלא נטהר מטומאת מת אינו יכול להשתמש בקבלה מעשית</w:t>
      </w:r>
      <w:r w:rsidRPr="005376E1">
        <w:rPr>
          <w:rFonts w:ascii="Narkisim" w:hAnsi="Narkisim" w:cs="Narkisim"/>
          <w:szCs w:val="24"/>
          <w:rtl/>
        </w:rPr>
        <w:t xml:space="preserve">. ממילא אם אמוראים השתמשו בקבלה מעשית הרי נובע מכך שהיה להם אפר פרה אדומה לטהרה. </w:t>
      </w:r>
    </w:p>
    <w:p w:rsidR="009D4C10" w:rsidRPr="005376E1" w:rsidRDefault="009D4C10" w:rsidP="000F70A8">
      <w:pPr>
        <w:spacing w:line="360" w:lineRule="auto"/>
        <w:ind w:left="0" w:right="0" w:firstLine="284"/>
        <w:jc w:val="both"/>
        <w:rPr>
          <w:rFonts w:ascii="Narkisim" w:hAnsi="Narkisim" w:cs="Narkisim"/>
          <w:szCs w:val="24"/>
          <w:rtl/>
        </w:rPr>
      </w:pPr>
    </w:p>
    <w:p w:rsidR="009D4C10" w:rsidRPr="000B2CB7" w:rsidRDefault="005F62BE" w:rsidP="000F70A8">
      <w:pPr>
        <w:spacing w:line="360" w:lineRule="auto"/>
        <w:ind w:left="0" w:right="0" w:firstLine="284"/>
        <w:jc w:val="both"/>
        <w:rPr>
          <w:rFonts w:ascii="Narkisim" w:hAnsi="Narkisim" w:cs="Narkisim"/>
          <w:b/>
          <w:bCs/>
          <w:szCs w:val="24"/>
          <w:u w:val="single"/>
          <w:rtl/>
        </w:rPr>
      </w:pPr>
      <w:r w:rsidRPr="000B2CB7">
        <w:rPr>
          <w:rFonts w:ascii="Narkisim" w:hAnsi="Narkisim" w:cs="Narkisim"/>
          <w:b/>
          <w:bCs/>
          <w:szCs w:val="24"/>
          <w:u w:val="single"/>
          <w:rtl/>
        </w:rPr>
        <w:t xml:space="preserve">אירוע מיוחד בירושלמי </w:t>
      </w:r>
    </w:p>
    <w:p w:rsidR="005F62BE" w:rsidRPr="005376E1" w:rsidRDefault="005F62BE" w:rsidP="005F62BE">
      <w:pPr>
        <w:spacing w:after="0" w:line="360" w:lineRule="auto"/>
        <w:ind w:left="0" w:right="0" w:firstLine="284"/>
        <w:jc w:val="both"/>
        <w:rPr>
          <w:rFonts w:ascii="Narkisim" w:hAnsi="Narkisim" w:cs="Narkisim"/>
          <w:szCs w:val="24"/>
        </w:rPr>
      </w:pPr>
      <w:r w:rsidRPr="005376E1">
        <w:rPr>
          <w:rFonts w:ascii="Narkisim" w:hAnsi="Narkisim" w:cs="Narkisim"/>
          <w:szCs w:val="24"/>
          <w:rtl/>
        </w:rPr>
        <w:t xml:space="preserve">בירושלמי מתואר אירוע שהתרחש בתקופת האמוראים ושותפים לו רבי חגיי ורבי ירמיה – אמוראים בני הדור השני. "רבי חגי ורבי ירמיה סלקון לבי </w:t>
      </w:r>
      <w:proofErr w:type="spellStart"/>
      <w:r w:rsidRPr="005376E1">
        <w:rPr>
          <w:rFonts w:ascii="Narkisim" w:hAnsi="Narkisim" w:cs="Narkisim"/>
          <w:szCs w:val="24"/>
          <w:rtl/>
        </w:rPr>
        <w:t>חנוותא</w:t>
      </w:r>
      <w:proofErr w:type="spellEnd"/>
      <w:r w:rsidRPr="005376E1">
        <w:rPr>
          <w:rFonts w:ascii="Narkisim" w:hAnsi="Narkisim" w:cs="Narkisim"/>
          <w:szCs w:val="24"/>
          <w:rtl/>
        </w:rPr>
        <w:t>, קפץ רבי חגי ובירך עליהן אמר ליה רבי ירמיה יאות עבדת ! שכל המצוות טעונות ברכה"</w:t>
      </w:r>
      <w:r w:rsidRPr="005376E1">
        <w:rPr>
          <w:rStyle w:val="ac"/>
          <w:rFonts w:ascii="Narkisim" w:hAnsi="Narkisim" w:cs="Narkisim"/>
          <w:szCs w:val="24"/>
          <w:rtl/>
        </w:rPr>
        <w:footnoteReference w:id="20"/>
      </w:r>
      <w:r w:rsidRPr="005376E1">
        <w:rPr>
          <w:rFonts w:ascii="Narkisim" w:hAnsi="Narkisim" w:cs="Narkisim"/>
          <w:szCs w:val="24"/>
          <w:rtl/>
        </w:rPr>
        <w:t xml:space="preserve"> .</w:t>
      </w:r>
    </w:p>
    <w:p w:rsidR="00351424" w:rsidRPr="005376E1" w:rsidRDefault="00431F01" w:rsidP="005E123C">
      <w:pPr>
        <w:spacing w:line="360" w:lineRule="auto"/>
        <w:ind w:left="0" w:right="0" w:firstLine="284"/>
        <w:jc w:val="both"/>
        <w:rPr>
          <w:rFonts w:ascii="Narkisim" w:hAnsi="Narkisim" w:cs="Narkisim"/>
          <w:szCs w:val="24"/>
        </w:rPr>
      </w:pPr>
      <w:r w:rsidRPr="005376E1">
        <w:rPr>
          <w:rFonts w:ascii="Narkisim" w:hAnsi="Narkisim" w:cs="Narkisim"/>
          <w:szCs w:val="24"/>
          <w:rtl/>
        </w:rPr>
        <w:t xml:space="preserve">מספר דברים טעונים ביאור במעשה זה: מהו 'בי </w:t>
      </w:r>
      <w:proofErr w:type="spellStart"/>
      <w:r w:rsidRPr="005376E1">
        <w:rPr>
          <w:rFonts w:ascii="Narkisim" w:hAnsi="Narkisim" w:cs="Narkisim"/>
          <w:szCs w:val="24"/>
          <w:rtl/>
        </w:rPr>
        <w:t>חנוותא</w:t>
      </w:r>
      <w:proofErr w:type="spellEnd"/>
      <w:r w:rsidRPr="005376E1">
        <w:rPr>
          <w:rFonts w:ascii="Narkisim" w:hAnsi="Narkisim" w:cs="Narkisim"/>
          <w:szCs w:val="24"/>
          <w:rtl/>
        </w:rPr>
        <w:t xml:space="preserve">'? מה שני אמוראים אלו עשו שם? על איזו מצווה בירך רבי חגי ? </w:t>
      </w:r>
    </w:p>
    <w:p w:rsidR="008C1C18" w:rsidRPr="005376E1" w:rsidRDefault="00431F01" w:rsidP="008C1C18">
      <w:pPr>
        <w:spacing w:line="360" w:lineRule="auto"/>
        <w:ind w:left="0" w:right="0" w:firstLine="284"/>
        <w:jc w:val="both"/>
        <w:rPr>
          <w:rFonts w:ascii="Narkisim" w:hAnsi="Narkisim" w:cs="Narkisim"/>
          <w:szCs w:val="24"/>
          <w:rtl/>
        </w:rPr>
      </w:pPr>
      <w:r w:rsidRPr="005376E1">
        <w:rPr>
          <w:rFonts w:ascii="Narkisim" w:hAnsi="Narkisim" w:cs="Narkisim"/>
          <w:szCs w:val="24"/>
          <w:rtl/>
        </w:rPr>
        <w:lastRenderedPageBreak/>
        <w:t>ר'</w:t>
      </w:r>
      <w:r w:rsidR="008C1C18" w:rsidRPr="005376E1">
        <w:rPr>
          <w:rFonts w:ascii="Narkisim" w:hAnsi="Narkisim" w:cs="Narkisim"/>
          <w:szCs w:val="24"/>
          <w:rtl/>
        </w:rPr>
        <w:t xml:space="preserve"> </w:t>
      </w:r>
      <w:r w:rsidRPr="005376E1">
        <w:rPr>
          <w:rFonts w:ascii="Narkisim" w:hAnsi="Narkisim" w:cs="Narkisim"/>
          <w:szCs w:val="24"/>
          <w:rtl/>
        </w:rPr>
        <w:t>אלעזר אזכרי בעל 'ספר חרדים'</w:t>
      </w:r>
      <w:r w:rsidR="008C1C18" w:rsidRPr="005376E1">
        <w:rPr>
          <w:rFonts w:ascii="Narkisim" w:hAnsi="Narkisim" w:cs="Narkisim"/>
          <w:szCs w:val="24"/>
          <w:rtl/>
        </w:rPr>
        <w:t xml:space="preserve"> מסביר</w:t>
      </w:r>
      <w:r w:rsidRPr="005376E1">
        <w:rPr>
          <w:rFonts w:ascii="Narkisim" w:hAnsi="Narkisim" w:cs="Narkisim"/>
          <w:szCs w:val="24"/>
          <w:rtl/>
        </w:rPr>
        <w:t xml:space="preserve">: "[משום ש]חייבין בית דין להעמיד שוטרים בכל מדינה ומדינה ובכל פלך ופלך שיהיו </w:t>
      </w:r>
      <w:proofErr w:type="spellStart"/>
      <w:r w:rsidRPr="005376E1">
        <w:rPr>
          <w:rFonts w:ascii="Narkisim" w:hAnsi="Narkisim" w:cs="Narkisim"/>
          <w:szCs w:val="24"/>
          <w:rtl/>
        </w:rPr>
        <w:t>מחזירין</w:t>
      </w:r>
      <w:proofErr w:type="spellEnd"/>
      <w:r w:rsidRPr="005376E1">
        <w:rPr>
          <w:rFonts w:ascii="Narkisim" w:hAnsi="Narkisim" w:cs="Narkisim"/>
          <w:szCs w:val="24"/>
          <w:rtl/>
        </w:rPr>
        <w:t xml:space="preserve"> על החנויות </w:t>
      </w:r>
      <w:proofErr w:type="spellStart"/>
      <w:r w:rsidRPr="005376E1">
        <w:rPr>
          <w:rFonts w:ascii="Narkisim" w:hAnsi="Narkisim" w:cs="Narkisim"/>
          <w:szCs w:val="24"/>
          <w:rtl/>
        </w:rPr>
        <w:t>ומצדיקין</w:t>
      </w:r>
      <w:proofErr w:type="spellEnd"/>
      <w:r w:rsidRPr="005376E1">
        <w:rPr>
          <w:rFonts w:ascii="Narkisim" w:hAnsi="Narkisim" w:cs="Narkisim"/>
          <w:szCs w:val="24"/>
          <w:rtl/>
        </w:rPr>
        <w:t xml:space="preserve"> את המאזנים ואת </w:t>
      </w:r>
      <w:proofErr w:type="spellStart"/>
      <w:r w:rsidRPr="005376E1">
        <w:rPr>
          <w:rFonts w:ascii="Narkisim" w:hAnsi="Narkisim" w:cs="Narkisim"/>
          <w:szCs w:val="24"/>
          <w:rtl/>
        </w:rPr>
        <w:t>המדות</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ופוסקין</w:t>
      </w:r>
      <w:proofErr w:type="spellEnd"/>
      <w:r w:rsidRPr="005376E1">
        <w:rPr>
          <w:rFonts w:ascii="Narkisim" w:hAnsi="Narkisim" w:cs="Narkisim"/>
          <w:szCs w:val="24"/>
          <w:rtl/>
        </w:rPr>
        <w:t xml:space="preserve"> השערים, וכל מי שנמצא עמו משקל חסר או מידה חסרה או מאזנים </w:t>
      </w:r>
      <w:proofErr w:type="spellStart"/>
      <w:r w:rsidRPr="005376E1">
        <w:rPr>
          <w:rFonts w:ascii="Narkisim" w:hAnsi="Narkisim" w:cs="Narkisim"/>
          <w:szCs w:val="24"/>
          <w:rtl/>
        </w:rPr>
        <w:t>מקולקלין</w:t>
      </w:r>
      <w:proofErr w:type="spellEnd"/>
      <w:r w:rsidRPr="005376E1">
        <w:rPr>
          <w:rFonts w:ascii="Narkisim" w:hAnsi="Narkisim" w:cs="Narkisim"/>
          <w:szCs w:val="24"/>
          <w:rtl/>
        </w:rPr>
        <w:t xml:space="preserve"> יש להם רשות להכותו כפי כוחו ולקנסו כפי ראות בית דין, לחזק הדבר... </w:t>
      </w:r>
      <w:proofErr w:type="spellStart"/>
      <w:r w:rsidRPr="005376E1">
        <w:rPr>
          <w:rFonts w:ascii="Narkisim" w:hAnsi="Narkisim" w:cs="Narkisim"/>
          <w:szCs w:val="24"/>
          <w:rtl/>
        </w:rPr>
        <w:t>ור</w:t>
      </w:r>
      <w:proofErr w:type="spellEnd"/>
      <w:r w:rsidRPr="005376E1">
        <w:rPr>
          <w:rFonts w:ascii="Narkisim" w:hAnsi="Narkisim" w:cs="Narkisim"/>
          <w:szCs w:val="24"/>
          <w:rtl/>
        </w:rPr>
        <w:t xml:space="preserve"> 'חגי ור' ירמיה היו </w:t>
      </w:r>
      <w:proofErr w:type="spellStart"/>
      <w:r w:rsidRPr="005376E1">
        <w:rPr>
          <w:rFonts w:ascii="Narkisim" w:hAnsi="Narkisim" w:cs="Narkisim"/>
          <w:szCs w:val="24"/>
          <w:rtl/>
        </w:rPr>
        <w:t>מקיימין</w:t>
      </w:r>
      <w:proofErr w:type="spellEnd"/>
      <w:r w:rsidRPr="005376E1">
        <w:rPr>
          <w:rFonts w:ascii="Narkisim" w:hAnsi="Narkisim" w:cs="Narkisim"/>
          <w:szCs w:val="24"/>
          <w:rtl/>
        </w:rPr>
        <w:t xml:space="preserve"> מצווה זו ,ואפשר שהם היו הממונים </w:t>
      </w:r>
      <w:proofErr w:type="spellStart"/>
      <w:r w:rsidRPr="005376E1">
        <w:rPr>
          <w:rFonts w:ascii="Narkisim" w:hAnsi="Narkisim" w:cs="Narkisim"/>
          <w:szCs w:val="24"/>
          <w:rtl/>
        </w:rPr>
        <w:t>המחזירין</w:t>
      </w:r>
      <w:proofErr w:type="spellEnd"/>
      <w:r w:rsidRPr="005376E1">
        <w:rPr>
          <w:rFonts w:ascii="Narkisim" w:hAnsi="Narkisim" w:cs="Narkisim"/>
          <w:szCs w:val="24"/>
          <w:rtl/>
        </w:rPr>
        <w:t xml:space="preserve"> על החנויות על פי בית דין... ובירך 'אשר קדשנו לקדש </w:t>
      </w:r>
      <w:proofErr w:type="spellStart"/>
      <w:r w:rsidRPr="005376E1">
        <w:rPr>
          <w:rFonts w:ascii="Narkisim" w:hAnsi="Narkisim" w:cs="Narkisim"/>
          <w:szCs w:val="24"/>
          <w:rtl/>
        </w:rPr>
        <w:t>המדות</w:t>
      </w:r>
      <w:proofErr w:type="spellEnd"/>
      <w:r w:rsidRPr="005376E1">
        <w:rPr>
          <w:rFonts w:ascii="Narkisim" w:hAnsi="Narkisim" w:cs="Narkisim"/>
          <w:szCs w:val="24"/>
          <w:rtl/>
        </w:rPr>
        <w:t xml:space="preserve"> והמאזנים ולתקן השערים ,'שכל המצוות טעונות ברכה"</w:t>
      </w:r>
      <w:r w:rsidR="008C1C18" w:rsidRPr="005376E1">
        <w:rPr>
          <w:rFonts w:ascii="Narkisim" w:hAnsi="Narkisim" w:cs="Narkisim"/>
          <w:szCs w:val="24"/>
          <w:rtl/>
        </w:rPr>
        <w:t xml:space="preserve"> </w:t>
      </w:r>
      <w:r w:rsidR="008C1C18" w:rsidRPr="005376E1">
        <w:rPr>
          <w:rStyle w:val="ac"/>
          <w:rFonts w:ascii="Narkisim" w:hAnsi="Narkisim" w:cs="Narkisim"/>
          <w:szCs w:val="24"/>
          <w:rtl/>
        </w:rPr>
        <w:footnoteReference w:id="21"/>
      </w:r>
      <w:r w:rsidR="008C1C18" w:rsidRPr="005376E1">
        <w:rPr>
          <w:rFonts w:ascii="Narkisim" w:hAnsi="Narkisim" w:cs="Narkisim"/>
          <w:szCs w:val="24"/>
          <w:rtl/>
        </w:rPr>
        <w:t xml:space="preserve"> . לעומתו ה"פני משה" מסביר זאת בהקשר לברכות </w:t>
      </w:r>
      <w:proofErr w:type="spellStart"/>
      <w:r w:rsidR="008C1C18" w:rsidRPr="005376E1">
        <w:rPr>
          <w:rFonts w:ascii="Narkisim" w:hAnsi="Narkisim" w:cs="Narkisim"/>
          <w:szCs w:val="24"/>
          <w:rtl/>
        </w:rPr>
        <w:t>הנהנין</w:t>
      </w:r>
      <w:proofErr w:type="spellEnd"/>
      <w:r w:rsidR="008C1C18" w:rsidRPr="005376E1">
        <w:rPr>
          <w:rFonts w:ascii="Narkisim" w:hAnsi="Narkisim" w:cs="Narkisim"/>
          <w:szCs w:val="24"/>
          <w:rtl/>
        </w:rPr>
        <w:t xml:space="preserve">. דיונים רבים נערכו </w:t>
      </w:r>
      <w:proofErr w:type="spellStart"/>
      <w:r w:rsidR="008C1C18" w:rsidRPr="005376E1">
        <w:rPr>
          <w:rFonts w:ascii="Narkisim" w:hAnsi="Narkisim" w:cs="Narkisim"/>
          <w:szCs w:val="24"/>
          <w:rtl/>
        </w:rPr>
        <w:t>בענין</w:t>
      </w:r>
      <w:proofErr w:type="spellEnd"/>
      <w:r w:rsidR="008C1C18" w:rsidRPr="005376E1">
        <w:rPr>
          <w:rFonts w:ascii="Narkisim" w:hAnsi="Narkisim" w:cs="Narkisim"/>
          <w:szCs w:val="24"/>
          <w:rtl/>
        </w:rPr>
        <w:t xml:space="preserve"> מצוות וברכות ולא כאן המקום </w:t>
      </w:r>
      <w:proofErr w:type="spellStart"/>
      <w:r w:rsidR="008C1C18" w:rsidRPr="005376E1">
        <w:rPr>
          <w:rFonts w:ascii="Narkisim" w:hAnsi="Narkisim" w:cs="Narkisim"/>
          <w:szCs w:val="24"/>
          <w:rtl/>
        </w:rPr>
        <w:t>להכנס</w:t>
      </w:r>
      <w:proofErr w:type="spellEnd"/>
      <w:r w:rsidR="008C1C18" w:rsidRPr="005376E1">
        <w:rPr>
          <w:rFonts w:ascii="Narkisim" w:hAnsi="Narkisim" w:cs="Narkisim"/>
          <w:szCs w:val="24"/>
          <w:rtl/>
        </w:rPr>
        <w:t xml:space="preserve"> לעומק הדיון ההלכתי. </w:t>
      </w:r>
    </w:p>
    <w:p w:rsidR="008C1C18" w:rsidRPr="005376E1" w:rsidRDefault="008C1C18" w:rsidP="008C1C18">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פרשנים אלה ואחרים פירשו על פי הירושלמי שהיה מונח לפניהם שבו נכתב "לבי </w:t>
      </w:r>
      <w:proofErr w:type="spellStart"/>
      <w:r w:rsidRPr="005376E1">
        <w:rPr>
          <w:rFonts w:ascii="Narkisim" w:hAnsi="Narkisim" w:cs="Narkisim"/>
          <w:szCs w:val="24"/>
          <w:rtl/>
        </w:rPr>
        <w:t>חנוותא</w:t>
      </w:r>
      <w:proofErr w:type="spellEnd"/>
      <w:r w:rsidRPr="005376E1">
        <w:rPr>
          <w:rFonts w:ascii="Narkisim" w:hAnsi="Narkisim" w:cs="Narkisim"/>
          <w:szCs w:val="24"/>
          <w:rtl/>
        </w:rPr>
        <w:t xml:space="preserve">", ולכן הם הוכרחו לפרש בכוונים של חנויות, מוצרי מזון וכדו'. </w:t>
      </w:r>
    </w:p>
    <w:p w:rsidR="00351424" w:rsidRPr="005376E1" w:rsidRDefault="008C1C18" w:rsidP="00F77677">
      <w:pPr>
        <w:spacing w:line="360" w:lineRule="auto"/>
        <w:ind w:left="0" w:right="0" w:firstLine="284"/>
        <w:jc w:val="both"/>
        <w:rPr>
          <w:rFonts w:ascii="Narkisim" w:hAnsi="Narkisim" w:cs="Narkisim"/>
          <w:szCs w:val="24"/>
        </w:rPr>
      </w:pPr>
      <w:r w:rsidRPr="005376E1">
        <w:rPr>
          <w:rFonts w:ascii="Narkisim" w:hAnsi="Narkisim" w:cs="Narkisim"/>
          <w:szCs w:val="24"/>
          <w:rtl/>
        </w:rPr>
        <w:t xml:space="preserve">אך קיים עד נוסח </w:t>
      </w:r>
      <w:proofErr w:type="spellStart"/>
      <w:r w:rsidRPr="005376E1">
        <w:rPr>
          <w:rFonts w:ascii="Narkisim" w:hAnsi="Narkisim" w:cs="Narkisim"/>
          <w:szCs w:val="24"/>
          <w:rtl/>
        </w:rPr>
        <w:t>מענין</w:t>
      </w:r>
      <w:proofErr w:type="spellEnd"/>
      <w:r w:rsidRPr="005376E1">
        <w:rPr>
          <w:rFonts w:ascii="Narkisim" w:hAnsi="Narkisim" w:cs="Narkisim"/>
          <w:szCs w:val="24"/>
          <w:rtl/>
        </w:rPr>
        <w:t xml:space="preserve"> של הירושלמי, כתב יד </w:t>
      </w:r>
      <w:proofErr w:type="spellStart"/>
      <w:r w:rsidRPr="005376E1">
        <w:rPr>
          <w:rFonts w:ascii="Narkisim" w:hAnsi="Narkisim" w:cs="Narkisim"/>
          <w:szCs w:val="24"/>
          <w:rtl/>
        </w:rPr>
        <w:t>וטיקן</w:t>
      </w:r>
      <w:proofErr w:type="spellEnd"/>
      <w:r w:rsidRPr="005376E1">
        <w:rPr>
          <w:rFonts w:ascii="Narkisim" w:hAnsi="Narkisim" w:cs="Narkisim"/>
          <w:szCs w:val="24"/>
          <w:rtl/>
        </w:rPr>
        <w:t xml:space="preserve"> שבו מופיע "סלקון למי חטאתה" </w:t>
      </w:r>
      <w:r w:rsidR="00F77677" w:rsidRPr="005376E1">
        <w:rPr>
          <w:rStyle w:val="ac"/>
          <w:rFonts w:ascii="Narkisim" w:hAnsi="Narkisim" w:cs="Narkisim"/>
          <w:szCs w:val="24"/>
          <w:rtl/>
        </w:rPr>
        <w:footnoteReference w:id="22"/>
      </w:r>
      <w:r w:rsidRPr="005376E1">
        <w:rPr>
          <w:rFonts w:ascii="Narkisim" w:hAnsi="Narkisim" w:cs="Narkisim"/>
          <w:szCs w:val="24"/>
          <w:rtl/>
        </w:rPr>
        <w:t xml:space="preserve">. </w:t>
      </w:r>
      <w:r w:rsidR="00431F01" w:rsidRPr="005376E1">
        <w:rPr>
          <w:rFonts w:ascii="Narkisim" w:hAnsi="Narkisim" w:cs="Narkisim"/>
          <w:szCs w:val="24"/>
          <w:rtl/>
        </w:rPr>
        <w:t>נוסח זה, ש</w:t>
      </w:r>
      <w:r w:rsidR="00F77677" w:rsidRPr="005376E1">
        <w:rPr>
          <w:rFonts w:ascii="Narkisim" w:hAnsi="Narkisim" w:cs="Narkisim"/>
          <w:szCs w:val="24"/>
          <w:rtl/>
        </w:rPr>
        <w:t xml:space="preserve">היה מונח כנראה לפני </w:t>
      </w:r>
      <w:r w:rsidR="00431F01" w:rsidRPr="005376E1">
        <w:rPr>
          <w:rFonts w:ascii="Narkisim" w:hAnsi="Narkisim" w:cs="Narkisim"/>
          <w:szCs w:val="24"/>
          <w:rtl/>
        </w:rPr>
        <w:t>ר</w:t>
      </w:r>
      <w:r w:rsidR="00F77677" w:rsidRPr="005376E1">
        <w:rPr>
          <w:rFonts w:ascii="Narkisim" w:hAnsi="Narkisim" w:cs="Narkisim"/>
          <w:szCs w:val="24"/>
          <w:rtl/>
        </w:rPr>
        <w:t>'</w:t>
      </w:r>
      <w:r w:rsidR="00431F01" w:rsidRPr="005376E1">
        <w:rPr>
          <w:rFonts w:ascii="Narkisim" w:hAnsi="Narkisim" w:cs="Narkisim"/>
          <w:szCs w:val="24"/>
          <w:rtl/>
        </w:rPr>
        <w:t xml:space="preserve"> שלמה </w:t>
      </w:r>
      <w:proofErr w:type="spellStart"/>
      <w:r w:rsidR="00431F01" w:rsidRPr="005376E1">
        <w:rPr>
          <w:rFonts w:ascii="Narkisim" w:hAnsi="Narkisim" w:cs="Narkisim"/>
          <w:szCs w:val="24"/>
          <w:rtl/>
        </w:rPr>
        <w:t>סיריליו</w:t>
      </w:r>
      <w:proofErr w:type="spellEnd"/>
      <w:r w:rsidR="00F77677" w:rsidRPr="005376E1">
        <w:rPr>
          <w:rFonts w:ascii="Narkisim" w:hAnsi="Narkisim" w:cs="Narkisim"/>
          <w:szCs w:val="24"/>
          <w:rtl/>
        </w:rPr>
        <w:t>, הביא</w:t>
      </w:r>
      <w:r w:rsidR="00431F01" w:rsidRPr="005376E1">
        <w:rPr>
          <w:rFonts w:ascii="Narkisim" w:hAnsi="Narkisim" w:cs="Narkisim"/>
          <w:szCs w:val="24"/>
          <w:rtl/>
        </w:rPr>
        <w:t xml:space="preserve"> </w:t>
      </w:r>
      <w:r w:rsidR="00F77677" w:rsidRPr="005376E1">
        <w:rPr>
          <w:rFonts w:ascii="Narkisim" w:hAnsi="Narkisim" w:cs="Narkisim"/>
          <w:szCs w:val="24"/>
          <w:rtl/>
        </w:rPr>
        <w:t xml:space="preserve">אותו לבאר את </w:t>
      </w:r>
      <w:r w:rsidR="00431F01" w:rsidRPr="005376E1">
        <w:rPr>
          <w:rFonts w:ascii="Narkisim" w:hAnsi="Narkisim" w:cs="Narkisim"/>
          <w:szCs w:val="24"/>
          <w:rtl/>
        </w:rPr>
        <w:t>המעשה:</w:t>
      </w:r>
      <w:r w:rsidR="00F77677" w:rsidRPr="005376E1">
        <w:rPr>
          <w:rFonts w:ascii="Narkisim" w:hAnsi="Narkisim" w:cs="Narkisim"/>
          <w:szCs w:val="24"/>
          <w:rtl/>
        </w:rPr>
        <w:t xml:space="preserve"> </w:t>
      </w:r>
      <w:r w:rsidR="00431F01" w:rsidRPr="005376E1">
        <w:rPr>
          <w:rFonts w:ascii="Narkisim" w:hAnsi="Narkisim" w:cs="Narkisim"/>
          <w:szCs w:val="24"/>
          <w:rtl/>
        </w:rPr>
        <w:t xml:space="preserve">'סלקון לֵמֵי </w:t>
      </w:r>
      <w:proofErr w:type="spellStart"/>
      <w:r w:rsidR="00431F01" w:rsidRPr="005376E1">
        <w:rPr>
          <w:rFonts w:ascii="Narkisim" w:hAnsi="Narkisim" w:cs="Narkisim"/>
          <w:szCs w:val="24"/>
          <w:rtl/>
        </w:rPr>
        <w:t>חטאתא</w:t>
      </w:r>
      <w:proofErr w:type="spellEnd"/>
      <w:r w:rsidR="00431F01" w:rsidRPr="005376E1">
        <w:rPr>
          <w:rFonts w:ascii="Narkisim" w:hAnsi="Narkisim" w:cs="Narkisim"/>
          <w:szCs w:val="24"/>
          <w:rtl/>
        </w:rPr>
        <w:t xml:space="preserve"> ,'כן מצאתי בספר </w:t>
      </w:r>
      <w:proofErr w:type="spellStart"/>
      <w:r w:rsidR="00431F01" w:rsidRPr="005376E1">
        <w:rPr>
          <w:rFonts w:ascii="Narkisim" w:hAnsi="Narkisim" w:cs="Narkisim"/>
          <w:szCs w:val="24"/>
          <w:rtl/>
        </w:rPr>
        <w:t>מדוייק</w:t>
      </w:r>
      <w:proofErr w:type="spellEnd"/>
      <w:r w:rsidR="00431F01" w:rsidRPr="005376E1">
        <w:rPr>
          <w:rFonts w:ascii="Narkisim" w:hAnsi="Narkisim" w:cs="Narkisim"/>
          <w:szCs w:val="24"/>
          <w:rtl/>
        </w:rPr>
        <w:t>,</w:t>
      </w:r>
      <w:r w:rsidR="00F77677" w:rsidRPr="005376E1">
        <w:rPr>
          <w:rFonts w:ascii="Narkisim" w:hAnsi="Narkisim" w:cs="Narkisim"/>
          <w:szCs w:val="24"/>
          <w:rtl/>
        </w:rPr>
        <w:t xml:space="preserve"> </w:t>
      </w:r>
      <w:r w:rsidR="00431F01" w:rsidRPr="005376E1">
        <w:rPr>
          <w:rFonts w:ascii="Narkisim" w:hAnsi="Narkisim" w:cs="Narkisim"/>
          <w:szCs w:val="24"/>
          <w:rtl/>
        </w:rPr>
        <w:t>והן</w:t>
      </w:r>
      <w:r w:rsidR="00F77677" w:rsidRPr="005376E1">
        <w:rPr>
          <w:rFonts w:ascii="Narkisim" w:hAnsi="Narkisim" w:cs="Narkisim"/>
          <w:szCs w:val="24"/>
          <w:rtl/>
        </w:rPr>
        <w:t xml:space="preserve"> מי</w:t>
      </w:r>
      <w:r w:rsidR="00431F01" w:rsidRPr="005376E1">
        <w:rPr>
          <w:rFonts w:ascii="Narkisim" w:hAnsi="Narkisim" w:cs="Narkisim"/>
          <w:szCs w:val="24"/>
          <w:rtl/>
        </w:rPr>
        <w:t xml:space="preserve"> חטאת, והיו עדיין </w:t>
      </w:r>
      <w:proofErr w:type="spellStart"/>
      <w:r w:rsidR="00431F01" w:rsidRPr="005376E1">
        <w:rPr>
          <w:rFonts w:ascii="Narkisim" w:hAnsi="Narkisim" w:cs="Narkisim"/>
          <w:szCs w:val="24"/>
          <w:rtl/>
        </w:rPr>
        <w:t>נמצאין</w:t>
      </w:r>
      <w:proofErr w:type="spellEnd"/>
      <w:r w:rsidR="00431F01" w:rsidRPr="005376E1">
        <w:rPr>
          <w:rFonts w:ascii="Narkisim" w:hAnsi="Narkisim" w:cs="Narkisim"/>
          <w:szCs w:val="24"/>
          <w:rtl/>
        </w:rPr>
        <w:t xml:space="preserve"> מי חטאת בזמן האמוראים ,</w:t>
      </w:r>
      <w:proofErr w:type="spellStart"/>
      <w:r w:rsidR="00431F01" w:rsidRPr="005376E1">
        <w:rPr>
          <w:rFonts w:ascii="Narkisim" w:hAnsi="Narkisim" w:cs="Narkisim"/>
          <w:szCs w:val="24"/>
          <w:rtl/>
        </w:rPr>
        <w:t>כדאמרינן</w:t>
      </w:r>
      <w:proofErr w:type="spellEnd"/>
      <w:r w:rsidR="00431F01" w:rsidRPr="005376E1">
        <w:rPr>
          <w:rFonts w:ascii="Narkisim" w:hAnsi="Narkisim" w:cs="Narkisim"/>
          <w:szCs w:val="24"/>
          <w:rtl/>
        </w:rPr>
        <w:t xml:space="preserve"> בנדה פרק קמא' :</w:t>
      </w:r>
      <w:proofErr w:type="spellStart"/>
      <w:r w:rsidR="00431F01" w:rsidRPr="005376E1">
        <w:rPr>
          <w:rFonts w:ascii="Narkisim" w:hAnsi="Narkisim" w:cs="Narkisim"/>
          <w:szCs w:val="24"/>
          <w:rtl/>
        </w:rPr>
        <w:t>מדכן</w:t>
      </w:r>
      <w:proofErr w:type="spellEnd"/>
      <w:r w:rsidR="00431F01" w:rsidRPr="005376E1">
        <w:rPr>
          <w:rFonts w:ascii="Narkisim" w:hAnsi="Narkisim" w:cs="Narkisim"/>
          <w:szCs w:val="24"/>
          <w:rtl/>
        </w:rPr>
        <w:t xml:space="preserve"> </w:t>
      </w:r>
      <w:proofErr w:type="spellStart"/>
      <w:r w:rsidR="00431F01" w:rsidRPr="005376E1">
        <w:rPr>
          <w:rFonts w:ascii="Narkisim" w:hAnsi="Narkisim" w:cs="Narkisim"/>
          <w:szCs w:val="24"/>
          <w:rtl/>
        </w:rPr>
        <w:t>בגלילא</w:t>
      </w:r>
      <w:proofErr w:type="spellEnd"/>
      <w:r w:rsidR="00431F01" w:rsidRPr="005376E1">
        <w:rPr>
          <w:rFonts w:ascii="Narkisim" w:hAnsi="Narkisim" w:cs="Narkisim"/>
          <w:szCs w:val="24"/>
          <w:rtl/>
        </w:rPr>
        <w:t xml:space="preserve">', שהיו מתנהגים בטהרת הקדש כבימי הבית, להיות בקיאים בקידוש מי חטאת ,כדי שיהיו </w:t>
      </w:r>
      <w:proofErr w:type="spellStart"/>
      <w:r w:rsidR="00431F01" w:rsidRPr="005376E1">
        <w:rPr>
          <w:rFonts w:ascii="Narkisim" w:hAnsi="Narkisim" w:cs="Narkisim"/>
          <w:szCs w:val="24"/>
          <w:rtl/>
        </w:rPr>
        <w:t>מפרישין</w:t>
      </w:r>
      <w:proofErr w:type="spellEnd"/>
      <w:r w:rsidR="00431F01" w:rsidRPr="005376E1">
        <w:rPr>
          <w:rFonts w:ascii="Narkisim" w:hAnsi="Narkisim" w:cs="Narkisim"/>
          <w:szCs w:val="24"/>
          <w:rtl/>
        </w:rPr>
        <w:t xml:space="preserve"> תרומה וחלה בטהרה, מטעם שהיה להן עדיין מֵי חטאת להזות עליהן</w:t>
      </w:r>
      <w:r w:rsidR="00F77677" w:rsidRPr="005376E1">
        <w:rPr>
          <w:rFonts w:ascii="Narkisim" w:hAnsi="Narkisim" w:cs="Narkisim"/>
          <w:szCs w:val="24"/>
          <w:rtl/>
        </w:rPr>
        <w:t xml:space="preserve"> </w:t>
      </w:r>
      <w:r w:rsidR="00F77677" w:rsidRPr="005376E1">
        <w:rPr>
          <w:rStyle w:val="ac"/>
          <w:rFonts w:ascii="Narkisim" w:hAnsi="Narkisim" w:cs="Narkisim"/>
          <w:szCs w:val="24"/>
          <w:rtl/>
        </w:rPr>
        <w:footnoteReference w:id="23"/>
      </w:r>
      <w:r w:rsidR="00F77677" w:rsidRPr="005376E1">
        <w:rPr>
          <w:rFonts w:ascii="Narkisim" w:hAnsi="Narkisim" w:cs="Narkisim"/>
          <w:szCs w:val="24"/>
          <w:rtl/>
        </w:rPr>
        <w:t xml:space="preserve"> </w:t>
      </w:r>
      <w:r w:rsidR="00431F01" w:rsidRPr="005376E1">
        <w:rPr>
          <w:rFonts w:ascii="Narkisim" w:hAnsi="Narkisim" w:cs="Narkisim"/>
          <w:szCs w:val="24"/>
          <w:rtl/>
        </w:rPr>
        <w:t xml:space="preserve">. </w:t>
      </w:r>
    </w:p>
    <w:p w:rsidR="00B92F4C" w:rsidRPr="005376E1" w:rsidRDefault="00431F01" w:rsidP="00B92F4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נוסח זה </w:t>
      </w:r>
      <w:r w:rsidR="00AC7570" w:rsidRPr="005376E1">
        <w:rPr>
          <w:rFonts w:ascii="Narkisim" w:hAnsi="Narkisim" w:cs="Narkisim"/>
          <w:szCs w:val="24"/>
          <w:rtl/>
        </w:rPr>
        <w:t>'מי חטאתה' מופיע כבר גם אצל הראשונים</w:t>
      </w:r>
      <w:r w:rsidRPr="005376E1">
        <w:rPr>
          <w:rFonts w:ascii="Narkisim" w:hAnsi="Narkisim" w:cs="Narkisim"/>
          <w:szCs w:val="24"/>
          <w:rtl/>
        </w:rPr>
        <w:t xml:space="preserve">. </w:t>
      </w:r>
      <w:r w:rsidR="00AC7570" w:rsidRPr="005376E1">
        <w:rPr>
          <w:rFonts w:ascii="Narkisim" w:hAnsi="Narkisim" w:cs="Narkisim"/>
          <w:szCs w:val="24"/>
          <w:rtl/>
        </w:rPr>
        <w:t xml:space="preserve">כך למשל כתב ר' </w:t>
      </w:r>
      <w:r w:rsidRPr="005376E1">
        <w:rPr>
          <w:rFonts w:ascii="Narkisim" w:hAnsi="Narkisim" w:cs="Narkisim"/>
          <w:szCs w:val="24"/>
          <w:rtl/>
        </w:rPr>
        <w:t xml:space="preserve">אלעזר </w:t>
      </w:r>
      <w:proofErr w:type="spellStart"/>
      <w:r w:rsidRPr="005376E1">
        <w:rPr>
          <w:rFonts w:ascii="Narkisim" w:hAnsi="Narkisim" w:cs="Narkisim"/>
          <w:szCs w:val="24"/>
          <w:rtl/>
        </w:rPr>
        <w:t>מוורמייזא</w:t>
      </w:r>
      <w:proofErr w:type="spellEnd"/>
      <w:r w:rsidRPr="005376E1">
        <w:rPr>
          <w:rFonts w:ascii="Narkisim" w:hAnsi="Narkisim" w:cs="Narkisim"/>
          <w:szCs w:val="24"/>
          <w:rtl/>
        </w:rPr>
        <w:t xml:space="preserve"> </w:t>
      </w:r>
      <w:r w:rsidR="00AC7570" w:rsidRPr="005376E1">
        <w:rPr>
          <w:rFonts w:ascii="Narkisim" w:hAnsi="Narkisim" w:cs="Narkisim"/>
          <w:szCs w:val="24"/>
          <w:rtl/>
        </w:rPr>
        <w:t xml:space="preserve"> בעל </w:t>
      </w:r>
      <w:r w:rsidRPr="005376E1">
        <w:rPr>
          <w:rFonts w:ascii="Narkisim" w:hAnsi="Narkisim" w:cs="Narkisim"/>
          <w:szCs w:val="24"/>
          <w:rtl/>
        </w:rPr>
        <w:t xml:space="preserve">ה'רוקח: "כל המצות שהן חוקות וגזירה צריך לברך, שילוח הקן וראשית הגז ושאר מתנות כהונה ,ירושלמי בפרק כיצד </w:t>
      </w:r>
      <w:proofErr w:type="spellStart"/>
      <w:r w:rsidRPr="005376E1">
        <w:rPr>
          <w:rFonts w:ascii="Narkisim" w:hAnsi="Narkisim" w:cs="Narkisim"/>
          <w:szCs w:val="24"/>
          <w:rtl/>
        </w:rPr>
        <w:t>מברכין</w:t>
      </w:r>
      <w:proofErr w:type="spellEnd"/>
      <w:r w:rsidRPr="005376E1">
        <w:rPr>
          <w:rFonts w:ascii="Narkisim" w:hAnsi="Narkisim" w:cs="Narkisim"/>
          <w:szCs w:val="24"/>
          <w:rtl/>
        </w:rPr>
        <w:t xml:space="preserve">, גבי קידוש ואפר חטאת ולהזות :כל המצות </w:t>
      </w:r>
      <w:proofErr w:type="spellStart"/>
      <w:r w:rsidRPr="005376E1">
        <w:rPr>
          <w:rFonts w:ascii="Narkisim" w:hAnsi="Narkisim" w:cs="Narkisim"/>
          <w:szCs w:val="24"/>
          <w:rtl/>
        </w:rPr>
        <w:t>טעונין</w:t>
      </w:r>
      <w:proofErr w:type="spellEnd"/>
      <w:r w:rsidRPr="005376E1">
        <w:rPr>
          <w:rFonts w:ascii="Narkisim" w:hAnsi="Narkisim" w:cs="Narkisim"/>
          <w:szCs w:val="24"/>
          <w:rtl/>
        </w:rPr>
        <w:t xml:space="preserve"> ברכה"</w:t>
      </w:r>
      <w:r w:rsidR="00B92F4C" w:rsidRPr="005376E1">
        <w:rPr>
          <w:rFonts w:ascii="Narkisim" w:hAnsi="Narkisim" w:cs="Narkisim"/>
          <w:szCs w:val="24"/>
          <w:rtl/>
        </w:rPr>
        <w:t xml:space="preserve"> </w:t>
      </w:r>
      <w:r w:rsidR="00B92F4C" w:rsidRPr="005376E1">
        <w:rPr>
          <w:rStyle w:val="ac"/>
          <w:rFonts w:ascii="Narkisim" w:hAnsi="Narkisim" w:cs="Narkisim"/>
          <w:szCs w:val="24"/>
          <w:rtl/>
        </w:rPr>
        <w:footnoteReference w:id="24"/>
      </w:r>
      <w:r w:rsidR="00B92F4C" w:rsidRPr="005376E1">
        <w:rPr>
          <w:rFonts w:ascii="Narkisim" w:hAnsi="Narkisim" w:cs="Narkisim"/>
          <w:szCs w:val="24"/>
          <w:rtl/>
        </w:rPr>
        <w:t xml:space="preserve"> </w:t>
      </w:r>
      <w:r w:rsidRPr="005376E1">
        <w:rPr>
          <w:rFonts w:ascii="Narkisim" w:hAnsi="Narkisim" w:cs="Narkisim"/>
          <w:szCs w:val="24"/>
          <w:rtl/>
        </w:rPr>
        <w:t>.</w:t>
      </w:r>
      <w:r w:rsidR="00B92F4C" w:rsidRPr="005376E1">
        <w:rPr>
          <w:rFonts w:ascii="Narkisim" w:hAnsi="Narkisim" w:cs="Narkisim"/>
          <w:szCs w:val="24"/>
          <w:rtl/>
        </w:rPr>
        <w:t xml:space="preserve"> גם </w:t>
      </w:r>
      <w:r w:rsidRPr="005376E1">
        <w:rPr>
          <w:rFonts w:ascii="Narkisim" w:hAnsi="Narkisim" w:cs="Narkisim"/>
          <w:szCs w:val="24"/>
          <w:rtl/>
        </w:rPr>
        <w:t>ר'</w:t>
      </w:r>
      <w:r w:rsidR="00B92F4C" w:rsidRPr="005376E1">
        <w:rPr>
          <w:rFonts w:ascii="Narkisim" w:hAnsi="Narkisim" w:cs="Narkisim"/>
          <w:szCs w:val="24"/>
          <w:rtl/>
        </w:rPr>
        <w:t xml:space="preserve"> </w:t>
      </w:r>
      <w:r w:rsidRPr="005376E1">
        <w:rPr>
          <w:rFonts w:ascii="Narkisim" w:hAnsi="Narkisim" w:cs="Narkisim"/>
          <w:szCs w:val="24"/>
          <w:rtl/>
        </w:rPr>
        <w:t xml:space="preserve">יהודה </w:t>
      </w:r>
      <w:proofErr w:type="spellStart"/>
      <w:r w:rsidRPr="005376E1">
        <w:rPr>
          <w:rFonts w:ascii="Narkisim" w:hAnsi="Narkisim" w:cs="Narkisim"/>
          <w:szCs w:val="24"/>
          <w:rtl/>
        </w:rPr>
        <w:t>ב"ר</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קלונימוס</w:t>
      </w:r>
      <w:proofErr w:type="spellEnd"/>
      <w:r w:rsidRPr="005376E1">
        <w:rPr>
          <w:rFonts w:ascii="Narkisim" w:hAnsi="Narkisim" w:cs="Narkisim"/>
          <w:szCs w:val="24"/>
          <w:rtl/>
        </w:rPr>
        <w:t xml:space="preserve"> </w:t>
      </w:r>
      <w:proofErr w:type="spellStart"/>
      <w:r w:rsidRPr="005376E1">
        <w:rPr>
          <w:rFonts w:ascii="Narkisim" w:hAnsi="Narkisim" w:cs="Narkisim"/>
          <w:szCs w:val="24"/>
          <w:rtl/>
        </w:rPr>
        <w:t>משפיירא</w:t>
      </w:r>
      <w:proofErr w:type="spellEnd"/>
      <w:r w:rsidRPr="005376E1">
        <w:rPr>
          <w:rFonts w:ascii="Narkisim" w:hAnsi="Narkisim" w:cs="Narkisim"/>
          <w:szCs w:val="24"/>
          <w:rtl/>
        </w:rPr>
        <w:t xml:space="preserve"> </w:t>
      </w:r>
      <w:r w:rsidR="00B92F4C" w:rsidRPr="005376E1">
        <w:rPr>
          <w:rFonts w:ascii="Narkisim" w:hAnsi="Narkisim" w:cs="Narkisim"/>
          <w:szCs w:val="24"/>
          <w:rtl/>
        </w:rPr>
        <w:t>–</w:t>
      </w:r>
      <w:r w:rsidRPr="005376E1">
        <w:rPr>
          <w:rFonts w:ascii="Narkisim" w:hAnsi="Narkisim" w:cs="Narkisim"/>
          <w:szCs w:val="24"/>
          <w:rtl/>
        </w:rPr>
        <w:t xml:space="preserve"> </w:t>
      </w:r>
      <w:r w:rsidR="00B92F4C" w:rsidRPr="005376E1">
        <w:rPr>
          <w:rFonts w:ascii="Narkisim" w:hAnsi="Narkisim" w:cs="Narkisim"/>
          <w:szCs w:val="24"/>
          <w:rtl/>
        </w:rPr>
        <w:t xml:space="preserve">רבו של בעל ה'רוקח', כתב במפורש </w:t>
      </w:r>
      <w:r w:rsidRPr="005376E1">
        <w:rPr>
          <w:rFonts w:ascii="Narkisim" w:hAnsi="Narkisim" w:cs="Narkisim"/>
          <w:szCs w:val="24"/>
          <w:rtl/>
        </w:rPr>
        <w:t xml:space="preserve">בחיבורו </w:t>
      </w:r>
      <w:proofErr w:type="spellStart"/>
      <w:r w:rsidRPr="005376E1">
        <w:rPr>
          <w:rFonts w:ascii="Narkisim" w:hAnsi="Narkisim" w:cs="Narkisim"/>
          <w:szCs w:val="24"/>
          <w:rtl/>
        </w:rPr>
        <w:t>יחוסי</w:t>
      </w:r>
      <w:proofErr w:type="spellEnd"/>
      <w:r w:rsidRPr="005376E1">
        <w:rPr>
          <w:rFonts w:ascii="Narkisim" w:hAnsi="Narkisim" w:cs="Narkisim"/>
          <w:szCs w:val="24"/>
          <w:rtl/>
        </w:rPr>
        <w:t xml:space="preserve"> תנאים ואמוראים</w:t>
      </w:r>
      <w:r w:rsidR="00B92F4C" w:rsidRPr="005376E1">
        <w:rPr>
          <w:rFonts w:ascii="Narkisim" w:hAnsi="Narkisim" w:cs="Narkisim"/>
          <w:szCs w:val="24"/>
          <w:rtl/>
        </w:rPr>
        <w:t xml:space="preserve">: </w:t>
      </w:r>
      <w:r w:rsidRPr="005376E1">
        <w:rPr>
          <w:rFonts w:ascii="Narkisim" w:hAnsi="Narkisim" w:cs="Narkisim"/>
          <w:szCs w:val="24"/>
          <w:rtl/>
        </w:rPr>
        <w:t>"ר'</w:t>
      </w:r>
      <w:r w:rsidR="00B92F4C" w:rsidRPr="005376E1">
        <w:rPr>
          <w:rFonts w:ascii="Narkisim" w:hAnsi="Narkisim" w:cs="Narkisim"/>
          <w:szCs w:val="24"/>
          <w:rtl/>
        </w:rPr>
        <w:t xml:space="preserve"> </w:t>
      </w:r>
      <w:proofErr w:type="spellStart"/>
      <w:r w:rsidRPr="005376E1">
        <w:rPr>
          <w:rFonts w:ascii="Narkisim" w:hAnsi="Narkisim" w:cs="Narkisim"/>
          <w:szCs w:val="24"/>
          <w:rtl/>
        </w:rPr>
        <w:t>חגאי</w:t>
      </w:r>
      <w:proofErr w:type="spellEnd"/>
      <w:r w:rsidRPr="005376E1">
        <w:rPr>
          <w:rFonts w:ascii="Narkisim" w:hAnsi="Narkisim" w:cs="Narkisim"/>
          <w:szCs w:val="24"/>
          <w:rtl/>
        </w:rPr>
        <w:t xml:space="preserve"> ור' ירמיה סלקין לֵמֵי </w:t>
      </w:r>
      <w:proofErr w:type="spellStart"/>
      <w:r w:rsidRPr="005376E1">
        <w:rPr>
          <w:rFonts w:ascii="Narkisim" w:hAnsi="Narkisim" w:cs="Narkisim"/>
          <w:szCs w:val="24"/>
          <w:rtl/>
        </w:rPr>
        <w:t>חטאתא</w:t>
      </w:r>
      <w:proofErr w:type="spellEnd"/>
      <w:r w:rsidRPr="005376E1">
        <w:rPr>
          <w:rFonts w:ascii="Narkisim" w:hAnsi="Narkisim" w:cs="Narkisim"/>
          <w:szCs w:val="24"/>
          <w:rtl/>
        </w:rPr>
        <w:t xml:space="preserve"> ,קפץ ר' חגי ובירך </w:t>
      </w:r>
      <w:proofErr w:type="spellStart"/>
      <w:r w:rsidRPr="005376E1">
        <w:rPr>
          <w:rFonts w:ascii="Narkisim" w:hAnsi="Narkisim" w:cs="Narkisim"/>
          <w:szCs w:val="24"/>
          <w:rtl/>
        </w:rPr>
        <w:t>עליהון</w:t>
      </w:r>
      <w:proofErr w:type="spellEnd"/>
      <w:r w:rsidRPr="005376E1">
        <w:rPr>
          <w:rFonts w:ascii="Narkisim" w:hAnsi="Narkisim" w:cs="Narkisim"/>
          <w:szCs w:val="24"/>
          <w:rtl/>
        </w:rPr>
        <w:t>"</w:t>
      </w:r>
      <w:r w:rsidR="00B92F4C" w:rsidRPr="005376E1">
        <w:rPr>
          <w:rFonts w:ascii="Narkisim" w:hAnsi="Narkisim" w:cs="Narkisim"/>
          <w:szCs w:val="24"/>
          <w:rtl/>
        </w:rPr>
        <w:t xml:space="preserve"> </w:t>
      </w:r>
      <w:r w:rsidR="00B92F4C" w:rsidRPr="005376E1">
        <w:rPr>
          <w:rStyle w:val="ac"/>
          <w:rFonts w:ascii="Narkisim" w:hAnsi="Narkisim" w:cs="Narkisim"/>
          <w:szCs w:val="24"/>
          <w:rtl/>
        </w:rPr>
        <w:footnoteReference w:id="25"/>
      </w:r>
      <w:r w:rsidR="00B92F4C" w:rsidRPr="005376E1">
        <w:rPr>
          <w:rFonts w:ascii="Narkisim" w:hAnsi="Narkisim" w:cs="Narkisim"/>
          <w:szCs w:val="24"/>
          <w:rtl/>
        </w:rPr>
        <w:t xml:space="preserve"> </w:t>
      </w:r>
      <w:r w:rsidRPr="005376E1">
        <w:rPr>
          <w:rFonts w:ascii="Narkisim" w:hAnsi="Narkisim" w:cs="Narkisim"/>
          <w:szCs w:val="24"/>
          <w:rtl/>
        </w:rPr>
        <w:t>.</w:t>
      </w:r>
      <w:r w:rsidR="00B92F4C" w:rsidRPr="005376E1">
        <w:rPr>
          <w:rFonts w:ascii="Narkisim" w:hAnsi="Narkisim" w:cs="Narkisim"/>
          <w:szCs w:val="24"/>
          <w:rtl/>
        </w:rPr>
        <w:t xml:space="preserve">  </w:t>
      </w:r>
    </w:p>
    <w:p w:rsidR="00B92F4C" w:rsidRPr="005376E1" w:rsidRDefault="00B92F4C" w:rsidP="00B92F4C">
      <w:pPr>
        <w:spacing w:line="360" w:lineRule="auto"/>
        <w:ind w:left="0" w:right="0" w:firstLine="284"/>
        <w:jc w:val="both"/>
        <w:rPr>
          <w:rFonts w:ascii="Narkisim" w:hAnsi="Narkisim" w:cs="Narkisim"/>
          <w:szCs w:val="24"/>
          <w:rtl/>
        </w:rPr>
      </w:pPr>
      <w:r w:rsidRPr="005376E1">
        <w:rPr>
          <w:rFonts w:ascii="Narkisim" w:hAnsi="Narkisim" w:cs="Narkisim"/>
          <w:szCs w:val="24"/>
          <w:rtl/>
        </w:rPr>
        <w:t xml:space="preserve">עולה מכאן שמסורת הראשונים החזיקה דווקא </w:t>
      </w:r>
      <w:proofErr w:type="spellStart"/>
      <w:r w:rsidRPr="005376E1">
        <w:rPr>
          <w:rFonts w:ascii="Narkisim" w:hAnsi="Narkisim" w:cs="Narkisim"/>
          <w:szCs w:val="24"/>
          <w:rtl/>
        </w:rPr>
        <w:t>בגירסה</w:t>
      </w:r>
      <w:proofErr w:type="spellEnd"/>
      <w:r w:rsidRPr="005376E1">
        <w:rPr>
          <w:rFonts w:ascii="Narkisim" w:hAnsi="Narkisim" w:cs="Narkisim"/>
          <w:szCs w:val="24"/>
          <w:rtl/>
        </w:rPr>
        <w:t xml:space="preserve"> של 'מי חטאתה', ורק מאוחר יותר השתבש ל'בי </w:t>
      </w:r>
      <w:proofErr w:type="spellStart"/>
      <w:r w:rsidRPr="005376E1">
        <w:rPr>
          <w:rFonts w:ascii="Narkisim" w:hAnsi="Narkisim" w:cs="Narkisim"/>
          <w:szCs w:val="24"/>
          <w:rtl/>
        </w:rPr>
        <w:t>חנוותא</w:t>
      </w:r>
      <w:proofErr w:type="spellEnd"/>
      <w:r w:rsidRPr="005376E1">
        <w:rPr>
          <w:rFonts w:ascii="Narkisim" w:hAnsi="Narkisim" w:cs="Narkisim"/>
          <w:szCs w:val="24"/>
          <w:rtl/>
        </w:rPr>
        <w:t xml:space="preserve">' וכך פירשו האחרונים את האירוע </w:t>
      </w:r>
      <w:proofErr w:type="spellStart"/>
      <w:r w:rsidRPr="005376E1">
        <w:rPr>
          <w:rFonts w:ascii="Narkisim" w:hAnsi="Narkisim" w:cs="Narkisim"/>
          <w:szCs w:val="24"/>
          <w:rtl/>
        </w:rPr>
        <w:t>שמומפיע</w:t>
      </w:r>
      <w:proofErr w:type="spellEnd"/>
      <w:r w:rsidRPr="005376E1">
        <w:rPr>
          <w:rFonts w:ascii="Narkisim" w:hAnsi="Narkisim" w:cs="Narkisim"/>
          <w:szCs w:val="24"/>
          <w:rtl/>
        </w:rPr>
        <w:t xml:space="preserve"> בירושלמי. ומכיוון שהאירוע קשור לאמוראים בדור השני, נראה שעדיין היו </w:t>
      </w:r>
      <w:proofErr w:type="spellStart"/>
      <w:r w:rsidRPr="005376E1">
        <w:rPr>
          <w:rFonts w:ascii="Narkisim" w:hAnsi="Narkisim" w:cs="Narkisim"/>
          <w:szCs w:val="24"/>
          <w:rtl/>
        </w:rPr>
        <w:t>נטהרים</w:t>
      </w:r>
      <w:proofErr w:type="spellEnd"/>
      <w:r w:rsidRPr="005376E1">
        <w:rPr>
          <w:rFonts w:ascii="Narkisim" w:hAnsi="Narkisim" w:cs="Narkisim"/>
          <w:szCs w:val="24"/>
          <w:rtl/>
        </w:rPr>
        <w:t xml:space="preserve"> באפר פרה אדומה </w:t>
      </w:r>
      <w:proofErr w:type="spellStart"/>
      <w:r w:rsidRPr="005376E1">
        <w:rPr>
          <w:rFonts w:ascii="Narkisim" w:hAnsi="Narkisim" w:cs="Narkisim"/>
          <w:szCs w:val="24"/>
          <w:rtl/>
        </w:rPr>
        <w:t>אדומה</w:t>
      </w:r>
      <w:proofErr w:type="spellEnd"/>
      <w:r w:rsidRPr="005376E1">
        <w:rPr>
          <w:rFonts w:ascii="Narkisim" w:hAnsi="Narkisim" w:cs="Narkisim"/>
          <w:szCs w:val="24"/>
          <w:rtl/>
        </w:rPr>
        <w:t xml:space="preserve"> ואפילו מברכים על זה.</w:t>
      </w:r>
    </w:p>
    <w:p w:rsidR="00B92F4C" w:rsidRPr="005376E1" w:rsidRDefault="00B92F4C" w:rsidP="00B92F4C">
      <w:pPr>
        <w:spacing w:line="360" w:lineRule="auto"/>
        <w:ind w:left="0" w:right="0" w:firstLine="284"/>
        <w:jc w:val="both"/>
        <w:rPr>
          <w:rFonts w:ascii="Narkisim" w:hAnsi="Narkisim" w:cs="Narkisim"/>
          <w:szCs w:val="24"/>
          <w:rtl/>
        </w:rPr>
      </w:pPr>
    </w:p>
    <w:p w:rsidR="00765A86" w:rsidRDefault="00765A86">
      <w:pPr>
        <w:bidi w:val="0"/>
        <w:spacing w:after="160" w:line="259" w:lineRule="auto"/>
        <w:ind w:left="0" w:right="0" w:firstLine="0"/>
        <w:jc w:val="left"/>
        <w:rPr>
          <w:rFonts w:ascii="Narkisim" w:hAnsi="Narkisim" w:cs="Narkisim"/>
          <w:szCs w:val="24"/>
          <w:rtl/>
        </w:rPr>
      </w:pPr>
      <w:r>
        <w:rPr>
          <w:rFonts w:ascii="Narkisim" w:hAnsi="Narkisim" w:cs="Narkisim"/>
          <w:szCs w:val="24"/>
          <w:rtl/>
        </w:rPr>
        <w:br w:type="page"/>
      </w:r>
    </w:p>
    <w:p w:rsidR="00B92F4C" w:rsidRPr="000B2CB7" w:rsidRDefault="00DF36A6" w:rsidP="00B92F4C">
      <w:pPr>
        <w:spacing w:line="360" w:lineRule="auto"/>
        <w:ind w:left="0" w:right="0" w:firstLine="284"/>
        <w:jc w:val="both"/>
        <w:rPr>
          <w:rFonts w:ascii="Narkisim" w:hAnsi="Narkisim" w:cs="Narkisim"/>
          <w:b/>
          <w:bCs/>
          <w:szCs w:val="24"/>
          <w:u w:val="single"/>
          <w:rtl/>
        </w:rPr>
      </w:pPr>
      <w:r w:rsidRPr="000B2CB7">
        <w:rPr>
          <w:rFonts w:ascii="Narkisim" w:hAnsi="Narkisim" w:cs="Narkisim" w:hint="cs"/>
          <w:b/>
          <w:bCs/>
          <w:szCs w:val="24"/>
          <w:u w:val="single"/>
          <w:rtl/>
        </w:rPr>
        <w:lastRenderedPageBreak/>
        <w:t>על מה ולמה</w:t>
      </w:r>
      <w:r w:rsidR="00BC3072" w:rsidRPr="000B2CB7">
        <w:rPr>
          <w:rFonts w:ascii="Narkisim" w:hAnsi="Narkisim" w:cs="Narkisim" w:hint="cs"/>
          <w:b/>
          <w:bCs/>
          <w:szCs w:val="24"/>
          <w:u w:val="single"/>
          <w:rtl/>
        </w:rPr>
        <w:t xml:space="preserve"> חרבה בית שערים ? </w:t>
      </w:r>
    </w:p>
    <w:p w:rsidR="009F3177" w:rsidRDefault="009F3177" w:rsidP="00B92F4C">
      <w:pPr>
        <w:spacing w:line="360" w:lineRule="auto"/>
        <w:ind w:left="0" w:right="0" w:firstLine="284"/>
        <w:jc w:val="both"/>
        <w:rPr>
          <w:rFonts w:ascii="Narkisim" w:hAnsi="Narkisim" w:cs="Narkisim"/>
          <w:szCs w:val="24"/>
          <w:rtl/>
        </w:rPr>
      </w:pPr>
      <w:r>
        <w:rPr>
          <w:rFonts w:ascii="Narkisim" w:hAnsi="Narkisim" w:cs="Narkisim" w:hint="cs"/>
          <w:szCs w:val="24"/>
          <w:rtl/>
        </w:rPr>
        <w:t xml:space="preserve">מהמקורות השונים שהובאו עולה כי </w:t>
      </w:r>
      <w:proofErr w:type="spellStart"/>
      <w:r w:rsidR="00B474C6">
        <w:rPr>
          <w:rFonts w:ascii="Narkisim" w:hAnsi="Narkisim" w:cs="Narkisim" w:hint="cs"/>
          <w:szCs w:val="24"/>
          <w:rtl/>
        </w:rPr>
        <w:t>הית</w:t>
      </w:r>
      <w:r>
        <w:rPr>
          <w:rFonts w:ascii="Narkisim" w:hAnsi="Narkisim" w:cs="Narkisim" w:hint="cs"/>
          <w:szCs w:val="24"/>
          <w:rtl/>
        </w:rPr>
        <w:t>ה</w:t>
      </w:r>
      <w:proofErr w:type="spellEnd"/>
      <w:r w:rsidR="00B474C6">
        <w:rPr>
          <w:rFonts w:ascii="Narkisim" w:hAnsi="Narkisim" w:cs="Narkisim" w:hint="cs"/>
          <w:szCs w:val="24"/>
          <w:rtl/>
        </w:rPr>
        <w:t xml:space="preserve"> </w:t>
      </w:r>
      <w:r>
        <w:rPr>
          <w:rFonts w:ascii="Narkisim" w:hAnsi="Narkisim" w:cs="Narkisim" w:hint="cs"/>
          <w:szCs w:val="24"/>
          <w:rtl/>
        </w:rPr>
        <w:t xml:space="preserve"> רציפות בשימוש באפר פרה אדומה לטהרה לאחר חורבן הבית. ניתן לעקוב אחר הרציפות </w:t>
      </w:r>
      <w:proofErr w:type="spellStart"/>
      <w:r>
        <w:rPr>
          <w:rFonts w:ascii="Narkisim" w:hAnsi="Narkisim" w:cs="Narkisim" w:hint="cs"/>
          <w:szCs w:val="24"/>
          <w:rtl/>
        </w:rPr>
        <w:t>באמעות</w:t>
      </w:r>
      <w:proofErr w:type="spellEnd"/>
      <w:r>
        <w:rPr>
          <w:rFonts w:ascii="Narkisim" w:hAnsi="Narkisim" w:cs="Narkisim" w:hint="cs"/>
          <w:szCs w:val="24"/>
          <w:rtl/>
        </w:rPr>
        <w:t xml:space="preserve"> שמות החכמים המוזכרים במקורות השונים. </w:t>
      </w:r>
      <w:r w:rsidR="00B474C6">
        <w:rPr>
          <w:rFonts w:ascii="Narkisim" w:hAnsi="Narkisim" w:cs="Narkisim" w:hint="cs"/>
          <w:szCs w:val="24"/>
          <w:rtl/>
        </w:rPr>
        <w:t xml:space="preserve">זה מתחיל אצל </w:t>
      </w:r>
      <w:r>
        <w:rPr>
          <w:rFonts w:ascii="Narkisim" w:hAnsi="Narkisim" w:cs="Narkisim" w:hint="cs"/>
          <w:szCs w:val="24"/>
          <w:rtl/>
        </w:rPr>
        <w:t>רבן גמליאל בן דור יבנה.</w:t>
      </w:r>
      <w:r w:rsidR="00B474C6">
        <w:rPr>
          <w:rFonts w:ascii="Narkisim" w:hAnsi="Narkisim" w:cs="Narkisim" w:hint="cs"/>
          <w:szCs w:val="24"/>
          <w:rtl/>
        </w:rPr>
        <w:t xml:space="preserve"> </w:t>
      </w:r>
      <w:r>
        <w:rPr>
          <w:rFonts w:ascii="Narkisim" w:hAnsi="Narkisim" w:cs="Narkisim" w:hint="cs"/>
          <w:szCs w:val="24"/>
          <w:rtl/>
        </w:rPr>
        <w:t xml:space="preserve">בדור המעבר סביב מרד בר כוכבא ובדור </w:t>
      </w:r>
      <w:proofErr w:type="spellStart"/>
      <w:r>
        <w:rPr>
          <w:rFonts w:ascii="Narkisim" w:hAnsi="Narkisim" w:cs="Narkisim" w:hint="cs"/>
          <w:szCs w:val="24"/>
          <w:rtl/>
        </w:rPr>
        <w:t>אושה</w:t>
      </w:r>
      <w:proofErr w:type="spellEnd"/>
      <w:r>
        <w:rPr>
          <w:rFonts w:ascii="Narkisim" w:hAnsi="Narkisim" w:cs="Narkisim" w:hint="cs"/>
          <w:szCs w:val="24"/>
          <w:rtl/>
        </w:rPr>
        <w:t xml:space="preserve"> אנו מוצאים את רבי שמעון המטהר שפו</w:t>
      </w:r>
      <w:r w:rsidR="00DF36A6">
        <w:rPr>
          <w:rFonts w:ascii="Narkisim" w:hAnsi="Narkisim" w:cs="Narkisim" w:hint="cs"/>
          <w:szCs w:val="24"/>
          <w:rtl/>
        </w:rPr>
        <w:t>פ</w:t>
      </w:r>
      <w:r>
        <w:rPr>
          <w:rFonts w:ascii="Narkisim" w:hAnsi="Narkisim" w:cs="Narkisim" w:hint="cs"/>
          <w:szCs w:val="24"/>
          <w:rtl/>
        </w:rPr>
        <w:t xml:space="preserve">רת שנחתכה למי חטאת, וכן את רבן שמעון בן גמליאל הנשיא באושה. בהמשך אנו מוצאים את רבי יהודה הנשיא שבימיו הקפידו על 'קודש' ועל 'תרומה'. </w:t>
      </w:r>
    </w:p>
    <w:p w:rsidR="00B474C6" w:rsidRDefault="009F3177"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במעבר אל תקופת האמוראים אנו מוצאים בדור הראשון את רבי </w:t>
      </w:r>
      <w:proofErr w:type="spellStart"/>
      <w:r>
        <w:rPr>
          <w:rFonts w:ascii="Narkisim" w:hAnsi="Narkisim" w:cs="Narkisim" w:hint="cs"/>
          <w:szCs w:val="24"/>
          <w:rtl/>
        </w:rPr>
        <w:t>חי</w:t>
      </w:r>
      <w:r w:rsidR="0069074D">
        <w:rPr>
          <w:rFonts w:ascii="Narkisim" w:hAnsi="Narkisim" w:cs="Narkisim" w:hint="cs"/>
          <w:szCs w:val="24"/>
          <w:rtl/>
        </w:rPr>
        <w:t>י</w:t>
      </w:r>
      <w:r>
        <w:rPr>
          <w:rFonts w:ascii="Narkisim" w:hAnsi="Narkisim" w:cs="Narkisim" w:hint="cs"/>
          <w:szCs w:val="24"/>
          <w:rtl/>
        </w:rPr>
        <w:t>א</w:t>
      </w:r>
      <w:proofErr w:type="spellEnd"/>
      <w:r>
        <w:rPr>
          <w:rFonts w:ascii="Narkisim" w:hAnsi="Narkisim" w:cs="Narkisim" w:hint="cs"/>
          <w:szCs w:val="24"/>
          <w:rtl/>
        </w:rPr>
        <w:t xml:space="preserve"> המצווה על רב לאכו</w:t>
      </w:r>
      <w:r w:rsidR="0069074D">
        <w:rPr>
          <w:rFonts w:ascii="Narkisim" w:hAnsi="Narkisim" w:cs="Narkisim" w:hint="cs"/>
          <w:szCs w:val="24"/>
          <w:rtl/>
        </w:rPr>
        <w:t>ל</w:t>
      </w:r>
      <w:r>
        <w:rPr>
          <w:rFonts w:ascii="Narkisim" w:hAnsi="Narkisim" w:cs="Narkisim" w:hint="cs"/>
          <w:szCs w:val="24"/>
          <w:rtl/>
        </w:rPr>
        <w:t xml:space="preserve"> בטהרה. בהמשך אנו מוצאים את רבי חגי המברך על מי חטאת </w:t>
      </w:r>
      <w:r w:rsidR="0069074D">
        <w:rPr>
          <w:rFonts w:ascii="Narkisim" w:hAnsi="Narkisim" w:cs="Narkisim"/>
          <w:szCs w:val="24"/>
          <w:rtl/>
        </w:rPr>
        <w:t>–</w:t>
      </w:r>
      <w:r w:rsidR="0069074D">
        <w:rPr>
          <w:rFonts w:ascii="Narkisim" w:hAnsi="Narkisim" w:cs="Narkisim" w:hint="cs"/>
          <w:szCs w:val="24"/>
          <w:rtl/>
        </w:rPr>
        <w:t xml:space="preserve"> דור שני לאמוראי ארץ ישראל. רבי אמי ורבי אסי </w:t>
      </w:r>
      <w:r w:rsidR="0069074D">
        <w:rPr>
          <w:rFonts w:ascii="Narkisim" w:hAnsi="Narkisim" w:cs="Narkisim"/>
          <w:szCs w:val="24"/>
          <w:rtl/>
        </w:rPr>
        <w:t>–</w:t>
      </w:r>
      <w:r w:rsidR="0069074D">
        <w:rPr>
          <w:rFonts w:ascii="Narkisim" w:hAnsi="Narkisim" w:cs="Narkisim" w:hint="cs"/>
          <w:szCs w:val="24"/>
          <w:rtl/>
        </w:rPr>
        <w:t xml:space="preserve"> דור שלישי ורביעי לאמוראי ארץ ישראל ממשיכים בשמירה על טהרה כולל אכילה בכיסוי הידיים. אחרון החכמים שמוזכר במקורות אלה הוא רבא שנפטר בשנת 352 לספירה. </w:t>
      </w:r>
    </w:p>
    <w:p w:rsidR="009F3177" w:rsidRDefault="00B474C6"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מדוע הפסיקה טהרת פרה אדומה במאה הרביעית לספירה ? ניתן כמובן </w:t>
      </w:r>
      <w:r w:rsidR="00D53516">
        <w:rPr>
          <w:rFonts w:ascii="Narkisim" w:hAnsi="Narkisim" w:cs="Narkisim" w:hint="cs"/>
          <w:szCs w:val="24"/>
          <w:rtl/>
        </w:rPr>
        <w:t>ל</w:t>
      </w:r>
      <w:r>
        <w:rPr>
          <w:rFonts w:ascii="Narkisim" w:hAnsi="Narkisim" w:cs="Narkisim" w:hint="cs"/>
          <w:szCs w:val="24"/>
          <w:rtl/>
        </w:rPr>
        <w:t xml:space="preserve">הציע כי עד לתקופה זו עדיין נשאר בידם אפר פרה אדומה שהוכנה עוד בימי הבית, ומכיוון שנגמר המלאי שעמד לרשותם חדלו מלהשתמש באפר פרה אדומה לטהרה.  </w:t>
      </w:r>
      <w:r w:rsidR="009F3177">
        <w:rPr>
          <w:rFonts w:ascii="Narkisim" w:hAnsi="Narkisim" w:cs="Narkisim" w:hint="cs"/>
          <w:szCs w:val="24"/>
          <w:rtl/>
        </w:rPr>
        <w:t xml:space="preserve"> </w:t>
      </w:r>
    </w:p>
    <w:p w:rsidR="007B5B20" w:rsidRDefault="007B5B20"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אך כאן נכנסת אולי הארכיאולוגיה </w:t>
      </w:r>
      <w:proofErr w:type="spellStart"/>
      <w:r>
        <w:rPr>
          <w:rFonts w:ascii="Narkisim" w:hAnsi="Narkisim" w:cs="Narkisim" w:hint="cs"/>
          <w:szCs w:val="24"/>
          <w:rtl/>
        </w:rPr>
        <w:t>וההסטוריה</w:t>
      </w:r>
      <w:proofErr w:type="spellEnd"/>
      <w:r>
        <w:rPr>
          <w:rFonts w:ascii="Narkisim" w:hAnsi="Narkisim" w:cs="Narkisim" w:hint="cs"/>
          <w:szCs w:val="24"/>
          <w:rtl/>
        </w:rPr>
        <w:t xml:space="preserve"> למבט נוסף </w:t>
      </w:r>
      <w:proofErr w:type="spellStart"/>
      <w:r>
        <w:rPr>
          <w:rFonts w:ascii="Narkisim" w:hAnsi="Narkisim" w:cs="Narkisim" w:hint="cs"/>
          <w:szCs w:val="24"/>
          <w:rtl/>
        </w:rPr>
        <w:t>בענין</w:t>
      </w:r>
      <w:proofErr w:type="spellEnd"/>
      <w:r>
        <w:rPr>
          <w:rFonts w:ascii="Narkisim" w:hAnsi="Narkisim" w:cs="Narkisim" w:hint="cs"/>
          <w:szCs w:val="24"/>
          <w:rtl/>
        </w:rPr>
        <w:t xml:space="preserve">. כפי שראינו במקורות עולה כי בבית שערים הכינו שפופרת למי חטאת. </w:t>
      </w:r>
      <w:r w:rsidR="00DF36A6">
        <w:rPr>
          <w:rFonts w:ascii="Narkisim" w:hAnsi="Narkisim" w:cs="Narkisim" w:hint="cs"/>
          <w:szCs w:val="24"/>
          <w:rtl/>
        </w:rPr>
        <w:t>מסתבר להציע כי הדבר מצביע על כך</w:t>
      </w:r>
      <w:r>
        <w:rPr>
          <w:rFonts w:ascii="Narkisim" w:hAnsi="Narkisim" w:cs="Narkisim" w:hint="cs"/>
          <w:szCs w:val="24"/>
          <w:rtl/>
        </w:rPr>
        <w:t xml:space="preserve"> </w:t>
      </w:r>
      <w:r w:rsidR="00DF36A6">
        <w:rPr>
          <w:rFonts w:ascii="Narkisim" w:hAnsi="Narkisim" w:cs="Narkisim" w:hint="cs"/>
          <w:szCs w:val="24"/>
          <w:rtl/>
        </w:rPr>
        <w:t>ש</w:t>
      </w:r>
      <w:r>
        <w:rPr>
          <w:rFonts w:ascii="Narkisim" w:hAnsi="Narkisim" w:cs="Narkisim" w:hint="cs"/>
          <w:szCs w:val="24"/>
          <w:rtl/>
        </w:rPr>
        <w:t>בית שערים היה ה</w:t>
      </w:r>
      <w:r w:rsidR="00DF36A6">
        <w:rPr>
          <w:rFonts w:ascii="Narkisim" w:hAnsi="Narkisim" w:cs="Narkisim" w:hint="cs"/>
          <w:szCs w:val="24"/>
          <w:rtl/>
        </w:rPr>
        <w:t>מ</w:t>
      </w:r>
      <w:r>
        <w:rPr>
          <w:rFonts w:ascii="Narkisim" w:hAnsi="Narkisim" w:cs="Narkisim" w:hint="cs"/>
          <w:szCs w:val="24"/>
          <w:rtl/>
        </w:rPr>
        <w:t>קום בו שמרו את אפר הפרה האדומה, ו</w:t>
      </w:r>
      <w:r w:rsidR="00DF36A6">
        <w:rPr>
          <w:rFonts w:ascii="Narkisim" w:hAnsi="Narkisim" w:cs="Narkisim" w:hint="cs"/>
          <w:szCs w:val="24"/>
          <w:rtl/>
        </w:rPr>
        <w:t>כ</w:t>
      </w:r>
      <w:r>
        <w:rPr>
          <w:rFonts w:ascii="Narkisim" w:hAnsi="Narkisim" w:cs="Narkisim" w:hint="cs"/>
          <w:szCs w:val="24"/>
          <w:rtl/>
        </w:rPr>
        <w:t>די שניתן יהיה להעביר אותו למקומות אחרים, חתכו שפופרת מקנה, כדי שישמש כבית קיבול שבתוכו ניתן להעביר את האפר ממקום למקום.</w:t>
      </w:r>
    </w:p>
    <w:p w:rsidR="007B5B20" w:rsidRDefault="007B5B20"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אם אכן בית שערים </w:t>
      </w:r>
      <w:proofErr w:type="spellStart"/>
      <w:r>
        <w:rPr>
          <w:rFonts w:ascii="Narkisim" w:hAnsi="Narkisim" w:cs="Narkisim" w:hint="cs"/>
          <w:szCs w:val="24"/>
          <w:rtl/>
        </w:rPr>
        <w:t>היתה</w:t>
      </w:r>
      <w:proofErr w:type="spellEnd"/>
      <w:r>
        <w:rPr>
          <w:rFonts w:ascii="Narkisim" w:hAnsi="Narkisim" w:cs="Narkisim" w:hint="cs"/>
          <w:szCs w:val="24"/>
          <w:rtl/>
        </w:rPr>
        <w:t xml:space="preserve"> המקום בגליל בו שימרו ושמרו את מלאי האפר, הדבר יכול להסביר אמירות שונות של רבי יוחנן בן </w:t>
      </w:r>
      <w:proofErr w:type="spellStart"/>
      <w:r>
        <w:rPr>
          <w:rFonts w:ascii="Narkisim" w:hAnsi="Narkisim" w:cs="Narkisim" w:hint="cs"/>
          <w:szCs w:val="24"/>
          <w:rtl/>
        </w:rPr>
        <w:t>נורי</w:t>
      </w:r>
      <w:proofErr w:type="spellEnd"/>
      <w:r>
        <w:rPr>
          <w:rFonts w:ascii="Narkisim" w:hAnsi="Narkisim" w:cs="Narkisim" w:hint="cs"/>
          <w:szCs w:val="24"/>
          <w:rtl/>
        </w:rPr>
        <w:t xml:space="preserve">, שעל פי המקורות ישב בבית שערים (לפחות בחלק מהזמן). אמירות שבהן נושא הטומאה והטהרה משמשים כאחד הנושאים </w:t>
      </w:r>
      <w:proofErr w:type="spellStart"/>
      <w:r>
        <w:rPr>
          <w:rFonts w:ascii="Narkisim" w:hAnsi="Narkisim" w:cs="Narkisim" w:hint="cs"/>
          <w:szCs w:val="24"/>
          <w:rtl/>
        </w:rPr>
        <w:t>העקריים</w:t>
      </w:r>
      <w:proofErr w:type="spellEnd"/>
      <w:r>
        <w:rPr>
          <w:rFonts w:ascii="Narkisim" w:hAnsi="Narkisim" w:cs="Narkisim" w:hint="cs"/>
          <w:szCs w:val="24"/>
          <w:rtl/>
        </w:rPr>
        <w:t xml:space="preserve"> בהם עסק רבי יוחנן בן </w:t>
      </w:r>
      <w:proofErr w:type="spellStart"/>
      <w:r>
        <w:rPr>
          <w:rFonts w:ascii="Narkisim" w:hAnsi="Narkisim" w:cs="Narkisim" w:hint="cs"/>
          <w:szCs w:val="24"/>
          <w:rtl/>
        </w:rPr>
        <w:t>נורי</w:t>
      </w:r>
      <w:proofErr w:type="spellEnd"/>
      <w:r>
        <w:rPr>
          <w:rFonts w:ascii="Narkisim" w:hAnsi="Narkisim" w:cs="Narkisim" w:hint="cs"/>
          <w:szCs w:val="24"/>
          <w:rtl/>
        </w:rPr>
        <w:t xml:space="preserve">. </w:t>
      </w:r>
    </w:p>
    <w:p w:rsidR="007B5B20" w:rsidRDefault="007B5B20"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מכאן ניתן להציע שזו הסיבה בגללה עבר מרכז ההנהגה </w:t>
      </w:r>
      <w:r>
        <w:rPr>
          <w:rFonts w:ascii="Narkisim" w:hAnsi="Narkisim" w:cs="Narkisim"/>
          <w:szCs w:val="24"/>
          <w:rtl/>
        </w:rPr>
        <w:t>–</w:t>
      </w:r>
      <w:r>
        <w:rPr>
          <w:rFonts w:ascii="Narkisim" w:hAnsi="Narkisim" w:cs="Narkisim" w:hint="cs"/>
          <w:szCs w:val="24"/>
          <w:rtl/>
        </w:rPr>
        <w:t xml:space="preserve"> הסנהדרין לבית שערים. רבי יהודה הנשיא שבית מדרשו היה בבית שערים המשיך לעסוק ולשמור על הלכות 'תרומה' ו'קודש'. כפי שראינו לעיל במקורות.  </w:t>
      </w:r>
    </w:p>
    <w:p w:rsidR="007B5B20" w:rsidRDefault="007B5B20"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בכך אולי גם הבנה באירוע שמסופר לגבי רבי חגי. רבי חגי ורבי ירמיה 'סלקון למי חטאתה' </w:t>
      </w:r>
      <w:r>
        <w:rPr>
          <w:rFonts w:ascii="Narkisim" w:hAnsi="Narkisim" w:cs="Narkisim"/>
          <w:szCs w:val="24"/>
          <w:rtl/>
        </w:rPr>
        <w:t>–</w:t>
      </w:r>
      <w:r>
        <w:rPr>
          <w:rFonts w:ascii="Narkisim" w:hAnsi="Narkisim" w:cs="Narkisim" w:hint="cs"/>
          <w:szCs w:val="24"/>
          <w:rtl/>
        </w:rPr>
        <w:t xml:space="preserve"> עולים למי החטאת. ידוע לנו שמקום מושבם של חכמים אלה היה בטבריה, ואם הם עולים מטבריה (=סלקון) אל המקום בו נמצאים מי החטאת משמע מכאן שלמרות שטבריה היא המרכז היהודי בגדול ובית המדרש של אותם הימים, אפר הפרה האדומה לא היה בטבריה, אלא יש לעלות אליו. היכן אם כן נמצא אפר הפרה האדומה ? </w:t>
      </w:r>
    </w:p>
    <w:p w:rsidR="007B5B20" w:rsidRDefault="007B5B20"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איננו יודעים לומר היכן הוא היה. אבל אם בימי רשב"י ודור </w:t>
      </w:r>
      <w:proofErr w:type="spellStart"/>
      <w:r>
        <w:rPr>
          <w:rFonts w:ascii="Narkisim" w:hAnsi="Narkisim" w:cs="Narkisim" w:hint="cs"/>
          <w:szCs w:val="24"/>
          <w:rtl/>
        </w:rPr>
        <w:t>אושה</w:t>
      </w:r>
      <w:proofErr w:type="spellEnd"/>
      <w:r>
        <w:rPr>
          <w:rFonts w:ascii="Narkisim" w:hAnsi="Narkisim" w:cs="Narkisim" w:hint="cs"/>
          <w:szCs w:val="24"/>
          <w:rtl/>
        </w:rPr>
        <w:t xml:space="preserve"> הוא היה בבית שערים, ובימי רבי הוא היה בבית שערים, ניתן אולי ללמוד שגם בהמשך זה היה המקום בו שמרו את אפר הפרה האדומה. ממילא, כשרבי חגי עולה למי חטאת, הוא נאלץ לעלות מטבריה אל הגליל התחתון, אל בית שערים כדי להשתמש באפר לטהרה, ולברך על המצווה שהגיעה לידיו. </w:t>
      </w:r>
    </w:p>
    <w:p w:rsidR="009456EA" w:rsidRDefault="00BB2838"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לכך נוספת הידיעה הארכיאולוגית </w:t>
      </w:r>
      <w:proofErr w:type="spellStart"/>
      <w:r>
        <w:rPr>
          <w:rFonts w:ascii="Narkisim" w:hAnsi="Narkisim" w:cs="Narkisim" w:hint="cs"/>
          <w:szCs w:val="24"/>
          <w:rtl/>
        </w:rPr>
        <w:t>וההסטורית</w:t>
      </w:r>
      <w:proofErr w:type="spellEnd"/>
      <w:r>
        <w:rPr>
          <w:rFonts w:ascii="Narkisim" w:hAnsi="Narkisim" w:cs="Narkisim" w:hint="cs"/>
          <w:szCs w:val="24"/>
          <w:rtl/>
        </w:rPr>
        <w:t xml:space="preserve"> כי בית שערים הפכה להיות בית הקברות המרכזי של העם היהודי בתקופה שלאחר מות רבי יהודה הנשיא, באמצע המאה השלישית לספירה.</w:t>
      </w:r>
      <w:r w:rsidR="009456EA">
        <w:rPr>
          <w:rFonts w:ascii="Narkisim" w:hAnsi="Narkisim" w:cs="Narkisim" w:hint="cs"/>
          <w:szCs w:val="24"/>
          <w:rtl/>
        </w:rPr>
        <w:t xml:space="preserve"> מדוע נבחרה בית שערים לתפקיד זה ? ניתן כמובן לקשור זאת למותו וקבורתו של רבי יהודה הנשיא במקום. אישיותו של רבי יהודה הנשיא הביאה לכך שיהודים שביקשו להיקבר בארץ חיפשו וביקשו להיקבר לידו. אבל ניתן להציע שיש כאן ענין נוסף.</w:t>
      </w:r>
    </w:p>
    <w:p w:rsidR="009456EA" w:rsidRDefault="009456EA" w:rsidP="0069074D">
      <w:pPr>
        <w:spacing w:line="360" w:lineRule="auto"/>
        <w:ind w:left="0" w:right="0" w:firstLine="284"/>
        <w:jc w:val="both"/>
        <w:rPr>
          <w:rFonts w:ascii="Narkisim" w:hAnsi="Narkisim" w:cs="Narkisim"/>
          <w:szCs w:val="24"/>
          <w:rtl/>
        </w:rPr>
      </w:pPr>
      <w:r>
        <w:rPr>
          <w:rFonts w:ascii="Narkisim" w:hAnsi="Narkisim" w:cs="Narkisim" w:hint="cs"/>
          <w:szCs w:val="24"/>
          <w:rtl/>
        </w:rPr>
        <w:t>יהודים המבקשים להיקבר בארץ בדרך כלל שואפים להיקבר בהר הזיתים. זהו המקום בו תתחיל תחיית המתים וממילא ראוי ומתאים להיקבר בהר. אלא שבמאה השלישית לספירה הר הזיתים היה מחוץ לתחום ליהודים. הוא בתחומי העיר האלילית 'איליה קפיטולינה' ויהודים לא יכולים לחיות בעיר או להיקבר בהר הזיתים.</w:t>
      </w:r>
    </w:p>
    <w:p w:rsidR="000C0D67" w:rsidRDefault="009456EA" w:rsidP="000C0D67">
      <w:pPr>
        <w:spacing w:line="360" w:lineRule="auto"/>
        <w:ind w:left="0" w:right="0" w:firstLine="284"/>
        <w:jc w:val="both"/>
        <w:rPr>
          <w:rFonts w:ascii="Narkisim" w:hAnsi="Narkisim" w:cs="Narkisim"/>
          <w:szCs w:val="24"/>
          <w:rtl/>
        </w:rPr>
      </w:pPr>
      <w:r>
        <w:rPr>
          <w:rFonts w:ascii="Narkisim" w:hAnsi="Narkisim" w:cs="Narkisim" w:hint="cs"/>
          <w:szCs w:val="24"/>
          <w:rtl/>
        </w:rPr>
        <w:lastRenderedPageBreak/>
        <w:t xml:space="preserve">היכן בארץ ישראל ימצאו תחליף להר הזיתים ? בהר הזיתים נשמר אפר הפרה האדומה כדי לשמש לטהרת עולי הרגל ותושבי ירושלים כחלק </w:t>
      </w:r>
      <w:proofErr w:type="spellStart"/>
      <w:r>
        <w:rPr>
          <w:rFonts w:ascii="Narkisim" w:hAnsi="Narkisim" w:cs="Narkisim" w:hint="cs"/>
          <w:szCs w:val="24"/>
          <w:rtl/>
        </w:rPr>
        <w:t>מהעליה</w:t>
      </w:r>
      <w:proofErr w:type="spellEnd"/>
      <w:r>
        <w:rPr>
          <w:rFonts w:ascii="Narkisim" w:hAnsi="Narkisim" w:cs="Narkisim" w:hint="cs"/>
          <w:szCs w:val="24"/>
          <w:rtl/>
        </w:rPr>
        <w:t xml:space="preserve"> אל המקדש. </w:t>
      </w:r>
      <w:r w:rsidR="00717191">
        <w:rPr>
          <w:rFonts w:ascii="Narkisim" w:hAnsi="Narkisim" w:cs="Narkisim" w:hint="cs"/>
          <w:szCs w:val="24"/>
          <w:rtl/>
        </w:rPr>
        <w:t>אם כך,</w:t>
      </w:r>
      <w:r>
        <w:rPr>
          <w:rFonts w:ascii="Narkisim" w:hAnsi="Narkisim" w:cs="Narkisim" w:hint="cs"/>
          <w:szCs w:val="24"/>
          <w:rtl/>
        </w:rPr>
        <w:t xml:space="preserve"> הר הזיתים נקשר בתודעת העם היהודי גם לשימוש באפר הפרה האדומה. ניתן להציע כי מציאות אפר הפרה האדומה בבית שערים, היה אחד הזרזים לבחירת בית שערים כבית הקברות המרכזי של היהודים מרחבי המזרח הקרוב. </w:t>
      </w:r>
    </w:p>
    <w:p w:rsidR="009456EA" w:rsidRDefault="000C0D67" w:rsidP="000C0D67">
      <w:pPr>
        <w:spacing w:line="360" w:lineRule="auto"/>
        <w:ind w:left="0" w:right="0" w:firstLine="284"/>
        <w:jc w:val="both"/>
        <w:rPr>
          <w:rFonts w:ascii="Narkisim" w:hAnsi="Narkisim" w:cs="Narkisim"/>
          <w:szCs w:val="24"/>
          <w:rtl/>
        </w:rPr>
      </w:pPr>
      <w:r>
        <w:rPr>
          <w:rFonts w:ascii="Narkisim" w:hAnsi="Narkisim" w:cs="Narkisim" w:hint="cs"/>
          <w:szCs w:val="24"/>
          <w:rtl/>
        </w:rPr>
        <w:t>ניתן להניח כי תושבי בית שערים שעסקו בלוויה ובקבורה, בחציבת המערות והכנת הארונות ('</w:t>
      </w:r>
      <w:proofErr w:type="spellStart"/>
      <w:r>
        <w:rPr>
          <w:rFonts w:ascii="Narkisim" w:hAnsi="Narkisim" w:cs="Narkisim" w:hint="cs"/>
          <w:szCs w:val="24"/>
          <w:rtl/>
        </w:rPr>
        <w:t>חברא</w:t>
      </w:r>
      <w:proofErr w:type="spellEnd"/>
      <w:r>
        <w:rPr>
          <w:rFonts w:ascii="Narkisim" w:hAnsi="Narkisim" w:cs="Narkisim" w:hint="cs"/>
          <w:szCs w:val="24"/>
          <w:rtl/>
        </w:rPr>
        <w:t xml:space="preserve"> קדישא') וביקשו לשמור על טהרה, השתמשו באפר לצורך זה, דבר שמחזק את ההצעה בדבר מציאות אפר פרה אדומה דווקא בבית שערים. </w:t>
      </w:r>
    </w:p>
    <w:p w:rsidR="00833510" w:rsidRDefault="009456EA" w:rsidP="000C0D67">
      <w:pPr>
        <w:spacing w:line="360" w:lineRule="auto"/>
        <w:ind w:left="0" w:right="0" w:firstLine="284"/>
        <w:jc w:val="both"/>
        <w:rPr>
          <w:rFonts w:ascii="Narkisim" w:hAnsi="Narkisim" w:cs="Narkisim"/>
          <w:szCs w:val="24"/>
          <w:rtl/>
        </w:rPr>
      </w:pPr>
      <w:r>
        <w:rPr>
          <w:rFonts w:ascii="Narkisim" w:hAnsi="Narkisim" w:cs="Narkisim" w:hint="cs"/>
          <w:szCs w:val="24"/>
          <w:rtl/>
        </w:rPr>
        <w:t xml:space="preserve"> </w:t>
      </w:r>
      <w:r w:rsidR="00BB2838">
        <w:rPr>
          <w:rFonts w:ascii="Narkisim" w:hAnsi="Narkisim" w:cs="Narkisim" w:hint="cs"/>
          <w:szCs w:val="24"/>
          <w:rtl/>
        </w:rPr>
        <w:t xml:space="preserve"> </w:t>
      </w:r>
      <w:r w:rsidR="007B5B20">
        <w:rPr>
          <w:rFonts w:ascii="Narkisim" w:hAnsi="Narkisim" w:cs="Narkisim" w:hint="cs"/>
          <w:szCs w:val="24"/>
          <w:rtl/>
        </w:rPr>
        <w:t xml:space="preserve">השימוש באפר פרה אדומה על פי המקורות חדל באמצע המאה הרביעית לספירה. מה קרה שבעטיו חדל השימוש. האם היה אירוע כלשהו שניתן לקשור אותו </w:t>
      </w:r>
      <w:proofErr w:type="spellStart"/>
      <w:r w:rsidR="007B5B20">
        <w:rPr>
          <w:rFonts w:ascii="Narkisim" w:hAnsi="Narkisim" w:cs="Narkisim" w:hint="cs"/>
          <w:szCs w:val="24"/>
          <w:rtl/>
        </w:rPr>
        <w:t>לענין</w:t>
      </w:r>
      <w:proofErr w:type="spellEnd"/>
      <w:r w:rsidR="007B5B20">
        <w:rPr>
          <w:rFonts w:ascii="Narkisim" w:hAnsi="Narkisim" w:cs="Narkisim" w:hint="cs"/>
          <w:szCs w:val="24"/>
          <w:rtl/>
        </w:rPr>
        <w:t xml:space="preserve"> ולהציע כי הוא הסיבה להפסקת השימוש. </w:t>
      </w:r>
    </w:p>
    <w:p w:rsidR="00300B44" w:rsidRDefault="00BB2838"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ידוע לנו כי באמצע המאה הרביעית לספירה פרץ ברחבי ארץ </w:t>
      </w:r>
      <w:r w:rsidR="00DF36A6">
        <w:rPr>
          <w:rFonts w:ascii="Narkisim" w:hAnsi="Narkisim" w:cs="Narkisim" w:hint="cs"/>
          <w:szCs w:val="24"/>
          <w:rtl/>
        </w:rPr>
        <w:t>י</w:t>
      </w:r>
      <w:r>
        <w:rPr>
          <w:rFonts w:ascii="Narkisim" w:hAnsi="Narkisim" w:cs="Narkisim" w:hint="cs"/>
          <w:szCs w:val="24"/>
          <w:rtl/>
        </w:rPr>
        <w:t xml:space="preserve">שראל מרד יהודי כנגד השלטון הנוצרי </w:t>
      </w:r>
      <w:r>
        <w:rPr>
          <w:rFonts w:ascii="Narkisim" w:hAnsi="Narkisim" w:cs="Narkisim"/>
          <w:szCs w:val="24"/>
          <w:rtl/>
        </w:rPr>
        <w:t>–</w:t>
      </w:r>
      <w:r>
        <w:rPr>
          <w:rFonts w:ascii="Narkisim" w:hAnsi="Narkisim" w:cs="Narkisim" w:hint="cs"/>
          <w:szCs w:val="24"/>
          <w:rtl/>
        </w:rPr>
        <w:t xml:space="preserve"> הביזנטי</w:t>
      </w:r>
      <w:r w:rsidR="00300B44">
        <w:rPr>
          <w:rFonts w:ascii="Narkisim" w:hAnsi="Narkisim" w:cs="Narkisim" w:hint="cs"/>
          <w:szCs w:val="24"/>
          <w:rtl/>
        </w:rPr>
        <w:t xml:space="preserve">, המרד הקרוי מרד </w:t>
      </w:r>
      <w:proofErr w:type="spellStart"/>
      <w:r w:rsidR="00300B44">
        <w:rPr>
          <w:rFonts w:ascii="Narkisim" w:hAnsi="Narkisim" w:cs="Narkisim" w:hint="cs"/>
          <w:szCs w:val="24"/>
          <w:rtl/>
        </w:rPr>
        <w:t>גאלוס</w:t>
      </w:r>
      <w:proofErr w:type="spellEnd"/>
      <w:r w:rsidR="00300B44">
        <w:rPr>
          <w:rFonts w:ascii="Narkisim" w:hAnsi="Narkisim" w:cs="Narkisim" w:hint="cs"/>
          <w:szCs w:val="24"/>
          <w:rtl/>
        </w:rPr>
        <w:t xml:space="preserve">. איננו יודעים רבות על אירועי המרד שכן כמות המקורות העומדת לרשותנו המתארת את המרד דלה מאד. ממעט המקורות שנמצאים בידינו עולה כי מדובר במרד של מרכזי הקהילות היהודיות בארץ ישראל </w:t>
      </w:r>
      <w:r w:rsidR="00300B44">
        <w:rPr>
          <w:rFonts w:ascii="Narkisim" w:hAnsi="Narkisim" w:cs="Narkisim"/>
          <w:szCs w:val="24"/>
          <w:rtl/>
        </w:rPr>
        <w:t>–</w:t>
      </w:r>
      <w:r w:rsidR="00300B44">
        <w:rPr>
          <w:rFonts w:ascii="Narkisim" w:hAnsi="Narkisim" w:cs="Narkisim" w:hint="cs"/>
          <w:szCs w:val="24"/>
          <w:rtl/>
        </w:rPr>
        <w:t xml:space="preserve"> לוד, ציפורי, טבריה ועכו. מצד שני יש עדות על תגובת נגד של השלטון ופגיעה בישוב במרחב הכפרי. כך מסופר על </w:t>
      </w:r>
      <w:proofErr w:type="spellStart"/>
      <w:r w:rsidR="00300B44">
        <w:rPr>
          <w:rFonts w:ascii="Narkisim" w:hAnsi="Narkisim" w:cs="Narkisim" w:hint="cs"/>
          <w:szCs w:val="24"/>
          <w:rtl/>
        </w:rPr>
        <w:t>אורסיקינס</w:t>
      </w:r>
      <w:proofErr w:type="spellEnd"/>
      <w:r w:rsidR="00300B44">
        <w:rPr>
          <w:rFonts w:ascii="Narkisim" w:hAnsi="Narkisim" w:cs="Narkisim" w:hint="cs"/>
          <w:szCs w:val="24"/>
          <w:rtl/>
        </w:rPr>
        <w:t xml:space="preserve"> ששרף את ספר התורה של </w:t>
      </w:r>
      <w:proofErr w:type="spellStart"/>
      <w:r w:rsidR="00300B44">
        <w:rPr>
          <w:rFonts w:ascii="Narkisim" w:hAnsi="Narkisim" w:cs="Narkisim" w:hint="cs"/>
          <w:szCs w:val="24"/>
          <w:rtl/>
        </w:rPr>
        <w:t>הצינבריים</w:t>
      </w:r>
      <w:proofErr w:type="spellEnd"/>
      <w:r w:rsidR="00300B44">
        <w:rPr>
          <w:rFonts w:ascii="Narkisim" w:hAnsi="Narkisim" w:cs="Narkisim" w:hint="cs"/>
          <w:szCs w:val="24"/>
          <w:rtl/>
        </w:rPr>
        <w:t xml:space="preserve">. ניתן להניח כי שריפת ספר התורה היא חלק מתגובת השלטון הנוצרי על הרקע </w:t>
      </w:r>
      <w:r w:rsidR="00300B44" w:rsidRPr="00DF36A6">
        <w:rPr>
          <w:rFonts w:ascii="Narkisim" w:hAnsi="Narkisim" w:cs="Narkisim" w:hint="cs"/>
          <w:b/>
          <w:bCs/>
          <w:szCs w:val="24"/>
          <w:u w:val="single"/>
          <w:rtl/>
        </w:rPr>
        <w:t>הדתי</w:t>
      </w:r>
      <w:r w:rsidR="00300B44">
        <w:rPr>
          <w:rFonts w:ascii="Narkisim" w:hAnsi="Narkisim" w:cs="Narkisim" w:hint="cs"/>
          <w:szCs w:val="24"/>
          <w:rtl/>
        </w:rPr>
        <w:t xml:space="preserve"> </w:t>
      </w:r>
      <w:r w:rsidR="00DF36A6">
        <w:rPr>
          <w:rFonts w:ascii="Narkisim" w:hAnsi="Narkisim" w:cs="Narkisim" w:hint="cs"/>
          <w:szCs w:val="24"/>
          <w:rtl/>
        </w:rPr>
        <w:t xml:space="preserve">(הדגשה שלי </w:t>
      </w:r>
      <w:r w:rsidR="00DF36A6">
        <w:rPr>
          <w:rFonts w:ascii="Narkisim" w:hAnsi="Narkisim" w:cs="Narkisim"/>
          <w:szCs w:val="24"/>
          <w:rtl/>
        </w:rPr>
        <w:t>–</w:t>
      </w:r>
      <w:r w:rsidR="00DF36A6">
        <w:rPr>
          <w:rFonts w:ascii="Narkisim" w:hAnsi="Narkisim" w:cs="Narkisim" w:hint="cs"/>
          <w:szCs w:val="24"/>
          <w:rtl/>
        </w:rPr>
        <w:t xml:space="preserve"> ח.ע.) </w:t>
      </w:r>
      <w:r w:rsidR="00300B44">
        <w:rPr>
          <w:rFonts w:ascii="Narkisim" w:hAnsi="Narkisim" w:cs="Narkisim" w:hint="cs"/>
          <w:szCs w:val="24"/>
          <w:rtl/>
        </w:rPr>
        <w:t xml:space="preserve">של מאבק היהודים בשלטון הנוצרי. </w:t>
      </w:r>
    </w:p>
    <w:p w:rsidR="001369FF" w:rsidRDefault="00300B44" w:rsidP="0069074D">
      <w:pPr>
        <w:spacing w:line="360" w:lineRule="auto"/>
        <w:ind w:left="0" w:right="0" w:firstLine="284"/>
        <w:jc w:val="both"/>
        <w:rPr>
          <w:rFonts w:ascii="Narkisim" w:hAnsi="Narkisim" w:cs="Narkisim"/>
          <w:szCs w:val="24"/>
          <w:rtl/>
        </w:rPr>
      </w:pPr>
      <w:r>
        <w:rPr>
          <w:rFonts w:ascii="Narkisim" w:hAnsi="Narkisim" w:cs="Narkisim" w:hint="cs"/>
          <w:szCs w:val="24"/>
          <w:rtl/>
        </w:rPr>
        <w:t xml:space="preserve">במקביל למקור זה המספר על תגובת נגד של השלטון כנגד סמל דתי </w:t>
      </w:r>
      <w:r>
        <w:rPr>
          <w:rFonts w:ascii="Narkisim" w:hAnsi="Narkisim" w:cs="Narkisim"/>
          <w:szCs w:val="24"/>
          <w:rtl/>
        </w:rPr>
        <w:t>–</w:t>
      </w:r>
      <w:r>
        <w:rPr>
          <w:rFonts w:ascii="Narkisim" w:hAnsi="Narkisim" w:cs="Narkisim" w:hint="cs"/>
          <w:szCs w:val="24"/>
          <w:rtl/>
        </w:rPr>
        <w:t xml:space="preserve"> ספר התורה, אנו מוצאים </w:t>
      </w:r>
      <w:proofErr w:type="spellStart"/>
      <w:r>
        <w:rPr>
          <w:rFonts w:ascii="Narkisim" w:hAnsi="Narkisim" w:cs="Narkisim" w:hint="cs"/>
          <w:szCs w:val="24"/>
          <w:rtl/>
        </w:rPr>
        <w:t>במימצא</w:t>
      </w:r>
      <w:proofErr w:type="spellEnd"/>
      <w:r>
        <w:rPr>
          <w:rFonts w:ascii="Narkisim" w:hAnsi="Narkisim" w:cs="Narkisim" w:hint="cs"/>
          <w:szCs w:val="24"/>
          <w:rtl/>
        </w:rPr>
        <w:t xml:space="preserve"> הארכיאולוגי כי בית שערים חרבה ונמחקה מעל פני האדמה במהלך מרד זה. בית שערים חדלה מלהתקיים ונעלמה מעל במת </w:t>
      </w:r>
      <w:proofErr w:type="spellStart"/>
      <w:r>
        <w:rPr>
          <w:rFonts w:ascii="Narkisim" w:hAnsi="Narkisim" w:cs="Narkisim" w:hint="cs"/>
          <w:szCs w:val="24"/>
          <w:rtl/>
        </w:rPr>
        <w:t>ההסטוריה</w:t>
      </w:r>
      <w:proofErr w:type="spellEnd"/>
      <w:r>
        <w:rPr>
          <w:rFonts w:ascii="Narkisim" w:hAnsi="Narkisim" w:cs="Narkisim" w:hint="cs"/>
          <w:szCs w:val="24"/>
          <w:rtl/>
        </w:rPr>
        <w:t xml:space="preserve"> עד למאה </w:t>
      </w:r>
      <w:proofErr w:type="spellStart"/>
      <w:r>
        <w:rPr>
          <w:rFonts w:ascii="Narkisim" w:hAnsi="Narkisim" w:cs="Narkisim" w:hint="cs"/>
          <w:szCs w:val="24"/>
          <w:rtl/>
        </w:rPr>
        <w:t>הכ</w:t>
      </w:r>
      <w:proofErr w:type="spellEnd"/>
      <w:r>
        <w:rPr>
          <w:rFonts w:ascii="Narkisim" w:hAnsi="Narkisim" w:cs="Narkisim" w:hint="cs"/>
          <w:szCs w:val="24"/>
          <w:rtl/>
        </w:rPr>
        <w:t xml:space="preserve">' </w:t>
      </w:r>
      <w:r w:rsidR="001369FF">
        <w:rPr>
          <w:rFonts w:ascii="Narkisim" w:hAnsi="Narkisim" w:cs="Narkisim" w:hint="cs"/>
          <w:szCs w:val="24"/>
          <w:rtl/>
        </w:rPr>
        <w:t xml:space="preserve">. </w:t>
      </w:r>
      <w:proofErr w:type="spellStart"/>
      <w:r w:rsidR="001369FF">
        <w:rPr>
          <w:rFonts w:ascii="Narkisim" w:hAnsi="Narkisim" w:cs="Narkisim" w:hint="cs"/>
          <w:szCs w:val="24"/>
          <w:rtl/>
        </w:rPr>
        <w:t>המימצא</w:t>
      </w:r>
      <w:proofErr w:type="spellEnd"/>
      <w:r w:rsidR="001369FF">
        <w:rPr>
          <w:rFonts w:ascii="Narkisim" w:hAnsi="Narkisim" w:cs="Narkisim" w:hint="cs"/>
          <w:szCs w:val="24"/>
          <w:rtl/>
        </w:rPr>
        <w:t xml:space="preserve"> הארכיאולוגי מלמד אותנו כי בית שערים נהרסה באירוע אלים וחורבן בשנת 352 לספירה. כלומר בית שערים נהרסה במהלך מרד </w:t>
      </w:r>
      <w:proofErr w:type="spellStart"/>
      <w:r w:rsidR="001369FF">
        <w:rPr>
          <w:rFonts w:ascii="Narkisim" w:hAnsi="Narkisim" w:cs="Narkisim" w:hint="cs"/>
          <w:szCs w:val="24"/>
          <w:rtl/>
        </w:rPr>
        <w:t>גאלוס</w:t>
      </w:r>
      <w:proofErr w:type="spellEnd"/>
      <w:r w:rsidR="001369FF">
        <w:rPr>
          <w:rFonts w:ascii="Narkisim" w:hAnsi="Narkisim" w:cs="Narkisim" w:hint="cs"/>
          <w:szCs w:val="24"/>
          <w:rtl/>
        </w:rPr>
        <w:t xml:space="preserve">. </w:t>
      </w:r>
    </w:p>
    <w:p w:rsidR="001369FF" w:rsidRDefault="001369FF" w:rsidP="0069074D">
      <w:pPr>
        <w:spacing w:line="360" w:lineRule="auto"/>
        <w:ind w:left="0" w:right="0" w:firstLine="284"/>
        <w:jc w:val="both"/>
        <w:rPr>
          <w:rFonts w:ascii="Narkisim" w:hAnsi="Narkisim" w:cs="Narkisim"/>
          <w:szCs w:val="24"/>
          <w:rtl/>
        </w:rPr>
      </w:pPr>
      <w:r>
        <w:rPr>
          <w:rFonts w:ascii="Narkisim" w:hAnsi="Narkisim" w:cs="Narkisim" w:hint="cs"/>
          <w:szCs w:val="24"/>
          <w:rtl/>
        </w:rPr>
        <w:t>האם ניתן לאתר סיבה כלשהי שבעטיה פעל השלטון הנוצרי באכזריו</w:t>
      </w:r>
      <w:r w:rsidR="00DF36A6">
        <w:rPr>
          <w:rFonts w:ascii="Narkisim" w:hAnsi="Narkisim" w:cs="Narkisim" w:hint="cs"/>
          <w:szCs w:val="24"/>
          <w:rtl/>
        </w:rPr>
        <w:t xml:space="preserve">ת </w:t>
      </w:r>
      <w:r>
        <w:rPr>
          <w:rFonts w:ascii="Narkisim" w:hAnsi="Narkisim" w:cs="Narkisim" w:hint="cs"/>
          <w:szCs w:val="24"/>
          <w:rtl/>
        </w:rPr>
        <w:t>כה גדולה עד כדי מחיקת הישוב בית שערים מעל פני האדמה. כמובן שאיננו יודעים מה הסיבה, אך ניתן להציע שהדבר קשור לנושא בו אנו עוסקים.</w:t>
      </w:r>
    </w:p>
    <w:p w:rsidR="006E2668" w:rsidRDefault="001369FF" w:rsidP="001369FF">
      <w:pPr>
        <w:spacing w:line="360" w:lineRule="auto"/>
        <w:ind w:left="0" w:right="0" w:firstLine="284"/>
        <w:jc w:val="both"/>
        <w:rPr>
          <w:rFonts w:ascii="Narkisim" w:hAnsi="Narkisim" w:cs="Narkisim"/>
          <w:szCs w:val="24"/>
          <w:rtl/>
        </w:rPr>
      </w:pPr>
      <w:r>
        <w:rPr>
          <w:rFonts w:ascii="Narkisim" w:hAnsi="Narkisim" w:cs="Narkisim" w:hint="cs"/>
          <w:szCs w:val="24"/>
          <w:rtl/>
        </w:rPr>
        <w:t xml:space="preserve">תושבי בית שערים שימשו כמושא לתקוות הקמת המקדש, שכן כפי שהצענו טהרת פרה אדומה נעשתה והתקיימה בבית שערים. בית הקברות היהודי הגדול , התחליף להר הזיתים הוקם בבית שערים. בעיני השלטון הנוצרי הפכה בית שערים לסדין אדום של נוכחות יהודית עם זיקה למקדש ולטהרה, להר הזיתים ולירושלים. ואולי זו הסיבה בגללה הגיב השלטון בתגובה כה חריפה דווקא נגד בית שערים. כמובן, שחורבן בית שערים הביא להפסקת הקבורה והשימוש בבית הקברות בבית שערים, אך באותה מידה, כנראה, הביא גם לחיסול מלאי אפר הפרה האדומה שאולי עוד נותר בידיהם. מכאן ניתן להבין מדוע אחרון החכמים המוזכר </w:t>
      </w:r>
      <w:proofErr w:type="spellStart"/>
      <w:r>
        <w:rPr>
          <w:rFonts w:ascii="Narkisim" w:hAnsi="Narkisim" w:cs="Narkisim" w:hint="cs"/>
          <w:szCs w:val="24"/>
          <w:rtl/>
        </w:rPr>
        <w:t>בענין</w:t>
      </w:r>
      <w:proofErr w:type="spellEnd"/>
      <w:r>
        <w:rPr>
          <w:rFonts w:ascii="Narkisim" w:hAnsi="Narkisim" w:cs="Narkisim" w:hint="cs"/>
          <w:szCs w:val="24"/>
          <w:rtl/>
        </w:rPr>
        <w:t xml:space="preserve"> טהרת פרה אדומה הוא חכם שהלך לעולמו בשנת 352 לספירה, השנה בה חדלה בית שערים מלהתקיים ונעלמו שרידי אפר הפרה האדומה האח</w:t>
      </w:r>
      <w:r w:rsidR="00DF36A6">
        <w:rPr>
          <w:rFonts w:ascii="Narkisim" w:hAnsi="Narkisim" w:cs="Narkisim" w:hint="cs"/>
          <w:szCs w:val="24"/>
          <w:rtl/>
        </w:rPr>
        <w:t>ר</w:t>
      </w:r>
      <w:r>
        <w:rPr>
          <w:rFonts w:ascii="Narkisim" w:hAnsi="Narkisim" w:cs="Narkisim" w:hint="cs"/>
          <w:szCs w:val="24"/>
          <w:rtl/>
        </w:rPr>
        <w:t>ונים שהיו עוד בידי היהודים.</w:t>
      </w:r>
    </w:p>
    <w:p w:rsidR="007B5B20" w:rsidRPr="005376E1" w:rsidRDefault="006E2668" w:rsidP="001369FF">
      <w:pPr>
        <w:spacing w:line="360" w:lineRule="auto"/>
        <w:ind w:left="0" w:right="0" w:firstLine="284"/>
        <w:jc w:val="both"/>
        <w:rPr>
          <w:rFonts w:ascii="Narkisim" w:hAnsi="Narkisim" w:cs="Narkisim"/>
          <w:szCs w:val="24"/>
          <w:rtl/>
        </w:rPr>
      </w:pPr>
      <w:r>
        <w:rPr>
          <w:rFonts w:ascii="Narkisim" w:hAnsi="Narkisim" w:cs="Narkisim" w:hint="cs"/>
          <w:szCs w:val="24"/>
          <w:rtl/>
        </w:rPr>
        <w:t xml:space="preserve">לסיכום ניתן להציע, כי סוגית הטהרה ורציפות ההמשך בשימוש בה, יחד </w:t>
      </w:r>
      <w:r w:rsidR="00F63D56">
        <w:rPr>
          <w:rFonts w:ascii="Narkisim" w:hAnsi="Narkisim" w:cs="Narkisim" w:hint="cs"/>
          <w:szCs w:val="24"/>
          <w:rtl/>
        </w:rPr>
        <w:t xml:space="preserve">עם </w:t>
      </w:r>
      <w:r>
        <w:rPr>
          <w:rFonts w:ascii="Narkisim" w:hAnsi="Narkisim" w:cs="Narkisim" w:hint="cs"/>
          <w:szCs w:val="24"/>
          <w:rtl/>
        </w:rPr>
        <w:t>מציאות אפר פרה אדומה בבית שערים, היא ההסבר והסיבה מדוע נבחרה בית שערים כאחת מתחנות נדודי הסנהדרין מצד אחד. מצד שני, חורבנה של בית שערים, בשנת 352 לספירה, הוא ההסבר להפסקת השימוש באפר פרה אדומה לטהרה</w:t>
      </w:r>
      <w:r w:rsidR="00F63D56">
        <w:rPr>
          <w:rFonts w:ascii="Narkisim" w:hAnsi="Narkisim" w:cs="Narkisim" w:hint="cs"/>
          <w:szCs w:val="24"/>
          <w:rtl/>
        </w:rPr>
        <w:t xml:space="preserve">, והוא גם הסבר אפשרי לתגובה החריפה במיוחד כלפי בית שערים על ידי השלטון המרכזי הנוצרי. </w:t>
      </w:r>
      <w:r w:rsidR="001369FF">
        <w:rPr>
          <w:rFonts w:ascii="Narkisim" w:hAnsi="Narkisim" w:cs="Narkisim" w:hint="cs"/>
          <w:szCs w:val="24"/>
          <w:rtl/>
        </w:rPr>
        <w:t xml:space="preserve"> </w:t>
      </w:r>
      <w:r w:rsidR="00300B44">
        <w:rPr>
          <w:rFonts w:ascii="Narkisim" w:hAnsi="Narkisim" w:cs="Narkisim" w:hint="cs"/>
          <w:szCs w:val="24"/>
          <w:rtl/>
        </w:rPr>
        <w:t xml:space="preserve">  </w:t>
      </w:r>
      <w:r w:rsidR="007B5B20">
        <w:rPr>
          <w:rFonts w:ascii="Narkisim" w:hAnsi="Narkisim" w:cs="Narkisim" w:hint="cs"/>
          <w:szCs w:val="24"/>
          <w:rtl/>
        </w:rPr>
        <w:t xml:space="preserve"> </w:t>
      </w:r>
    </w:p>
    <w:sectPr w:rsidR="007B5B20" w:rsidRPr="005376E1" w:rsidSect="00431F01">
      <w:headerReference w:type="even" r:id="rId8"/>
      <w:headerReference w:type="default" r:id="rId9"/>
      <w:footerReference w:type="even" r:id="rId10"/>
      <w:footerReference w:type="default" r:id="rId11"/>
      <w:headerReference w:type="first" r:id="rId12"/>
      <w:footerReference w:type="first" r:id="rId13"/>
      <w:pgSz w:w="11900" w:h="16840" w:code="9"/>
      <w:pgMar w:top="1440" w:right="1134" w:bottom="1610" w:left="1134"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A8" w:rsidRDefault="00C747A8" w:rsidP="00204995">
      <w:pPr>
        <w:spacing w:after="0" w:line="240" w:lineRule="auto"/>
      </w:pPr>
      <w:r>
        <w:separator/>
      </w:r>
    </w:p>
  </w:endnote>
  <w:endnote w:type="continuationSeparator" w:id="0">
    <w:p w:rsidR="00C747A8" w:rsidRDefault="00C747A8" w:rsidP="0020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B7" w:rsidRDefault="000B2CB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rPr>
        <w:rtl/>
      </w:rPr>
      <w:id w:val="1884590774"/>
      <w:docPartObj>
        <w:docPartGallery w:val="Page Numbers (Bottom of Page)"/>
        <w:docPartUnique/>
      </w:docPartObj>
    </w:sdtPr>
    <w:sdtContent>
      <w:p w:rsidR="000B2CB7" w:rsidRDefault="000B2CB7">
        <w:pPr>
          <w:pStyle w:val="af"/>
        </w:pPr>
        <w:r>
          <w:rPr>
            <w:noProof/>
            <w:rt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Content>
                                <w:sdt>
                                  <w:sdtPr>
                                    <w:rPr>
                                      <w:rFonts w:asciiTheme="majorHAnsi" w:eastAsiaTheme="majorEastAsia" w:hAnsiTheme="majorHAnsi" w:cstheme="majorBidi"/>
                                      <w:sz w:val="48"/>
                                      <w:szCs w:val="48"/>
                                      <w:rtl/>
                                    </w:rPr>
                                    <w:id w:val="-1904517296"/>
                                  </w:sdtPr>
                                  <w:sdtContent>
                                    <w:p w:rsidR="000B2CB7" w:rsidRDefault="000B2CB7">
                                      <w:pPr>
                                        <w:jc w:val="center"/>
                                        <w:rPr>
                                          <w:rFonts w:asciiTheme="majorHAnsi" w:eastAsiaTheme="majorEastAsia" w:hAnsiTheme="majorHAnsi" w:cstheme="majorBidi"/>
                                          <w:sz w:val="48"/>
                                          <w:szCs w:val="48"/>
                                        </w:rPr>
                                      </w:pPr>
                                      <w:r>
                                        <w:rPr>
                                          <w:rFonts w:asciiTheme="minorHAnsi" w:eastAsiaTheme="minorEastAsia" w:hAnsiTheme="minorHAnsi"/>
                                          <w:sz w:val="22"/>
                                        </w:rPr>
                                        <w:fldChar w:fldCharType="begin"/>
                                      </w:r>
                                      <w:r>
                                        <w:instrText>PAGE   \* MERGEFORMAT</w:instrText>
                                      </w:r>
                                      <w:r>
                                        <w:rPr>
                                          <w:rFonts w:asciiTheme="minorHAnsi" w:eastAsiaTheme="minorEastAsia" w:hAnsiTheme="minorHAnsi"/>
                                          <w:sz w:val="22"/>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&#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DUVgpV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1709992740"/>
                        </w:sdtPr>
                        <w:sdtContent>
                          <w:sdt>
                            <w:sdtPr>
                              <w:rPr>
                                <w:rFonts w:asciiTheme="majorHAnsi" w:eastAsiaTheme="majorEastAsia" w:hAnsiTheme="majorHAnsi" w:cstheme="majorBidi"/>
                                <w:sz w:val="48"/>
                                <w:szCs w:val="48"/>
                                <w:rtl/>
                              </w:rPr>
                              <w:id w:val="-1904517296"/>
                            </w:sdtPr>
                            <w:sdtContent>
                              <w:p w:rsidR="000B2CB7" w:rsidRDefault="000B2CB7">
                                <w:pPr>
                                  <w:jc w:val="center"/>
                                  <w:rPr>
                                    <w:rFonts w:asciiTheme="majorHAnsi" w:eastAsiaTheme="majorEastAsia" w:hAnsiTheme="majorHAnsi" w:cstheme="majorBidi"/>
                                    <w:sz w:val="48"/>
                                    <w:szCs w:val="48"/>
                                  </w:rPr>
                                </w:pPr>
                                <w:r>
                                  <w:rPr>
                                    <w:rFonts w:asciiTheme="minorHAnsi" w:eastAsiaTheme="minorEastAsia" w:hAnsiTheme="minorHAnsi"/>
                                    <w:sz w:val="22"/>
                                  </w:rPr>
                                  <w:fldChar w:fldCharType="begin"/>
                                </w:r>
                                <w:r>
                                  <w:instrText>PAGE   \* MERGEFORMAT</w:instrText>
                                </w:r>
                                <w:r>
                                  <w:rPr>
                                    <w:rFonts w:asciiTheme="minorHAnsi" w:eastAsiaTheme="minorEastAsia" w:hAnsiTheme="minorHAnsi"/>
                                    <w:sz w:val="22"/>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B7" w:rsidRDefault="000B2C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A8" w:rsidRDefault="00C747A8" w:rsidP="00204995">
      <w:pPr>
        <w:spacing w:after="0" w:line="240" w:lineRule="auto"/>
      </w:pPr>
      <w:r>
        <w:separator/>
      </w:r>
    </w:p>
  </w:footnote>
  <w:footnote w:type="continuationSeparator" w:id="0">
    <w:p w:rsidR="00C747A8" w:rsidRDefault="00C747A8" w:rsidP="00204995">
      <w:pPr>
        <w:spacing w:after="0" w:line="240" w:lineRule="auto"/>
      </w:pPr>
      <w:r>
        <w:continuationSeparator/>
      </w:r>
    </w:p>
  </w:footnote>
  <w:footnote w:id="1">
    <w:p w:rsidR="00E90E2F" w:rsidRDefault="00E90E2F" w:rsidP="001C4AB2">
      <w:pPr>
        <w:pStyle w:val="aa"/>
        <w:ind w:left="0" w:right="0" w:firstLine="0"/>
        <w:jc w:val="both"/>
        <w:rPr>
          <w:rtl/>
        </w:rPr>
      </w:pPr>
      <w:r>
        <w:rPr>
          <w:rStyle w:val="ac"/>
        </w:rPr>
        <w:footnoteRef/>
      </w:r>
      <w:r>
        <w:rPr>
          <w:rFonts w:hint="cs"/>
          <w:rtl/>
        </w:rPr>
        <w:t xml:space="preserve">. </w:t>
      </w:r>
      <w:r w:rsidRPr="001C4AB2">
        <w:rPr>
          <w:rFonts w:ascii="Miriam" w:hAnsi="Miriam" w:cs="Miriam"/>
          <w:sz w:val="24"/>
          <w:szCs w:val="24"/>
          <w:rtl/>
        </w:rPr>
        <w:t>ואולי זו אחת הסיבות מדוע בחר רבי יהודה הנשיא לעבור משפרעם לבית שערים</w:t>
      </w:r>
      <w:r>
        <w:rPr>
          <w:rFonts w:hint="cs"/>
          <w:rtl/>
        </w:rPr>
        <w:t xml:space="preserve">. </w:t>
      </w:r>
    </w:p>
  </w:footnote>
  <w:footnote w:id="2">
    <w:p w:rsidR="00E90E2F" w:rsidRPr="003B2C89" w:rsidRDefault="00E90E2F" w:rsidP="003B2C89">
      <w:pPr>
        <w:pStyle w:val="aa"/>
        <w:ind w:right="0"/>
        <w:jc w:val="left"/>
        <w:rPr>
          <w:rFonts w:ascii="Miriam" w:hAnsi="Miriam" w:cs="Miriam"/>
          <w:sz w:val="24"/>
          <w:szCs w:val="24"/>
          <w:rtl/>
        </w:rPr>
      </w:pPr>
      <w:r w:rsidRPr="003B2C89">
        <w:rPr>
          <w:rStyle w:val="ac"/>
          <w:rFonts w:ascii="Miriam" w:hAnsi="Miriam" w:cs="Miriam"/>
          <w:sz w:val="24"/>
          <w:szCs w:val="24"/>
        </w:rPr>
        <w:footnoteRef/>
      </w:r>
      <w:r w:rsidRPr="003B2C89">
        <w:rPr>
          <w:rFonts w:ascii="Miriam" w:hAnsi="Miriam" w:cs="Miriam"/>
          <w:sz w:val="24"/>
          <w:szCs w:val="24"/>
          <w:rtl/>
        </w:rPr>
        <w:t xml:space="preserve"> . במקום אחר הראיתי כי מעבר </w:t>
      </w:r>
      <w:proofErr w:type="spellStart"/>
      <w:r w:rsidRPr="003B2C89">
        <w:rPr>
          <w:rFonts w:ascii="Miriam" w:hAnsi="Miriam" w:cs="Miriam"/>
          <w:sz w:val="24"/>
          <w:szCs w:val="24"/>
          <w:rtl/>
        </w:rPr>
        <w:t>הכהנים</w:t>
      </w:r>
      <w:proofErr w:type="spellEnd"/>
      <w:r w:rsidRPr="003B2C89">
        <w:rPr>
          <w:rFonts w:ascii="Miriam" w:hAnsi="Miriam" w:cs="Miriam"/>
          <w:sz w:val="24"/>
          <w:szCs w:val="24"/>
          <w:rtl/>
        </w:rPr>
        <w:t xml:space="preserve"> לגליל נעשה עוד לפני מרד בר כוכבא . עדות לכך למשל היא אי הימצאותה של משמרת </w:t>
      </w:r>
      <w:proofErr w:type="spellStart"/>
      <w:r w:rsidRPr="003B2C89">
        <w:rPr>
          <w:rFonts w:ascii="Miriam" w:hAnsi="Miriam" w:cs="Miriam"/>
          <w:sz w:val="24"/>
          <w:szCs w:val="24"/>
          <w:rtl/>
        </w:rPr>
        <w:t>כהנים</w:t>
      </w:r>
      <w:proofErr w:type="spellEnd"/>
      <w:r w:rsidRPr="003B2C89">
        <w:rPr>
          <w:rFonts w:ascii="Miriam" w:hAnsi="Miriam" w:cs="Miriam"/>
          <w:sz w:val="24"/>
          <w:szCs w:val="24"/>
          <w:rtl/>
        </w:rPr>
        <w:t xml:space="preserve"> בטבריה – העיר הגדולה והמרכזית, שלפני מרד בר כוכבא עדיין </w:t>
      </w:r>
      <w:proofErr w:type="spellStart"/>
      <w:r w:rsidRPr="003B2C89">
        <w:rPr>
          <w:rFonts w:ascii="Miriam" w:hAnsi="Miriam" w:cs="Miriam"/>
          <w:sz w:val="24"/>
          <w:szCs w:val="24"/>
          <w:rtl/>
        </w:rPr>
        <w:t>היתה</w:t>
      </w:r>
      <w:proofErr w:type="spellEnd"/>
      <w:r w:rsidRPr="003B2C89">
        <w:rPr>
          <w:rFonts w:ascii="Miriam" w:hAnsi="Miriam" w:cs="Miriam"/>
          <w:sz w:val="24"/>
          <w:szCs w:val="24"/>
          <w:rtl/>
        </w:rPr>
        <w:t xml:space="preserve"> בחזקת טמאה עד הטיהור של רשב"י. להרחבה </w:t>
      </w:r>
      <w:proofErr w:type="spellStart"/>
      <w:r w:rsidRPr="003B2C89">
        <w:rPr>
          <w:rFonts w:ascii="Miriam" w:hAnsi="Miriam" w:cs="Miriam"/>
          <w:sz w:val="24"/>
          <w:szCs w:val="24"/>
          <w:rtl/>
        </w:rPr>
        <w:t>בענין</w:t>
      </w:r>
      <w:proofErr w:type="spellEnd"/>
      <w:r w:rsidRPr="003B2C89">
        <w:rPr>
          <w:rFonts w:ascii="Miriam" w:hAnsi="Miriam" w:cs="Miriam"/>
          <w:sz w:val="24"/>
          <w:szCs w:val="24"/>
          <w:rtl/>
        </w:rPr>
        <w:t xml:space="preserve"> עיין : עמיצור ח.,  </w:t>
      </w:r>
      <w:r w:rsidRPr="003B2C89">
        <w:rPr>
          <w:rFonts w:ascii="Miriam" w:hAnsi="Miriam" w:cs="Miriam"/>
          <w:b/>
          <w:bCs/>
          <w:i/>
          <w:iCs/>
          <w:sz w:val="24"/>
          <w:szCs w:val="24"/>
          <w:u w:val="single"/>
          <w:rtl/>
        </w:rPr>
        <w:t>תחום סוסיתא בתקופה הרומית - ביזנטית</w:t>
      </w:r>
      <w:r w:rsidRPr="003B2C89">
        <w:rPr>
          <w:rFonts w:ascii="Miriam" w:hAnsi="Miriam" w:cs="Miriam"/>
          <w:sz w:val="24"/>
          <w:szCs w:val="24"/>
          <w:rtl/>
        </w:rPr>
        <w:t>, עבודה לקבלת תואר מוסמך, אוניברסיטת בר אילן, תשמ"ח</w:t>
      </w:r>
    </w:p>
  </w:footnote>
  <w:footnote w:id="3">
    <w:p w:rsidR="00E90E2F" w:rsidRDefault="00E90E2F" w:rsidP="00FE7A14">
      <w:pPr>
        <w:pStyle w:val="aa"/>
        <w:ind w:right="0"/>
        <w:jc w:val="left"/>
        <w:rPr>
          <w:rtl/>
        </w:rPr>
      </w:pPr>
      <w:r>
        <w:rPr>
          <w:rStyle w:val="ac"/>
        </w:rPr>
        <w:footnoteRef/>
      </w:r>
      <w:r>
        <w:rPr>
          <w:rtl/>
        </w:rPr>
        <w:t xml:space="preserve"> </w:t>
      </w:r>
      <w:r w:rsidRPr="00FE7A14">
        <w:rPr>
          <w:rFonts w:ascii="Miriam" w:hAnsi="Miriam" w:cs="Miriam"/>
          <w:sz w:val="24"/>
          <w:szCs w:val="24"/>
          <w:rtl/>
        </w:rPr>
        <w:t>. בבלי מסכת נדה דף ו עמוד ב</w:t>
      </w:r>
    </w:p>
  </w:footnote>
  <w:footnote w:id="4">
    <w:p w:rsidR="00E90E2F" w:rsidRDefault="00E90E2F" w:rsidP="00202684">
      <w:pPr>
        <w:pStyle w:val="aa"/>
        <w:ind w:right="0"/>
        <w:jc w:val="left"/>
      </w:pPr>
      <w:r>
        <w:rPr>
          <w:rStyle w:val="ac"/>
        </w:rPr>
        <w:footnoteRef/>
      </w:r>
      <w:r>
        <w:rPr>
          <w:rtl/>
        </w:rPr>
        <w:t xml:space="preserve"> </w:t>
      </w:r>
      <w:r>
        <w:rPr>
          <w:rFonts w:hint="cs"/>
          <w:rtl/>
        </w:rPr>
        <w:t xml:space="preserve">. </w:t>
      </w:r>
      <w:r w:rsidRPr="00202684">
        <w:rPr>
          <w:rFonts w:ascii="Miriam" w:hAnsi="Miriam" w:cs="Miriam"/>
          <w:sz w:val="24"/>
          <w:szCs w:val="24"/>
          <w:rtl/>
        </w:rPr>
        <w:t>'חברים' זו קבוצת אנשים שמקורה עוד בירושלים של ימי המקדש שהיו מקפידים לאכול חולין בטהרה. בימינו היינו מתייחסים אליהם כאל מקפידים גדולים במצוות הדת בעיקר בנושא טהרה.</w:t>
      </w:r>
    </w:p>
  </w:footnote>
  <w:footnote w:id="5">
    <w:p w:rsidR="00E90E2F" w:rsidRPr="004D7815" w:rsidRDefault="00E90E2F" w:rsidP="00A15BDB">
      <w:pPr>
        <w:spacing w:after="0" w:line="360" w:lineRule="auto"/>
        <w:ind w:left="340" w:right="0" w:firstLine="0"/>
        <w:jc w:val="left"/>
      </w:pPr>
      <w:r>
        <w:rPr>
          <w:rStyle w:val="ac"/>
        </w:rPr>
        <w:footnoteRef/>
      </w:r>
      <w:r>
        <w:rPr>
          <w:rtl/>
        </w:rPr>
        <w:t xml:space="preserve"> </w:t>
      </w:r>
      <w:r>
        <w:rPr>
          <w:rFonts w:hint="cs"/>
          <w:rtl/>
        </w:rPr>
        <w:t xml:space="preserve">. </w:t>
      </w:r>
      <w:r w:rsidRPr="004D7815">
        <w:rPr>
          <w:rFonts w:ascii="Miriam" w:hAnsi="Miriam" w:cs="Miriam"/>
          <w:b/>
          <w:bCs/>
          <w:i/>
          <w:iCs/>
          <w:szCs w:val="24"/>
          <w:u w:val="single"/>
          <w:rtl/>
        </w:rPr>
        <w:t>ספר חסידים</w:t>
      </w:r>
      <w:r w:rsidRPr="004D7815">
        <w:rPr>
          <w:rFonts w:ascii="Miriam" w:hAnsi="Miriam" w:cs="Miriam"/>
          <w:szCs w:val="24"/>
          <w:rtl/>
        </w:rPr>
        <w:t xml:space="preserve"> שעל-פי </w:t>
      </w:r>
      <w:proofErr w:type="spellStart"/>
      <w:r w:rsidRPr="004D7815">
        <w:rPr>
          <w:rFonts w:ascii="Miriam" w:hAnsi="Miriam" w:cs="Miriam"/>
          <w:szCs w:val="24"/>
          <w:rtl/>
        </w:rPr>
        <w:t>כת"י</w:t>
      </w:r>
      <w:proofErr w:type="spellEnd"/>
      <w:r w:rsidRPr="004D7815">
        <w:rPr>
          <w:rFonts w:ascii="Miriam" w:hAnsi="Miriam" w:cs="Miriam"/>
          <w:szCs w:val="24"/>
          <w:rtl/>
        </w:rPr>
        <w:t xml:space="preserve"> </w:t>
      </w:r>
      <w:proofErr w:type="spellStart"/>
      <w:r w:rsidRPr="004D7815">
        <w:rPr>
          <w:rFonts w:ascii="Miriam" w:hAnsi="Miriam" w:cs="Miriam"/>
          <w:szCs w:val="24"/>
          <w:rtl/>
        </w:rPr>
        <w:t>פארמה</w:t>
      </w:r>
      <w:proofErr w:type="spellEnd"/>
      <w:r w:rsidRPr="004D7815">
        <w:rPr>
          <w:rFonts w:ascii="Miriam" w:hAnsi="Miriam" w:cs="Miriam"/>
          <w:szCs w:val="24"/>
          <w:rtl/>
        </w:rPr>
        <w:t xml:space="preserve">, הוצאת מקיצי נרדמים, סי </w:t>
      </w:r>
      <w:proofErr w:type="spellStart"/>
      <w:r w:rsidRPr="004D7815">
        <w:rPr>
          <w:rFonts w:ascii="Miriam" w:hAnsi="Miriam" w:cs="Miriam"/>
          <w:szCs w:val="24"/>
          <w:rtl/>
        </w:rPr>
        <w:t>תתרסט</w:t>
      </w:r>
      <w:proofErr w:type="spellEnd"/>
      <w:r w:rsidRPr="00533653">
        <w:rPr>
          <w:rFonts w:ascii="Narkisim" w:hAnsi="Narkisim" w:cs="Narkisim"/>
          <w:sz w:val="32"/>
          <w:szCs w:val="32"/>
          <w:rtl/>
        </w:rPr>
        <w:t xml:space="preserve"> </w:t>
      </w:r>
    </w:p>
  </w:footnote>
  <w:footnote w:id="6">
    <w:p w:rsidR="00E90E2F" w:rsidRDefault="00E90E2F" w:rsidP="00EB0B26">
      <w:pPr>
        <w:pStyle w:val="aa"/>
        <w:ind w:right="0"/>
        <w:jc w:val="left"/>
      </w:pPr>
      <w:r>
        <w:rPr>
          <w:rStyle w:val="ac"/>
        </w:rPr>
        <w:footnoteRef/>
      </w:r>
      <w:r>
        <w:rPr>
          <w:rtl/>
        </w:rPr>
        <w:t xml:space="preserve"> </w:t>
      </w:r>
      <w:r>
        <w:rPr>
          <w:rFonts w:hint="cs"/>
          <w:rtl/>
        </w:rPr>
        <w:t xml:space="preserve">. </w:t>
      </w:r>
      <w:r w:rsidRPr="00EB0B26">
        <w:rPr>
          <w:rFonts w:ascii="Miriam" w:hAnsi="Miriam" w:cs="Miriam"/>
          <w:b/>
          <w:bCs/>
          <w:i/>
          <w:iCs/>
          <w:sz w:val="24"/>
          <w:szCs w:val="24"/>
          <w:u w:val="single"/>
          <w:rtl/>
        </w:rPr>
        <w:t xml:space="preserve">ספר התרומה </w:t>
      </w:r>
      <w:r w:rsidRPr="00EB0B26">
        <w:rPr>
          <w:rFonts w:ascii="Miriam" w:hAnsi="Miriam" w:cs="Miriam" w:hint="cs"/>
          <w:b/>
          <w:bCs/>
          <w:i/>
          <w:iCs/>
          <w:sz w:val="24"/>
          <w:szCs w:val="24"/>
          <w:u w:val="single"/>
          <w:rtl/>
        </w:rPr>
        <w:t xml:space="preserve">- </w:t>
      </w:r>
      <w:r w:rsidRPr="00EB0B26">
        <w:rPr>
          <w:rFonts w:ascii="Miriam" w:hAnsi="Miriam" w:cs="Miriam"/>
          <w:b/>
          <w:bCs/>
          <w:i/>
          <w:iCs/>
          <w:sz w:val="24"/>
          <w:szCs w:val="24"/>
          <w:u w:val="single"/>
          <w:rtl/>
        </w:rPr>
        <w:t>הלכות ארץ ישראל</w:t>
      </w:r>
      <w:r w:rsidRPr="00EB0B26">
        <w:rPr>
          <w:rFonts w:ascii="Miriam" w:hAnsi="Miriam" w:cs="Miriam"/>
          <w:sz w:val="24"/>
          <w:szCs w:val="24"/>
          <w:rtl/>
        </w:rPr>
        <w:t xml:space="preserve"> ,מהדורת י' פרידמן, אשקלון </w:t>
      </w:r>
      <w:proofErr w:type="spellStart"/>
      <w:r w:rsidRPr="00EB0B26">
        <w:rPr>
          <w:rFonts w:ascii="Miriam" w:hAnsi="Miriam" w:cs="Miriam"/>
          <w:sz w:val="24"/>
          <w:szCs w:val="24"/>
          <w:rtl/>
        </w:rPr>
        <w:t>תשסח</w:t>
      </w:r>
      <w:proofErr w:type="spellEnd"/>
      <w:r w:rsidRPr="00EB0B26">
        <w:rPr>
          <w:rFonts w:ascii="Miriam" w:hAnsi="Miriam" w:cs="Miriam"/>
          <w:sz w:val="24"/>
          <w:szCs w:val="24"/>
          <w:rtl/>
        </w:rPr>
        <w:t xml:space="preserve">, עמ' </w:t>
      </w:r>
      <w:r w:rsidRPr="00EB0B26">
        <w:rPr>
          <w:rFonts w:ascii="Miriam" w:hAnsi="Miriam" w:cs="Miriam"/>
          <w:sz w:val="24"/>
          <w:szCs w:val="24"/>
        </w:rPr>
        <w:t>28</w:t>
      </w:r>
      <w:r w:rsidRPr="00EB0B26">
        <w:rPr>
          <w:rFonts w:ascii="Miriam" w:hAnsi="Miriam" w:cs="Miriam"/>
          <w:sz w:val="24"/>
          <w:szCs w:val="24"/>
          <w:rtl/>
        </w:rPr>
        <w:t xml:space="preserve"> </w:t>
      </w:r>
    </w:p>
  </w:footnote>
  <w:footnote w:id="7">
    <w:p w:rsidR="00E90E2F" w:rsidRDefault="00E90E2F" w:rsidP="00AD12DC">
      <w:pPr>
        <w:pStyle w:val="aa"/>
        <w:ind w:right="0"/>
        <w:jc w:val="left"/>
        <w:rPr>
          <w:rtl/>
        </w:rPr>
      </w:pPr>
      <w:r>
        <w:rPr>
          <w:rStyle w:val="ac"/>
        </w:rPr>
        <w:footnoteRef/>
      </w:r>
      <w:r>
        <w:rPr>
          <w:rtl/>
        </w:rPr>
        <w:t xml:space="preserve"> </w:t>
      </w:r>
      <w:r>
        <w:rPr>
          <w:rFonts w:hint="cs"/>
          <w:rtl/>
        </w:rPr>
        <w:t xml:space="preserve">. </w:t>
      </w:r>
      <w:r w:rsidRPr="00AD12DC">
        <w:rPr>
          <w:rFonts w:ascii="Miriam" w:hAnsi="Miriam" w:cs="Miriam"/>
          <w:sz w:val="24"/>
          <w:szCs w:val="24"/>
          <w:rtl/>
        </w:rPr>
        <w:t xml:space="preserve">פירוש </w:t>
      </w:r>
      <w:proofErr w:type="spellStart"/>
      <w:r w:rsidRPr="00AD12DC">
        <w:rPr>
          <w:rFonts w:ascii="Miriam" w:hAnsi="Miriam" w:cs="Miriam"/>
          <w:sz w:val="24"/>
          <w:szCs w:val="24"/>
          <w:rtl/>
        </w:rPr>
        <w:t>הר"ש</w:t>
      </w:r>
      <w:proofErr w:type="spellEnd"/>
      <w:r w:rsidRPr="00AD12DC">
        <w:rPr>
          <w:rFonts w:ascii="Miriam" w:hAnsi="Miriam" w:cs="Miriam"/>
          <w:sz w:val="24"/>
          <w:szCs w:val="24"/>
          <w:rtl/>
        </w:rPr>
        <w:t xml:space="preserve"> </w:t>
      </w:r>
      <w:proofErr w:type="spellStart"/>
      <w:r w:rsidRPr="00AD12DC">
        <w:rPr>
          <w:rFonts w:ascii="Miriam" w:hAnsi="Miriam" w:cs="Miriam"/>
          <w:sz w:val="24"/>
          <w:szCs w:val="24"/>
          <w:rtl/>
        </w:rPr>
        <w:t>משאנץ</w:t>
      </w:r>
      <w:proofErr w:type="spellEnd"/>
      <w:r w:rsidRPr="00AD12DC">
        <w:rPr>
          <w:rFonts w:ascii="Miriam" w:hAnsi="Miriam" w:cs="Miriam"/>
          <w:sz w:val="24"/>
          <w:szCs w:val="24"/>
          <w:rtl/>
        </w:rPr>
        <w:t xml:space="preserve"> ,חלה פ"ד מ"ח</w:t>
      </w:r>
    </w:p>
  </w:footnote>
  <w:footnote w:id="8">
    <w:p w:rsidR="00E90E2F" w:rsidRPr="00F65285" w:rsidRDefault="00E90E2F" w:rsidP="00A15BDB">
      <w:pPr>
        <w:spacing w:line="360" w:lineRule="auto"/>
        <w:ind w:left="0" w:right="0" w:firstLine="0"/>
        <w:jc w:val="both"/>
        <w:rPr>
          <w:rtl/>
        </w:rPr>
      </w:pPr>
      <w:r>
        <w:rPr>
          <w:rStyle w:val="ac"/>
        </w:rPr>
        <w:footnoteRef/>
      </w:r>
      <w:r>
        <w:rPr>
          <w:rtl/>
        </w:rPr>
        <w:t xml:space="preserve"> </w:t>
      </w:r>
      <w:r>
        <w:rPr>
          <w:rFonts w:hint="cs"/>
          <w:rtl/>
        </w:rPr>
        <w:t xml:space="preserve">. </w:t>
      </w:r>
      <w:r w:rsidRPr="00F65285">
        <w:rPr>
          <w:rFonts w:ascii="Miriam" w:hAnsi="Miriam" w:cs="Miriam"/>
          <w:b/>
          <w:bCs/>
          <w:i/>
          <w:iCs/>
          <w:szCs w:val="24"/>
          <w:u w:val="single"/>
          <w:rtl/>
        </w:rPr>
        <w:t xml:space="preserve">שו"ת </w:t>
      </w:r>
      <w:proofErr w:type="spellStart"/>
      <w:r w:rsidRPr="00F65285">
        <w:rPr>
          <w:rFonts w:ascii="Miriam" w:hAnsi="Miriam" w:cs="Miriam"/>
          <w:b/>
          <w:bCs/>
          <w:i/>
          <w:iCs/>
          <w:szCs w:val="24"/>
          <w:u w:val="single"/>
          <w:rtl/>
        </w:rPr>
        <w:t>הרי"ד</w:t>
      </w:r>
      <w:proofErr w:type="spellEnd"/>
      <w:r w:rsidRPr="00F65285">
        <w:rPr>
          <w:rFonts w:ascii="Miriam" w:hAnsi="Miriam" w:cs="Miriam"/>
          <w:szCs w:val="24"/>
          <w:rtl/>
        </w:rPr>
        <w:t xml:space="preserve"> ,ירושלים </w:t>
      </w:r>
      <w:proofErr w:type="spellStart"/>
      <w:r w:rsidRPr="00F65285">
        <w:rPr>
          <w:rFonts w:ascii="Miriam" w:hAnsi="Miriam" w:cs="Miriam"/>
          <w:szCs w:val="24"/>
          <w:rtl/>
        </w:rPr>
        <w:t>תשכז</w:t>
      </w:r>
      <w:proofErr w:type="spellEnd"/>
      <w:r w:rsidRPr="00F65285">
        <w:rPr>
          <w:rFonts w:ascii="Miriam" w:hAnsi="Miriam" w:cs="Miriam"/>
          <w:szCs w:val="24"/>
          <w:rtl/>
        </w:rPr>
        <w:t>, סי</w:t>
      </w:r>
      <w:r>
        <w:rPr>
          <w:rFonts w:ascii="Miriam" w:hAnsi="Miriam" w:cs="Miriam" w:hint="cs"/>
          <w:szCs w:val="24"/>
          <w:rtl/>
        </w:rPr>
        <w:t>מן</w:t>
      </w:r>
      <w:r w:rsidRPr="00F65285">
        <w:rPr>
          <w:rFonts w:ascii="Miriam" w:hAnsi="Miriam" w:cs="Miriam"/>
          <w:szCs w:val="24"/>
          <w:rtl/>
        </w:rPr>
        <w:t xml:space="preserve"> כה .שו"ת זה נדפס לראשונה </w:t>
      </w:r>
      <w:proofErr w:type="spellStart"/>
      <w:r w:rsidRPr="00F65285">
        <w:rPr>
          <w:rFonts w:ascii="Miriam" w:hAnsi="Miriam" w:cs="Miriam"/>
          <w:szCs w:val="24"/>
          <w:rtl/>
        </w:rPr>
        <w:t>מכת"י</w:t>
      </w:r>
      <w:proofErr w:type="spellEnd"/>
      <w:r w:rsidRPr="00F65285">
        <w:rPr>
          <w:rFonts w:ascii="Miriam" w:hAnsi="Miriam" w:cs="Miriam"/>
          <w:szCs w:val="24"/>
          <w:rtl/>
        </w:rPr>
        <w:t xml:space="preserve"> בשנת תשכ</w:t>
      </w:r>
      <w:r>
        <w:rPr>
          <w:rFonts w:ascii="Miriam" w:hAnsi="Miriam" w:cs="Miriam" w:hint="cs"/>
          <w:szCs w:val="24"/>
          <w:rtl/>
        </w:rPr>
        <w:t>"</w:t>
      </w:r>
      <w:r w:rsidRPr="00F65285">
        <w:rPr>
          <w:rFonts w:ascii="Miriam" w:hAnsi="Miriam" w:cs="Miriam"/>
          <w:szCs w:val="24"/>
          <w:rtl/>
        </w:rPr>
        <w:t xml:space="preserve">ז, אולם </w:t>
      </w:r>
      <w:proofErr w:type="spellStart"/>
      <w:r w:rsidRPr="00F65285">
        <w:rPr>
          <w:rFonts w:ascii="Miriam" w:hAnsi="Miriam" w:cs="Miriam"/>
          <w:szCs w:val="24"/>
          <w:rtl/>
        </w:rPr>
        <w:t>החיד"א</w:t>
      </w:r>
      <w:proofErr w:type="spellEnd"/>
      <w:r w:rsidRPr="00F65285">
        <w:rPr>
          <w:rFonts w:ascii="Miriam" w:hAnsi="Miriam" w:cs="Miriam"/>
          <w:szCs w:val="24"/>
          <w:rtl/>
        </w:rPr>
        <w:t xml:space="preserve"> ראהו בעודו בכתב- יד והעתיק ממנו את הנושא המדובר לספרו </w:t>
      </w:r>
      <w:r w:rsidRPr="00F65285">
        <w:rPr>
          <w:rFonts w:ascii="Miriam" w:hAnsi="Miriam" w:cs="Miriam"/>
          <w:b/>
          <w:bCs/>
          <w:i/>
          <w:iCs/>
          <w:szCs w:val="24"/>
          <w:u w:val="single"/>
          <w:rtl/>
        </w:rPr>
        <w:t>ברכי יוסף</w:t>
      </w:r>
      <w:r w:rsidRPr="00F65285">
        <w:rPr>
          <w:rFonts w:ascii="Miriam" w:hAnsi="Miriam" w:cs="Miriam"/>
          <w:szCs w:val="24"/>
          <w:rtl/>
        </w:rPr>
        <w:t xml:space="preserve"> ,</w:t>
      </w:r>
      <w:proofErr w:type="spellStart"/>
      <w:r w:rsidRPr="00F65285">
        <w:rPr>
          <w:rFonts w:ascii="Miriam" w:hAnsi="Miriam" w:cs="Miriam"/>
          <w:szCs w:val="24"/>
          <w:rtl/>
        </w:rPr>
        <w:t>או"ח</w:t>
      </w:r>
      <w:proofErr w:type="spellEnd"/>
      <w:r w:rsidRPr="00F65285">
        <w:rPr>
          <w:rFonts w:ascii="Miriam" w:hAnsi="Miriam" w:cs="Miriam"/>
          <w:szCs w:val="24"/>
          <w:rtl/>
        </w:rPr>
        <w:t xml:space="preserve"> ,סי</w:t>
      </w:r>
      <w:r>
        <w:rPr>
          <w:rFonts w:ascii="Miriam" w:hAnsi="Miriam" w:cs="Miriam" w:hint="cs"/>
          <w:szCs w:val="24"/>
          <w:rtl/>
        </w:rPr>
        <w:t xml:space="preserve">' </w:t>
      </w:r>
      <w:proofErr w:type="spellStart"/>
      <w:r w:rsidRPr="00F65285">
        <w:rPr>
          <w:rFonts w:ascii="Miriam" w:hAnsi="Miriam" w:cs="Miriam"/>
          <w:szCs w:val="24"/>
          <w:rtl/>
        </w:rPr>
        <w:t>רמב</w:t>
      </w:r>
      <w:proofErr w:type="spellEnd"/>
      <w:r w:rsidRPr="00F65285">
        <w:rPr>
          <w:rFonts w:ascii="Miriam" w:hAnsi="Miriam" w:cs="Miriam"/>
          <w:szCs w:val="24"/>
          <w:rtl/>
        </w:rPr>
        <w:t xml:space="preserve">, </w:t>
      </w:r>
      <w:proofErr w:type="spellStart"/>
      <w:r w:rsidRPr="00F65285">
        <w:rPr>
          <w:rFonts w:ascii="Miriam" w:hAnsi="Miriam" w:cs="Miriam"/>
          <w:szCs w:val="24"/>
          <w:rtl/>
        </w:rPr>
        <w:t>ס"ק</w:t>
      </w:r>
      <w:proofErr w:type="spellEnd"/>
      <w:r w:rsidRPr="00F65285">
        <w:rPr>
          <w:rFonts w:ascii="Miriam" w:hAnsi="Miriam" w:cs="Miriam"/>
          <w:szCs w:val="24"/>
          <w:rtl/>
        </w:rPr>
        <w:t xml:space="preserve"> ב. וראה גם דבריו בחיבורו </w:t>
      </w:r>
      <w:r w:rsidRPr="00F65285">
        <w:rPr>
          <w:rFonts w:ascii="Miriam" w:hAnsi="Miriam" w:cs="Miriam"/>
          <w:b/>
          <w:bCs/>
          <w:i/>
          <w:iCs/>
          <w:szCs w:val="24"/>
          <w:u w:val="single"/>
          <w:rtl/>
        </w:rPr>
        <w:t>מדבר קדמות</w:t>
      </w:r>
      <w:r w:rsidRPr="00F65285">
        <w:rPr>
          <w:rFonts w:ascii="Miriam" w:hAnsi="Miriam" w:cs="Miriam"/>
          <w:szCs w:val="24"/>
          <w:rtl/>
        </w:rPr>
        <w:t xml:space="preserve"> ,מערכת א, סעיף </w:t>
      </w:r>
      <w:proofErr w:type="spellStart"/>
      <w:r w:rsidRPr="00F65285">
        <w:rPr>
          <w:rFonts w:ascii="Miriam" w:hAnsi="Miriam" w:cs="Miriam"/>
          <w:szCs w:val="24"/>
          <w:rtl/>
        </w:rPr>
        <w:t>כו</w:t>
      </w:r>
      <w:proofErr w:type="spellEnd"/>
      <w:r w:rsidRPr="00F65285">
        <w:rPr>
          <w:rFonts w:ascii="Miriam" w:hAnsi="Miriam" w:cs="Miriam"/>
          <w:szCs w:val="24"/>
          <w:rtl/>
        </w:rPr>
        <w:t xml:space="preserve">. </w:t>
      </w:r>
    </w:p>
  </w:footnote>
  <w:footnote w:id="9">
    <w:p w:rsidR="00E90E2F" w:rsidRPr="00A6079F" w:rsidRDefault="00E90E2F" w:rsidP="00C952D8">
      <w:pPr>
        <w:spacing w:after="0" w:line="360" w:lineRule="auto"/>
        <w:ind w:left="0" w:right="0" w:firstLine="284"/>
        <w:jc w:val="both"/>
      </w:pPr>
      <w:r>
        <w:rPr>
          <w:rStyle w:val="ac"/>
        </w:rPr>
        <w:footnoteRef/>
      </w:r>
      <w:r>
        <w:rPr>
          <w:rtl/>
        </w:rPr>
        <w:t xml:space="preserve"> </w:t>
      </w:r>
      <w:r>
        <w:rPr>
          <w:rFonts w:hint="cs"/>
          <w:rtl/>
        </w:rPr>
        <w:t xml:space="preserve">. </w:t>
      </w:r>
      <w:r w:rsidRPr="00A6079F">
        <w:rPr>
          <w:rFonts w:ascii="Miriam" w:hAnsi="Miriam" w:cs="Miriam"/>
          <w:b/>
          <w:bCs/>
          <w:i/>
          <w:iCs/>
          <w:szCs w:val="24"/>
          <w:u w:val="single"/>
          <w:rtl/>
        </w:rPr>
        <w:t>ס</w:t>
      </w:r>
      <w:r w:rsidRPr="00A6079F">
        <w:rPr>
          <w:rFonts w:ascii="Miriam" w:hAnsi="Miriam" w:cs="Miriam" w:hint="cs"/>
          <w:b/>
          <w:bCs/>
          <w:i/>
          <w:iCs/>
          <w:szCs w:val="24"/>
          <w:u w:val="single"/>
          <w:rtl/>
        </w:rPr>
        <w:t xml:space="preserve">פר מצוות גדול </w:t>
      </w:r>
      <w:r w:rsidRPr="00A6079F">
        <w:rPr>
          <w:rFonts w:ascii="Miriam" w:hAnsi="Miriam" w:cs="Miriam"/>
          <w:szCs w:val="24"/>
          <w:rtl/>
        </w:rPr>
        <w:t xml:space="preserve">,ישראל תשנא, עשין קמא, </w:t>
      </w:r>
      <w:proofErr w:type="spellStart"/>
      <w:r w:rsidRPr="00A6079F">
        <w:rPr>
          <w:rFonts w:ascii="Miriam" w:hAnsi="Miriam" w:cs="Miriam"/>
          <w:szCs w:val="24"/>
          <w:rtl/>
        </w:rPr>
        <w:t>עמ</w:t>
      </w:r>
      <w:proofErr w:type="spellEnd"/>
      <w:r w:rsidRPr="00A6079F">
        <w:rPr>
          <w:rFonts w:ascii="Miriam" w:hAnsi="Miriam" w:cs="Miriam"/>
          <w:szCs w:val="24"/>
          <w:rtl/>
        </w:rPr>
        <w:t xml:space="preserve"> 'שסח . </w:t>
      </w:r>
    </w:p>
  </w:footnote>
  <w:footnote w:id="10">
    <w:p w:rsidR="00C952D8" w:rsidRDefault="00C952D8" w:rsidP="00C952D8">
      <w:pPr>
        <w:pStyle w:val="aa"/>
        <w:ind w:right="0"/>
        <w:jc w:val="left"/>
      </w:pPr>
      <w:r>
        <w:rPr>
          <w:rStyle w:val="ac"/>
        </w:rPr>
        <w:footnoteRef/>
      </w:r>
      <w:r>
        <w:rPr>
          <w:rtl/>
        </w:rPr>
        <w:t xml:space="preserve"> </w:t>
      </w:r>
      <w:r>
        <w:rPr>
          <w:rFonts w:hint="cs"/>
          <w:rtl/>
        </w:rPr>
        <w:t xml:space="preserve">. </w:t>
      </w:r>
      <w:proofErr w:type="spellStart"/>
      <w:r w:rsidRPr="00C952D8">
        <w:rPr>
          <w:rFonts w:ascii="Miriam" w:hAnsi="Miriam" w:cs="Miriam"/>
          <w:b/>
          <w:bCs/>
          <w:i/>
          <w:iCs/>
          <w:sz w:val="24"/>
          <w:szCs w:val="24"/>
          <w:u w:val="single"/>
          <w:rtl/>
        </w:rPr>
        <w:t>רא"ש</w:t>
      </w:r>
      <w:proofErr w:type="spellEnd"/>
      <w:r w:rsidRPr="00C952D8">
        <w:rPr>
          <w:rFonts w:ascii="Miriam" w:hAnsi="Miriam" w:cs="Miriam"/>
          <w:b/>
          <w:bCs/>
          <w:i/>
          <w:iCs/>
          <w:sz w:val="24"/>
          <w:szCs w:val="24"/>
          <w:u w:val="single"/>
          <w:rtl/>
        </w:rPr>
        <w:t xml:space="preserve"> </w:t>
      </w:r>
      <w:r w:rsidRPr="00C952D8">
        <w:rPr>
          <w:rFonts w:ascii="Miriam" w:hAnsi="Miriam" w:cs="Miriam"/>
          <w:sz w:val="24"/>
          <w:szCs w:val="24"/>
          <w:rtl/>
        </w:rPr>
        <w:t>,חולין, פרק ח, סי' ד .הביאו ר' יוסף קארו ,</w:t>
      </w:r>
      <w:r w:rsidRPr="00C952D8">
        <w:rPr>
          <w:rFonts w:ascii="Miriam" w:hAnsi="Miriam" w:cs="Miriam"/>
          <w:b/>
          <w:bCs/>
          <w:i/>
          <w:iCs/>
          <w:sz w:val="24"/>
          <w:szCs w:val="24"/>
          <w:u w:val="single"/>
          <w:rtl/>
        </w:rPr>
        <w:t>בית יוסף</w:t>
      </w:r>
      <w:r w:rsidRPr="00C952D8">
        <w:rPr>
          <w:rFonts w:ascii="Miriam" w:hAnsi="Miriam" w:cs="Miriam"/>
          <w:sz w:val="24"/>
          <w:szCs w:val="24"/>
          <w:rtl/>
        </w:rPr>
        <w:t xml:space="preserve"> ,</w:t>
      </w:r>
      <w:proofErr w:type="spellStart"/>
      <w:r w:rsidRPr="00C952D8">
        <w:rPr>
          <w:rFonts w:ascii="Miriam" w:hAnsi="Miriam" w:cs="Miriam"/>
          <w:sz w:val="24"/>
          <w:szCs w:val="24"/>
          <w:rtl/>
        </w:rPr>
        <w:t>או"ח</w:t>
      </w:r>
      <w:proofErr w:type="spellEnd"/>
      <w:r w:rsidRPr="00C952D8">
        <w:rPr>
          <w:rFonts w:ascii="Miriam" w:hAnsi="Miriam" w:cs="Miriam"/>
          <w:sz w:val="24"/>
          <w:szCs w:val="24"/>
          <w:rtl/>
        </w:rPr>
        <w:t xml:space="preserve"> ,סי 'שכב. וראה עוד :</w:t>
      </w:r>
      <w:r w:rsidRPr="00C952D8">
        <w:rPr>
          <w:rFonts w:ascii="Miriam" w:hAnsi="Miriam" w:cs="Miriam"/>
          <w:b/>
          <w:bCs/>
          <w:i/>
          <w:iCs/>
          <w:sz w:val="24"/>
          <w:szCs w:val="24"/>
          <w:u w:val="single"/>
          <w:rtl/>
        </w:rPr>
        <w:t xml:space="preserve">הלכות קטנות </w:t>
      </w:r>
      <w:proofErr w:type="spellStart"/>
      <w:r w:rsidRPr="00C952D8">
        <w:rPr>
          <w:rFonts w:ascii="Miriam" w:hAnsi="Miriam" w:cs="Miriam"/>
          <w:b/>
          <w:bCs/>
          <w:i/>
          <w:iCs/>
          <w:sz w:val="24"/>
          <w:szCs w:val="24"/>
          <w:u w:val="single"/>
          <w:rtl/>
        </w:rPr>
        <w:t>לרא"ש</w:t>
      </w:r>
      <w:proofErr w:type="spellEnd"/>
      <w:r w:rsidRPr="00C952D8">
        <w:rPr>
          <w:rFonts w:ascii="Miriam" w:hAnsi="Miriam" w:cs="Miriam"/>
          <w:sz w:val="24"/>
          <w:szCs w:val="24"/>
          <w:rtl/>
        </w:rPr>
        <w:t xml:space="preserve"> ,הלכות חלה ,סימן יד</w:t>
      </w:r>
    </w:p>
  </w:footnote>
  <w:footnote w:id="11">
    <w:p w:rsidR="004C7B8C" w:rsidRDefault="004C7B8C" w:rsidP="00E220B0">
      <w:pPr>
        <w:pStyle w:val="aa"/>
        <w:ind w:right="0"/>
        <w:jc w:val="left"/>
      </w:pPr>
      <w:r>
        <w:rPr>
          <w:rStyle w:val="ac"/>
        </w:rPr>
        <w:footnoteRef/>
      </w:r>
      <w:r>
        <w:rPr>
          <w:rtl/>
        </w:rPr>
        <w:t xml:space="preserve"> </w:t>
      </w:r>
      <w:r>
        <w:rPr>
          <w:rFonts w:hint="cs"/>
          <w:rtl/>
        </w:rPr>
        <w:t xml:space="preserve">. </w:t>
      </w:r>
      <w:r w:rsidRPr="00E220B0">
        <w:rPr>
          <w:rFonts w:ascii="Miriam" w:hAnsi="Miriam" w:cs="Miriam"/>
          <w:b/>
          <w:bCs/>
          <w:color w:val="252525"/>
          <w:sz w:val="24"/>
          <w:szCs w:val="24"/>
          <w:shd w:val="clear" w:color="auto" w:fill="FFFFFF"/>
          <w:rtl/>
        </w:rPr>
        <w:t xml:space="preserve">רבי </w:t>
      </w:r>
      <w:proofErr w:type="spellStart"/>
      <w:r w:rsidRPr="00E220B0">
        <w:rPr>
          <w:rFonts w:ascii="Miriam" w:hAnsi="Miriam" w:cs="Miriam"/>
          <w:b/>
          <w:bCs/>
          <w:color w:val="252525"/>
          <w:sz w:val="24"/>
          <w:szCs w:val="24"/>
          <w:shd w:val="clear" w:color="auto" w:fill="FFFFFF"/>
          <w:rtl/>
        </w:rPr>
        <w:t>אבהם</w:t>
      </w:r>
      <w:proofErr w:type="spellEnd"/>
      <w:r w:rsidRPr="00E220B0">
        <w:rPr>
          <w:rFonts w:ascii="Miriam" w:hAnsi="Miriam" w:cs="Miriam"/>
          <w:b/>
          <w:bCs/>
          <w:color w:val="252525"/>
          <w:sz w:val="24"/>
          <w:szCs w:val="24"/>
          <w:shd w:val="clear" w:color="auto" w:fill="FFFFFF"/>
          <w:rtl/>
        </w:rPr>
        <w:t xml:space="preserve"> בן דוד </w:t>
      </w:r>
      <w:proofErr w:type="spellStart"/>
      <w:r w:rsidRPr="00E220B0">
        <w:rPr>
          <w:rFonts w:ascii="Miriam" w:hAnsi="Miriam" w:cs="Miriam"/>
          <w:b/>
          <w:bCs/>
          <w:color w:val="252525"/>
          <w:sz w:val="24"/>
          <w:szCs w:val="24"/>
          <w:shd w:val="clear" w:color="auto" w:fill="FFFFFF"/>
          <w:rtl/>
        </w:rPr>
        <w:t>מפושקיירא</w:t>
      </w:r>
      <w:proofErr w:type="spellEnd"/>
      <w:r w:rsidRPr="00E220B0">
        <w:rPr>
          <w:rFonts w:ascii="Miriam" w:hAnsi="Miriam" w:cs="Miriam"/>
          <w:b/>
          <w:bCs/>
          <w:color w:val="252525"/>
          <w:sz w:val="24"/>
          <w:szCs w:val="24"/>
          <w:shd w:val="clear" w:color="auto" w:fill="FFFFFF"/>
          <w:rtl/>
        </w:rPr>
        <w:t xml:space="preserve"> נולד ב</w:t>
      </w:r>
      <w:r w:rsidR="00E220B0" w:rsidRPr="00E220B0">
        <w:rPr>
          <w:rFonts w:ascii="Miriam" w:hAnsi="Miriam" w:cs="Miriam"/>
          <w:b/>
          <w:bCs/>
          <w:color w:val="252525"/>
          <w:sz w:val="24"/>
          <w:szCs w:val="24"/>
          <w:shd w:val="clear" w:color="auto" w:fill="FFFFFF"/>
          <w:rtl/>
        </w:rPr>
        <w:t xml:space="preserve">ערך בשנת 1120 לספירה </w:t>
      </w:r>
    </w:p>
  </w:footnote>
  <w:footnote w:id="12">
    <w:p w:rsidR="00B53EB7" w:rsidRDefault="00B53EB7" w:rsidP="00B53EB7">
      <w:pPr>
        <w:pStyle w:val="aa"/>
        <w:ind w:right="0"/>
        <w:jc w:val="left"/>
      </w:pPr>
      <w:r>
        <w:rPr>
          <w:rStyle w:val="ac"/>
        </w:rPr>
        <w:footnoteRef/>
      </w:r>
      <w:r>
        <w:rPr>
          <w:rtl/>
        </w:rPr>
        <w:t xml:space="preserve"> </w:t>
      </w:r>
      <w:r w:rsidRPr="00B53EB7">
        <w:rPr>
          <w:rFonts w:ascii="Miriam" w:hAnsi="Miriam" w:cs="Miriam"/>
          <w:sz w:val="24"/>
          <w:szCs w:val="24"/>
          <w:rtl/>
        </w:rPr>
        <w:t xml:space="preserve">. </w:t>
      </w:r>
      <w:r>
        <w:rPr>
          <w:rFonts w:ascii="Miriam" w:hAnsi="Miriam" w:cs="Miriam" w:hint="cs"/>
          <w:sz w:val="24"/>
          <w:szCs w:val="24"/>
          <w:rtl/>
        </w:rPr>
        <w:t xml:space="preserve">השגות </w:t>
      </w:r>
      <w:proofErr w:type="spellStart"/>
      <w:r>
        <w:rPr>
          <w:rFonts w:ascii="Miriam" w:hAnsi="Miriam" w:cs="Miriam" w:hint="cs"/>
          <w:sz w:val="24"/>
          <w:szCs w:val="24"/>
          <w:rtl/>
        </w:rPr>
        <w:t>הראב"ד</w:t>
      </w:r>
      <w:proofErr w:type="spellEnd"/>
      <w:r>
        <w:rPr>
          <w:rFonts w:ascii="Miriam" w:hAnsi="Miriam" w:cs="Miriam" w:hint="cs"/>
          <w:sz w:val="24"/>
          <w:szCs w:val="24"/>
          <w:rtl/>
        </w:rPr>
        <w:t xml:space="preserve">, </w:t>
      </w:r>
      <w:r w:rsidRPr="00B53EB7">
        <w:rPr>
          <w:rFonts w:ascii="Miriam" w:hAnsi="Miriam" w:cs="Miriam"/>
          <w:sz w:val="24"/>
          <w:szCs w:val="24"/>
          <w:rtl/>
        </w:rPr>
        <w:t>הלכות נזירות</w:t>
      </w:r>
      <w:r>
        <w:rPr>
          <w:rFonts w:ascii="Miriam" w:hAnsi="Miriam" w:cs="Miriam" w:hint="cs"/>
          <w:sz w:val="24"/>
          <w:szCs w:val="24"/>
          <w:rtl/>
        </w:rPr>
        <w:t xml:space="preserve">, </w:t>
      </w:r>
      <w:r w:rsidRPr="00B53EB7">
        <w:rPr>
          <w:rFonts w:ascii="Miriam" w:hAnsi="Miriam" w:cs="Miriam"/>
          <w:sz w:val="24"/>
          <w:szCs w:val="24"/>
          <w:rtl/>
        </w:rPr>
        <w:t xml:space="preserve">פרק ה הלכה טו </w:t>
      </w:r>
    </w:p>
  </w:footnote>
  <w:footnote w:id="13">
    <w:p w:rsidR="00EE6AA6" w:rsidRDefault="00EE6AA6" w:rsidP="00EE6AA6">
      <w:pPr>
        <w:pStyle w:val="aa"/>
        <w:ind w:right="0"/>
        <w:jc w:val="left"/>
        <w:rPr>
          <w:rtl/>
        </w:rPr>
      </w:pPr>
      <w:r>
        <w:rPr>
          <w:rStyle w:val="ac"/>
        </w:rPr>
        <w:footnoteRef/>
      </w:r>
      <w:r>
        <w:rPr>
          <w:rtl/>
        </w:rPr>
        <w:t xml:space="preserve"> </w:t>
      </w:r>
      <w:r>
        <w:rPr>
          <w:rFonts w:hint="cs"/>
          <w:rtl/>
        </w:rPr>
        <w:t xml:space="preserve">. </w:t>
      </w:r>
      <w:r w:rsidRPr="00EE6AA6">
        <w:rPr>
          <w:rFonts w:ascii="Miriam" w:hAnsi="Miriam" w:cs="Miriam" w:hint="cs"/>
          <w:b/>
          <w:bCs/>
          <w:i/>
          <w:iCs/>
          <w:sz w:val="24"/>
          <w:szCs w:val="24"/>
          <w:u w:val="single"/>
          <w:rtl/>
        </w:rPr>
        <w:t>משנה למלך</w:t>
      </w:r>
      <w:r>
        <w:rPr>
          <w:rFonts w:ascii="Miriam" w:hAnsi="Miriam" w:cs="Miriam" w:hint="cs"/>
          <w:sz w:val="24"/>
          <w:szCs w:val="24"/>
          <w:rtl/>
        </w:rPr>
        <w:t xml:space="preserve"> , </w:t>
      </w:r>
      <w:r w:rsidRPr="00EE6AA6">
        <w:rPr>
          <w:rFonts w:ascii="Miriam" w:hAnsi="Miriam" w:cs="Miriam"/>
          <w:sz w:val="24"/>
          <w:szCs w:val="24"/>
          <w:rtl/>
        </w:rPr>
        <w:t>הלכות אבל פרק ג הלכה א</w:t>
      </w:r>
    </w:p>
  </w:footnote>
  <w:footnote w:id="14">
    <w:p w:rsidR="00176667" w:rsidRPr="00176667" w:rsidRDefault="00176667" w:rsidP="00A15BDB">
      <w:pPr>
        <w:spacing w:after="0" w:line="360" w:lineRule="auto"/>
        <w:ind w:left="0" w:right="0" w:firstLine="284"/>
        <w:jc w:val="left"/>
      </w:pPr>
      <w:r>
        <w:rPr>
          <w:rStyle w:val="ac"/>
        </w:rPr>
        <w:footnoteRef/>
      </w:r>
      <w:r>
        <w:rPr>
          <w:rtl/>
        </w:rPr>
        <w:t xml:space="preserve"> </w:t>
      </w:r>
      <w:r>
        <w:rPr>
          <w:rFonts w:hint="cs"/>
          <w:rtl/>
        </w:rPr>
        <w:t xml:space="preserve">. </w:t>
      </w:r>
      <w:r w:rsidRPr="00176667">
        <w:rPr>
          <w:rFonts w:ascii="Miriam" w:hAnsi="Miriam" w:cs="Miriam"/>
          <w:b/>
          <w:bCs/>
          <w:i/>
          <w:iCs/>
          <w:szCs w:val="24"/>
          <w:u w:val="single"/>
          <w:rtl/>
        </w:rPr>
        <w:t>כפתור ופרח</w:t>
      </w:r>
      <w:r w:rsidRPr="00176667">
        <w:rPr>
          <w:rFonts w:ascii="Miriam" w:hAnsi="Miriam" w:cs="Miriam"/>
          <w:szCs w:val="24"/>
          <w:rtl/>
        </w:rPr>
        <w:t xml:space="preserve"> ,ב ,פרק יג, ירושלים </w:t>
      </w:r>
      <w:proofErr w:type="spellStart"/>
      <w:r w:rsidRPr="00176667">
        <w:rPr>
          <w:rFonts w:ascii="Miriam" w:hAnsi="Miriam" w:cs="Miriam"/>
          <w:szCs w:val="24"/>
          <w:rtl/>
        </w:rPr>
        <w:t>תשנז</w:t>
      </w:r>
      <w:proofErr w:type="spellEnd"/>
      <w:r w:rsidRPr="00176667">
        <w:rPr>
          <w:rFonts w:ascii="Miriam" w:hAnsi="Miriam" w:cs="Miriam"/>
          <w:szCs w:val="24"/>
          <w:rtl/>
        </w:rPr>
        <w:t xml:space="preserve"> ,</w:t>
      </w:r>
      <w:proofErr w:type="spellStart"/>
      <w:r w:rsidRPr="00176667">
        <w:rPr>
          <w:rFonts w:ascii="Miriam" w:hAnsi="Miriam" w:cs="Miriam"/>
          <w:szCs w:val="24"/>
          <w:rtl/>
        </w:rPr>
        <w:t>עמ</w:t>
      </w:r>
      <w:proofErr w:type="spellEnd"/>
      <w:r w:rsidRPr="00176667">
        <w:rPr>
          <w:rFonts w:ascii="Miriam" w:hAnsi="Miriam" w:cs="Miriam"/>
          <w:szCs w:val="24"/>
          <w:rtl/>
        </w:rPr>
        <w:t xml:space="preserve"> 'קלח. </w:t>
      </w:r>
    </w:p>
  </w:footnote>
  <w:footnote w:id="15">
    <w:p w:rsidR="00896F55" w:rsidRDefault="00896F55" w:rsidP="00896F55">
      <w:pPr>
        <w:pStyle w:val="aa"/>
        <w:jc w:val="left"/>
      </w:pPr>
      <w:r>
        <w:rPr>
          <w:rStyle w:val="ac"/>
        </w:rPr>
        <w:footnoteRef/>
      </w:r>
      <w:r>
        <w:rPr>
          <w:rtl/>
        </w:rPr>
        <w:t xml:space="preserve"> </w:t>
      </w:r>
      <w:r>
        <w:rPr>
          <w:rFonts w:hint="cs"/>
          <w:rtl/>
        </w:rPr>
        <w:t xml:space="preserve">. </w:t>
      </w:r>
      <w:r w:rsidRPr="00896F55">
        <w:rPr>
          <w:rFonts w:ascii="Miriam" w:hAnsi="Miriam" w:cs="Miriam"/>
          <w:b/>
          <w:bCs/>
          <w:i/>
          <w:iCs/>
          <w:sz w:val="24"/>
          <w:szCs w:val="24"/>
          <w:u w:val="single"/>
          <w:rtl/>
        </w:rPr>
        <w:t xml:space="preserve">שו"ת </w:t>
      </w:r>
      <w:proofErr w:type="spellStart"/>
      <w:r w:rsidRPr="00896F55">
        <w:rPr>
          <w:rFonts w:ascii="Miriam" w:hAnsi="Miriam" w:cs="Miriam"/>
          <w:b/>
          <w:bCs/>
          <w:i/>
          <w:iCs/>
          <w:sz w:val="24"/>
          <w:szCs w:val="24"/>
          <w:u w:val="single"/>
          <w:rtl/>
        </w:rPr>
        <w:t>תשב"ץ</w:t>
      </w:r>
      <w:proofErr w:type="spellEnd"/>
      <w:r w:rsidRPr="00896F55">
        <w:rPr>
          <w:rFonts w:ascii="Miriam" w:hAnsi="Miriam" w:cs="Miriam"/>
          <w:sz w:val="24"/>
          <w:szCs w:val="24"/>
          <w:rtl/>
        </w:rPr>
        <w:t xml:space="preserve"> ,</w:t>
      </w:r>
      <w:r>
        <w:rPr>
          <w:rFonts w:ascii="Miriam" w:hAnsi="Miriam" w:cs="Miriam" w:hint="cs"/>
          <w:sz w:val="24"/>
          <w:szCs w:val="24"/>
          <w:rtl/>
        </w:rPr>
        <w:t xml:space="preserve"> </w:t>
      </w:r>
      <w:r w:rsidRPr="00896F55">
        <w:rPr>
          <w:rFonts w:ascii="Miriam" w:hAnsi="Miriam" w:cs="Miriam"/>
          <w:sz w:val="24"/>
          <w:szCs w:val="24"/>
          <w:rtl/>
        </w:rPr>
        <w:t>ג ,</w:t>
      </w:r>
      <w:r>
        <w:rPr>
          <w:rFonts w:ascii="Miriam" w:hAnsi="Miriam" w:cs="Miriam" w:hint="cs"/>
          <w:sz w:val="24"/>
          <w:szCs w:val="24"/>
          <w:rtl/>
        </w:rPr>
        <w:t xml:space="preserve"> </w:t>
      </w:r>
      <w:r w:rsidRPr="00896F55">
        <w:rPr>
          <w:rFonts w:ascii="Miriam" w:hAnsi="Miriam" w:cs="Miriam"/>
          <w:sz w:val="24"/>
          <w:szCs w:val="24"/>
          <w:rtl/>
        </w:rPr>
        <w:t>סי ר</w:t>
      </w:r>
      <w:r>
        <w:rPr>
          <w:rFonts w:ascii="Miriam" w:hAnsi="Miriam" w:cs="Miriam" w:hint="cs"/>
          <w:sz w:val="24"/>
          <w:szCs w:val="24"/>
          <w:rtl/>
        </w:rPr>
        <w:t>'</w:t>
      </w:r>
      <w:r>
        <w:rPr>
          <w:rFonts w:hint="cs"/>
          <w:rtl/>
        </w:rPr>
        <w:t xml:space="preserve"> </w:t>
      </w:r>
    </w:p>
  </w:footnote>
  <w:footnote w:id="16">
    <w:p w:rsidR="007B0291" w:rsidRDefault="00C66BA9" w:rsidP="007B0291">
      <w:pPr>
        <w:spacing w:line="360" w:lineRule="auto"/>
        <w:ind w:left="0" w:right="0" w:firstLine="284"/>
        <w:jc w:val="both"/>
        <w:rPr>
          <w:rFonts w:ascii="Miriam" w:hAnsi="Miriam" w:cs="Miriam"/>
          <w:szCs w:val="24"/>
          <w:rtl/>
        </w:rPr>
      </w:pPr>
      <w:r>
        <w:rPr>
          <w:rStyle w:val="ac"/>
        </w:rPr>
        <w:footnoteRef/>
      </w:r>
      <w:r>
        <w:rPr>
          <w:rtl/>
        </w:rPr>
        <w:t xml:space="preserve"> </w:t>
      </w:r>
      <w:r>
        <w:rPr>
          <w:rFonts w:hint="cs"/>
          <w:rtl/>
        </w:rPr>
        <w:t xml:space="preserve">. </w:t>
      </w:r>
      <w:r>
        <w:rPr>
          <w:rFonts w:ascii="Miriam" w:hAnsi="Miriam" w:cs="Miriam" w:hint="cs"/>
          <w:szCs w:val="24"/>
          <w:rtl/>
        </w:rPr>
        <w:t xml:space="preserve">רשימה חלקית של אחרונים שדנו </w:t>
      </w:r>
      <w:proofErr w:type="spellStart"/>
      <w:r>
        <w:rPr>
          <w:rFonts w:ascii="Miriam" w:hAnsi="Miriam" w:cs="Miriam" w:hint="cs"/>
          <w:szCs w:val="24"/>
          <w:rtl/>
        </w:rPr>
        <w:t>בענין</w:t>
      </w:r>
      <w:proofErr w:type="spellEnd"/>
      <w:r>
        <w:rPr>
          <w:rFonts w:ascii="Miriam" w:hAnsi="Miriam" w:cs="Miriam" w:hint="cs"/>
          <w:szCs w:val="24"/>
          <w:rtl/>
        </w:rPr>
        <w:t xml:space="preserve"> : </w:t>
      </w:r>
      <w:r w:rsidRPr="00C66BA9">
        <w:rPr>
          <w:rFonts w:ascii="Miriam" w:hAnsi="Miriam" w:cs="Miriam"/>
          <w:szCs w:val="24"/>
          <w:rtl/>
        </w:rPr>
        <w:t>ר'</w:t>
      </w:r>
      <w:r>
        <w:rPr>
          <w:rFonts w:ascii="Miriam" w:hAnsi="Miriam" w:cs="Miriam" w:hint="cs"/>
          <w:szCs w:val="24"/>
          <w:rtl/>
        </w:rPr>
        <w:t xml:space="preserve"> </w:t>
      </w:r>
      <w:r w:rsidRPr="00C66BA9">
        <w:rPr>
          <w:rFonts w:ascii="Miriam" w:hAnsi="Miriam" w:cs="Miriam"/>
          <w:szCs w:val="24"/>
          <w:rtl/>
        </w:rPr>
        <w:t>אלעזר אזכרי בעל 'ספר חרדים'</w:t>
      </w:r>
      <w:r>
        <w:rPr>
          <w:rFonts w:ascii="Miriam" w:hAnsi="Miriam" w:cs="Miriam" w:hint="cs"/>
          <w:szCs w:val="24"/>
          <w:rtl/>
        </w:rPr>
        <w:t>.</w:t>
      </w:r>
      <w:r w:rsidRPr="00C66BA9">
        <w:rPr>
          <w:rFonts w:ascii="Miriam" w:hAnsi="Miriam" w:cs="Miriam"/>
          <w:szCs w:val="24"/>
          <w:rtl/>
        </w:rPr>
        <w:t xml:space="preserve"> </w:t>
      </w:r>
      <w:r>
        <w:rPr>
          <w:rFonts w:ascii="Miriam" w:hAnsi="Miriam" w:cs="Miriam" w:hint="cs"/>
          <w:szCs w:val="24"/>
          <w:rtl/>
        </w:rPr>
        <w:t xml:space="preserve">ר' </w:t>
      </w:r>
      <w:r w:rsidRPr="00C66BA9">
        <w:rPr>
          <w:rFonts w:ascii="Miriam" w:hAnsi="Miriam" w:cs="Miriam"/>
          <w:szCs w:val="24"/>
          <w:rtl/>
        </w:rPr>
        <w:t>שלמה עדני בעל 'מלאכת שלמה'</w:t>
      </w:r>
      <w:r>
        <w:rPr>
          <w:rFonts w:ascii="Miriam" w:hAnsi="Miriam" w:cs="Miriam" w:hint="cs"/>
          <w:szCs w:val="24"/>
          <w:rtl/>
        </w:rPr>
        <w:t xml:space="preserve">. </w:t>
      </w:r>
      <w:r w:rsidRPr="00C66BA9">
        <w:rPr>
          <w:rFonts w:ascii="Miriam" w:hAnsi="Miriam" w:cs="Miriam"/>
          <w:szCs w:val="24"/>
          <w:rtl/>
        </w:rPr>
        <w:t xml:space="preserve">ר 'יהודה </w:t>
      </w:r>
      <w:proofErr w:type="spellStart"/>
      <w:r w:rsidRPr="00C66BA9">
        <w:rPr>
          <w:rFonts w:ascii="Miriam" w:hAnsi="Miriam" w:cs="Miriam"/>
          <w:szCs w:val="24"/>
          <w:rtl/>
        </w:rPr>
        <w:t>רוזאניס</w:t>
      </w:r>
      <w:proofErr w:type="spellEnd"/>
      <w:r>
        <w:rPr>
          <w:rFonts w:ascii="Miriam" w:hAnsi="Miriam" w:cs="Miriam" w:hint="cs"/>
          <w:szCs w:val="24"/>
          <w:rtl/>
        </w:rPr>
        <w:t xml:space="preserve"> בעל המשנה למלך : " </w:t>
      </w:r>
      <w:proofErr w:type="spellStart"/>
      <w:r w:rsidRPr="00C66BA9">
        <w:rPr>
          <w:rFonts w:ascii="Miriam" w:hAnsi="Miriam" w:cs="Miriam"/>
          <w:szCs w:val="24"/>
          <w:rtl/>
        </w:rPr>
        <w:t>דאמר</w:t>
      </w:r>
      <w:proofErr w:type="spellEnd"/>
      <w:r w:rsidRPr="00C66BA9">
        <w:rPr>
          <w:rFonts w:ascii="Miriam" w:hAnsi="Miriam" w:cs="Miriam"/>
          <w:szCs w:val="24"/>
          <w:rtl/>
        </w:rPr>
        <w:t xml:space="preserve"> </w:t>
      </w:r>
      <w:proofErr w:type="spellStart"/>
      <w:r w:rsidRPr="00C66BA9">
        <w:rPr>
          <w:rFonts w:ascii="Miriam" w:hAnsi="Miriam" w:cs="Miriam"/>
          <w:szCs w:val="24"/>
          <w:rtl/>
        </w:rPr>
        <w:t>עולא</w:t>
      </w:r>
      <w:proofErr w:type="spellEnd"/>
      <w:r w:rsidRPr="00C66BA9">
        <w:rPr>
          <w:rFonts w:ascii="Miriam" w:hAnsi="Miriam" w:cs="Miriam"/>
          <w:szCs w:val="24"/>
          <w:rtl/>
        </w:rPr>
        <w:t xml:space="preserve">: </w:t>
      </w:r>
      <w:proofErr w:type="spellStart"/>
      <w:r w:rsidRPr="00C66BA9">
        <w:rPr>
          <w:rFonts w:ascii="Miriam" w:hAnsi="Miriam" w:cs="Miriam"/>
          <w:szCs w:val="24"/>
          <w:rtl/>
        </w:rPr>
        <w:t>חברייא</w:t>
      </w:r>
      <w:proofErr w:type="spellEnd"/>
      <w:r w:rsidRPr="00C66BA9">
        <w:rPr>
          <w:rFonts w:ascii="Miriam" w:hAnsi="Miriam" w:cs="Miriam"/>
          <w:szCs w:val="24"/>
          <w:rtl/>
        </w:rPr>
        <w:t xml:space="preserve"> </w:t>
      </w:r>
      <w:proofErr w:type="spellStart"/>
      <w:r w:rsidRPr="00C66BA9">
        <w:rPr>
          <w:rFonts w:ascii="Miriam" w:hAnsi="Miriam" w:cs="Miriam"/>
          <w:szCs w:val="24"/>
          <w:rtl/>
        </w:rPr>
        <w:t>מדכן</w:t>
      </w:r>
      <w:proofErr w:type="spellEnd"/>
      <w:r w:rsidRPr="00C66BA9">
        <w:rPr>
          <w:rFonts w:ascii="Miriam" w:hAnsi="Miriam" w:cs="Miriam"/>
          <w:szCs w:val="24"/>
          <w:rtl/>
        </w:rPr>
        <w:t xml:space="preserve"> </w:t>
      </w:r>
      <w:proofErr w:type="spellStart"/>
      <w:r w:rsidRPr="00C66BA9">
        <w:rPr>
          <w:rFonts w:ascii="Miriam" w:hAnsi="Miriam" w:cs="Miriam"/>
          <w:szCs w:val="24"/>
          <w:rtl/>
        </w:rPr>
        <w:t>בגלילא</w:t>
      </w:r>
      <w:proofErr w:type="spellEnd"/>
      <w:r w:rsidRPr="00C66BA9">
        <w:rPr>
          <w:rFonts w:ascii="Miriam" w:hAnsi="Miriam" w:cs="Miriam"/>
          <w:szCs w:val="24"/>
          <w:rtl/>
        </w:rPr>
        <w:t xml:space="preserve">'... ועל כן היו טהורים ממת, דאי לא איך היו מטהרים יין ושמן?! אלא ודאי, </w:t>
      </w:r>
      <w:proofErr w:type="spellStart"/>
      <w:r w:rsidRPr="00C66BA9">
        <w:rPr>
          <w:rFonts w:ascii="Miriam" w:hAnsi="Miriam" w:cs="Miriam"/>
          <w:szCs w:val="24"/>
          <w:rtl/>
        </w:rPr>
        <w:t>דהיה</w:t>
      </w:r>
      <w:proofErr w:type="spellEnd"/>
      <w:r w:rsidRPr="00C66BA9">
        <w:rPr>
          <w:rFonts w:ascii="Miriam" w:hAnsi="Miriam" w:cs="Miriam"/>
          <w:szCs w:val="24"/>
          <w:rtl/>
        </w:rPr>
        <w:t xml:space="preserve"> להם אפר הפרה .וזכורני שראיתי במקום אחד, </w:t>
      </w:r>
      <w:proofErr w:type="spellStart"/>
      <w:r w:rsidRPr="00C66BA9">
        <w:rPr>
          <w:rFonts w:ascii="Miriam" w:hAnsi="Miriam" w:cs="Miriam"/>
          <w:szCs w:val="24"/>
          <w:rtl/>
        </w:rPr>
        <w:t>דכשגלו</w:t>
      </w:r>
      <w:proofErr w:type="spellEnd"/>
      <w:r w:rsidRPr="00C66BA9">
        <w:rPr>
          <w:rFonts w:ascii="Miriam" w:hAnsi="Miriam" w:cs="Miriam"/>
          <w:szCs w:val="24"/>
          <w:rtl/>
        </w:rPr>
        <w:t xml:space="preserve"> לבבל הוליכו עמהם אפר הפרה"</w:t>
      </w:r>
      <w:r w:rsidR="007B0291">
        <w:rPr>
          <w:rFonts w:ascii="Miriam" w:hAnsi="Miriam" w:cs="Miriam" w:hint="cs"/>
          <w:szCs w:val="24"/>
          <w:rtl/>
        </w:rPr>
        <w:t xml:space="preserve">. </w:t>
      </w:r>
    </w:p>
    <w:p w:rsidR="00C66BA9" w:rsidRDefault="007B0291" w:rsidP="007B0291">
      <w:pPr>
        <w:spacing w:line="360" w:lineRule="auto"/>
        <w:ind w:left="0" w:right="0" w:firstLine="284"/>
        <w:jc w:val="both"/>
        <w:rPr>
          <w:rFonts w:ascii="Miriam" w:hAnsi="Miriam" w:cs="Miriam"/>
          <w:szCs w:val="24"/>
          <w:rtl/>
        </w:rPr>
      </w:pPr>
      <w:r>
        <w:rPr>
          <w:rFonts w:ascii="Miriam" w:hAnsi="Miriam" w:cs="Miriam" w:hint="cs"/>
          <w:szCs w:val="24"/>
          <w:rtl/>
        </w:rPr>
        <w:t xml:space="preserve">בעקבותיהם הלכו </w:t>
      </w:r>
      <w:r w:rsidR="00C66BA9" w:rsidRPr="00C66BA9">
        <w:rPr>
          <w:rFonts w:ascii="Miriam" w:hAnsi="Miriam" w:cs="Miriam"/>
          <w:szCs w:val="24"/>
          <w:rtl/>
        </w:rPr>
        <w:t>ר'</w:t>
      </w:r>
      <w:r>
        <w:rPr>
          <w:rFonts w:ascii="Miriam" w:hAnsi="Miriam" w:cs="Miriam" w:hint="cs"/>
          <w:szCs w:val="24"/>
          <w:rtl/>
        </w:rPr>
        <w:t xml:space="preserve"> </w:t>
      </w:r>
      <w:r w:rsidR="00C66BA9" w:rsidRPr="00C66BA9">
        <w:rPr>
          <w:rFonts w:ascii="Miriam" w:hAnsi="Miriam" w:cs="Miriam"/>
          <w:szCs w:val="24"/>
          <w:rtl/>
        </w:rPr>
        <w:t xml:space="preserve">ישראל יעקב </w:t>
      </w:r>
      <w:proofErr w:type="spellStart"/>
      <w:r w:rsidR="00C66BA9" w:rsidRPr="00C66BA9">
        <w:rPr>
          <w:rFonts w:ascii="Miriam" w:hAnsi="Miriam" w:cs="Miriam"/>
          <w:szCs w:val="24"/>
          <w:rtl/>
        </w:rPr>
        <w:t>אלגזי</w:t>
      </w:r>
      <w:proofErr w:type="spellEnd"/>
      <w:r w:rsidR="00C66BA9" w:rsidRPr="00C66BA9">
        <w:rPr>
          <w:rFonts w:ascii="Miriam" w:hAnsi="Miriam" w:cs="Miriam"/>
          <w:szCs w:val="24"/>
          <w:rtl/>
        </w:rPr>
        <w:t>;</w:t>
      </w:r>
      <w:r>
        <w:rPr>
          <w:rFonts w:ascii="Miriam" w:hAnsi="Miriam" w:cs="Miriam" w:hint="cs"/>
          <w:szCs w:val="24"/>
          <w:rtl/>
        </w:rPr>
        <w:t xml:space="preserve"> </w:t>
      </w:r>
      <w:r w:rsidR="00C66BA9" w:rsidRPr="00C66BA9">
        <w:rPr>
          <w:rFonts w:ascii="Miriam" w:hAnsi="Miriam" w:cs="Miriam"/>
          <w:szCs w:val="24"/>
          <w:rtl/>
        </w:rPr>
        <w:t xml:space="preserve">ר 'יעקב </w:t>
      </w:r>
      <w:proofErr w:type="spellStart"/>
      <w:r w:rsidR="00C66BA9" w:rsidRPr="00C66BA9">
        <w:rPr>
          <w:rFonts w:ascii="Miriam" w:hAnsi="Miriam" w:cs="Miriam"/>
          <w:szCs w:val="24"/>
          <w:rtl/>
        </w:rPr>
        <w:t>עמדין</w:t>
      </w:r>
      <w:proofErr w:type="spellEnd"/>
      <w:r w:rsidR="00C66BA9" w:rsidRPr="00C66BA9">
        <w:rPr>
          <w:rFonts w:ascii="Miriam" w:hAnsi="Miriam" w:cs="Miriam"/>
          <w:szCs w:val="24"/>
          <w:rtl/>
        </w:rPr>
        <w:t xml:space="preserve"> ,</w:t>
      </w:r>
      <w:proofErr w:type="spellStart"/>
      <w:r w:rsidR="00C66BA9" w:rsidRPr="00C66BA9">
        <w:rPr>
          <w:rFonts w:ascii="Miriam" w:hAnsi="Miriam" w:cs="Miriam"/>
          <w:szCs w:val="24"/>
          <w:rtl/>
        </w:rPr>
        <w:t>היעב"ץ</w:t>
      </w:r>
      <w:proofErr w:type="spellEnd"/>
      <w:r w:rsidR="00C66BA9" w:rsidRPr="00C66BA9">
        <w:rPr>
          <w:rFonts w:ascii="Miriam" w:hAnsi="Miriam" w:cs="Miriam"/>
          <w:szCs w:val="24"/>
          <w:rtl/>
        </w:rPr>
        <w:t>;</w:t>
      </w:r>
      <w:r>
        <w:rPr>
          <w:rFonts w:ascii="Miriam" w:hAnsi="Miriam" w:cs="Miriam" w:hint="cs"/>
          <w:szCs w:val="24"/>
          <w:rtl/>
        </w:rPr>
        <w:t xml:space="preserve"> </w:t>
      </w:r>
      <w:r w:rsidR="00C66BA9" w:rsidRPr="00C66BA9">
        <w:rPr>
          <w:rFonts w:ascii="Miriam" w:hAnsi="Miriam" w:cs="Miriam"/>
          <w:szCs w:val="24"/>
          <w:rtl/>
        </w:rPr>
        <w:t xml:space="preserve">ר 'חזקיה די </w:t>
      </w:r>
      <w:proofErr w:type="spellStart"/>
      <w:r w:rsidR="00C66BA9" w:rsidRPr="00C66BA9">
        <w:rPr>
          <w:rFonts w:ascii="Miriam" w:hAnsi="Miriam" w:cs="Miriam"/>
          <w:szCs w:val="24"/>
          <w:rtl/>
        </w:rPr>
        <w:t>סילוה</w:t>
      </w:r>
      <w:proofErr w:type="spellEnd"/>
      <w:r w:rsidR="00C66BA9" w:rsidRPr="00C66BA9">
        <w:rPr>
          <w:rFonts w:ascii="Miriam" w:hAnsi="Miriam" w:cs="Miriam"/>
          <w:szCs w:val="24"/>
          <w:rtl/>
        </w:rPr>
        <w:t xml:space="preserve"> </w:t>
      </w:r>
      <w:r>
        <w:rPr>
          <w:rFonts w:ascii="Miriam" w:hAnsi="Miriam" w:cs="Miriam" w:hint="cs"/>
          <w:szCs w:val="24"/>
          <w:rtl/>
        </w:rPr>
        <w:t xml:space="preserve">= </w:t>
      </w:r>
      <w:r w:rsidR="00C66BA9" w:rsidRPr="00C66BA9">
        <w:rPr>
          <w:rFonts w:ascii="Miriam" w:hAnsi="Miriam" w:cs="Miriam"/>
          <w:szCs w:val="24"/>
          <w:rtl/>
        </w:rPr>
        <w:t>בעל 'פרי חדש'</w:t>
      </w:r>
      <w:r>
        <w:rPr>
          <w:rFonts w:ascii="Miriam" w:hAnsi="Miriam" w:cs="Miriam" w:hint="cs"/>
          <w:szCs w:val="24"/>
          <w:rtl/>
        </w:rPr>
        <w:t xml:space="preserve"> </w:t>
      </w:r>
      <w:r w:rsidR="00C66BA9" w:rsidRPr="00C66BA9">
        <w:rPr>
          <w:rFonts w:ascii="Miriam" w:hAnsi="Miriam" w:cs="Miriam"/>
          <w:szCs w:val="24"/>
          <w:rtl/>
        </w:rPr>
        <w:t>ר</w:t>
      </w:r>
      <w:r>
        <w:rPr>
          <w:rFonts w:ascii="Miriam" w:hAnsi="Miriam" w:cs="Miriam" w:hint="cs"/>
          <w:szCs w:val="24"/>
          <w:rtl/>
        </w:rPr>
        <w:t xml:space="preserve">' </w:t>
      </w:r>
      <w:r w:rsidR="00C66BA9" w:rsidRPr="00C66BA9">
        <w:rPr>
          <w:rFonts w:ascii="Miriam" w:hAnsi="Miriam" w:cs="Miriam"/>
          <w:szCs w:val="24"/>
          <w:rtl/>
        </w:rPr>
        <w:t>יעקב מנשה ;ר'</w:t>
      </w:r>
      <w:r>
        <w:rPr>
          <w:rFonts w:ascii="Miriam" w:hAnsi="Miriam" w:cs="Miriam" w:hint="cs"/>
          <w:szCs w:val="24"/>
          <w:rtl/>
        </w:rPr>
        <w:t xml:space="preserve"> </w:t>
      </w:r>
      <w:r w:rsidR="00C66BA9" w:rsidRPr="00C66BA9">
        <w:rPr>
          <w:rFonts w:ascii="Miriam" w:hAnsi="Miriam" w:cs="Miriam"/>
          <w:szCs w:val="24"/>
          <w:rtl/>
        </w:rPr>
        <w:t>יוסף שאול נתנזון;</w:t>
      </w:r>
      <w:r>
        <w:rPr>
          <w:rFonts w:ascii="Miriam" w:hAnsi="Miriam" w:cs="Miriam" w:hint="cs"/>
          <w:szCs w:val="24"/>
          <w:rtl/>
        </w:rPr>
        <w:t xml:space="preserve"> </w:t>
      </w:r>
      <w:r w:rsidR="00C66BA9" w:rsidRPr="00C66BA9">
        <w:rPr>
          <w:rFonts w:ascii="Miriam" w:hAnsi="Miriam" w:cs="Miriam"/>
          <w:szCs w:val="24"/>
          <w:rtl/>
        </w:rPr>
        <w:t>ר</w:t>
      </w:r>
      <w:r>
        <w:rPr>
          <w:rFonts w:ascii="Miriam" w:hAnsi="Miriam" w:cs="Miriam" w:hint="cs"/>
          <w:szCs w:val="24"/>
          <w:rtl/>
        </w:rPr>
        <w:t>'</w:t>
      </w:r>
      <w:r w:rsidR="00C66BA9" w:rsidRPr="00C66BA9">
        <w:rPr>
          <w:rFonts w:ascii="Miriam" w:hAnsi="Miriam" w:cs="Miriam"/>
          <w:szCs w:val="24"/>
          <w:rtl/>
        </w:rPr>
        <w:t xml:space="preserve"> אברהם הכהן בעל</w:t>
      </w:r>
      <w:r>
        <w:rPr>
          <w:rFonts w:ascii="Miriam" w:hAnsi="Miriam" w:cs="Miriam" w:hint="cs"/>
          <w:szCs w:val="24"/>
          <w:rtl/>
        </w:rPr>
        <w:t xml:space="preserve"> </w:t>
      </w:r>
      <w:r w:rsidR="00C66BA9" w:rsidRPr="00C66BA9">
        <w:rPr>
          <w:rFonts w:ascii="Miriam" w:hAnsi="Miriam" w:cs="Miriam"/>
          <w:szCs w:val="24"/>
          <w:rtl/>
        </w:rPr>
        <w:t>'שיורי טהרה' ;</w:t>
      </w:r>
      <w:r>
        <w:rPr>
          <w:rFonts w:ascii="Miriam" w:hAnsi="Miriam" w:cs="Miriam" w:hint="cs"/>
          <w:szCs w:val="24"/>
          <w:rtl/>
        </w:rPr>
        <w:t xml:space="preserve"> </w:t>
      </w:r>
      <w:r w:rsidR="00C66BA9" w:rsidRPr="00C66BA9">
        <w:rPr>
          <w:rFonts w:ascii="Miriam" w:hAnsi="Miriam" w:cs="Miriam"/>
          <w:szCs w:val="24"/>
          <w:rtl/>
        </w:rPr>
        <w:t>ר</w:t>
      </w:r>
      <w:r>
        <w:rPr>
          <w:rFonts w:ascii="Miriam" w:hAnsi="Miriam" w:cs="Miriam" w:hint="cs"/>
          <w:szCs w:val="24"/>
          <w:rtl/>
        </w:rPr>
        <w:t>'</w:t>
      </w:r>
      <w:r w:rsidR="00C66BA9" w:rsidRPr="00C66BA9">
        <w:rPr>
          <w:rFonts w:ascii="Miriam" w:hAnsi="Miriam" w:cs="Miriam"/>
          <w:szCs w:val="24"/>
          <w:rtl/>
        </w:rPr>
        <w:t xml:space="preserve"> עזרא </w:t>
      </w:r>
      <w:proofErr w:type="spellStart"/>
      <w:r w:rsidR="00C66BA9" w:rsidRPr="00C66BA9">
        <w:rPr>
          <w:rFonts w:ascii="Miriam" w:hAnsi="Miriam" w:cs="Miriam"/>
          <w:szCs w:val="24"/>
          <w:rtl/>
        </w:rPr>
        <w:t>אלטשולר,ר</w:t>
      </w:r>
      <w:proofErr w:type="spellEnd"/>
      <w:r w:rsidR="00C66BA9" w:rsidRPr="00C66BA9">
        <w:rPr>
          <w:rFonts w:ascii="Miriam" w:hAnsi="Miriam" w:cs="Miriam"/>
          <w:szCs w:val="24"/>
          <w:rtl/>
        </w:rPr>
        <w:t>'</w:t>
      </w:r>
      <w:r>
        <w:rPr>
          <w:rFonts w:ascii="Miriam" w:hAnsi="Miriam" w:cs="Miriam" w:hint="cs"/>
          <w:szCs w:val="24"/>
          <w:rtl/>
        </w:rPr>
        <w:t xml:space="preserve"> </w:t>
      </w:r>
      <w:r w:rsidR="00C66BA9" w:rsidRPr="00C66BA9">
        <w:rPr>
          <w:rFonts w:ascii="Miriam" w:hAnsi="Miriam" w:cs="Miriam"/>
          <w:szCs w:val="24"/>
          <w:rtl/>
        </w:rPr>
        <w:t xml:space="preserve">חיים </w:t>
      </w:r>
      <w:proofErr w:type="spellStart"/>
      <w:r w:rsidR="00C66BA9" w:rsidRPr="00C66BA9">
        <w:rPr>
          <w:rFonts w:ascii="Miriam" w:hAnsi="Miriam" w:cs="Miriam"/>
          <w:szCs w:val="24"/>
          <w:rtl/>
        </w:rPr>
        <w:t>סתהון</w:t>
      </w:r>
      <w:proofErr w:type="spellEnd"/>
      <w:r w:rsidR="00C66BA9" w:rsidRPr="00C66BA9">
        <w:rPr>
          <w:rFonts w:ascii="Miriam" w:hAnsi="Miriam" w:cs="Miriam"/>
          <w:szCs w:val="24"/>
          <w:rtl/>
        </w:rPr>
        <w:t>, בעל 'ארץ חיים';</w:t>
      </w:r>
      <w:r>
        <w:rPr>
          <w:rFonts w:ascii="Miriam" w:hAnsi="Miriam" w:cs="Miriam" w:hint="cs"/>
          <w:szCs w:val="24"/>
          <w:rtl/>
        </w:rPr>
        <w:t xml:space="preserve"> </w:t>
      </w:r>
      <w:r w:rsidR="00C66BA9" w:rsidRPr="00C66BA9">
        <w:rPr>
          <w:rFonts w:ascii="Miriam" w:hAnsi="Miriam" w:cs="Miriam"/>
          <w:szCs w:val="24"/>
          <w:rtl/>
        </w:rPr>
        <w:t xml:space="preserve">הרב יששכר תמר </w:t>
      </w:r>
      <w:r>
        <w:rPr>
          <w:rFonts w:ascii="Miriam" w:hAnsi="Miriam" w:cs="Miriam" w:hint="cs"/>
          <w:szCs w:val="24"/>
          <w:rtl/>
        </w:rPr>
        <w:t>בעל</w:t>
      </w:r>
      <w:r w:rsidR="00C66BA9" w:rsidRPr="00C66BA9">
        <w:rPr>
          <w:rFonts w:ascii="Miriam" w:hAnsi="Miriam" w:cs="Miriam"/>
          <w:szCs w:val="24"/>
          <w:rtl/>
        </w:rPr>
        <w:t xml:space="preserve"> 'עלי תמר'</w:t>
      </w:r>
      <w:r>
        <w:rPr>
          <w:rFonts w:ascii="Miriam" w:hAnsi="Miriam" w:cs="Miriam" w:hint="cs"/>
          <w:szCs w:val="24"/>
          <w:rtl/>
        </w:rPr>
        <w:t xml:space="preserve"> </w:t>
      </w:r>
      <w:r w:rsidR="00C66BA9" w:rsidRPr="00C66BA9">
        <w:rPr>
          <w:rFonts w:ascii="Miriam" w:hAnsi="Miriam" w:cs="Miriam"/>
          <w:szCs w:val="24"/>
          <w:rtl/>
        </w:rPr>
        <w:t>;</w:t>
      </w:r>
      <w:r>
        <w:rPr>
          <w:rFonts w:ascii="Miriam" w:hAnsi="Miriam" w:cs="Miriam" w:hint="cs"/>
          <w:szCs w:val="24"/>
          <w:rtl/>
        </w:rPr>
        <w:t xml:space="preserve"> </w:t>
      </w:r>
      <w:r w:rsidR="00C66BA9" w:rsidRPr="00C66BA9">
        <w:rPr>
          <w:rFonts w:ascii="Miriam" w:hAnsi="Miriam" w:cs="Miriam"/>
          <w:szCs w:val="24"/>
          <w:rtl/>
        </w:rPr>
        <w:t xml:space="preserve">הרב מרדכי </w:t>
      </w:r>
      <w:proofErr w:type="spellStart"/>
      <w:r w:rsidR="00C66BA9" w:rsidRPr="00C66BA9">
        <w:rPr>
          <w:rFonts w:ascii="Miriam" w:hAnsi="Miriam" w:cs="Miriam"/>
          <w:szCs w:val="24"/>
          <w:rtl/>
        </w:rPr>
        <w:t>פוגלמן</w:t>
      </w:r>
      <w:proofErr w:type="spellEnd"/>
      <w:r>
        <w:rPr>
          <w:rFonts w:ascii="Miriam" w:hAnsi="Miriam" w:cs="Miriam" w:hint="cs"/>
          <w:szCs w:val="24"/>
          <w:rtl/>
        </w:rPr>
        <w:t xml:space="preserve">. </w:t>
      </w:r>
    </w:p>
    <w:p w:rsidR="007B0291" w:rsidRDefault="007B0291" w:rsidP="007B0291">
      <w:pPr>
        <w:spacing w:line="360" w:lineRule="auto"/>
        <w:ind w:left="0" w:right="0" w:firstLine="284"/>
        <w:jc w:val="both"/>
        <w:rPr>
          <w:rFonts w:ascii="Miriam" w:hAnsi="Miriam" w:cs="Miriam"/>
          <w:szCs w:val="24"/>
          <w:rtl/>
        </w:rPr>
      </w:pPr>
      <w:r>
        <w:rPr>
          <w:rFonts w:ascii="Miriam" w:hAnsi="Miriam" w:cs="Miriam" w:hint="cs"/>
          <w:szCs w:val="24"/>
          <w:rtl/>
        </w:rPr>
        <w:t xml:space="preserve">לרשימה המלאה ולהפניות השונות עיין : </w:t>
      </w:r>
      <w:proofErr w:type="spellStart"/>
      <w:r>
        <w:rPr>
          <w:rFonts w:ascii="Miriam" w:hAnsi="Miriam" w:cs="Miriam" w:hint="cs"/>
          <w:szCs w:val="24"/>
          <w:rtl/>
        </w:rPr>
        <w:t>בראדט</w:t>
      </w:r>
      <w:proofErr w:type="spellEnd"/>
      <w:r>
        <w:rPr>
          <w:rFonts w:ascii="Miriam" w:hAnsi="Miriam" w:cs="Miriam" w:hint="cs"/>
          <w:szCs w:val="24"/>
          <w:rtl/>
        </w:rPr>
        <w:t xml:space="preserve"> </w:t>
      </w:r>
      <w:r w:rsidR="00B52778">
        <w:rPr>
          <w:rFonts w:ascii="Miriam" w:hAnsi="Miriam" w:cs="Miriam" w:hint="cs"/>
          <w:szCs w:val="24"/>
          <w:rtl/>
        </w:rPr>
        <w:t>אליעזר יהודה</w:t>
      </w:r>
      <w:r>
        <w:rPr>
          <w:rFonts w:ascii="Miriam" w:hAnsi="Miriam" w:cs="Miriam" w:hint="cs"/>
          <w:szCs w:val="24"/>
          <w:rtl/>
        </w:rPr>
        <w:t>, "</w:t>
      </w:r>
      <w:r w:rsidRPr="007B0291">
        <w:rPr>
          <w:rFonts w:ascii="Miriam" w:hAnsi="Miriam" w:cs="Miriam"/>
          <w:szCs w:val="24"/>
          <w:rtl/>
        </w:rPr>
        <w:t>אימתי פסקה טהרת אפר פרה אדומה</w:t>
      </w:r>
      <w:r>
        <w:rPr>
          <w:rFonts w:ascii="Miriam" w:hAnsi="Miriam" w:cs="Miriam" w:hint="cs"/>
          <w:szCs w:val="24"/>
          <w:rtl/>
        </w:rPr>
        <w:t xml:space="preserve">", </w:t>
      </w:r>
      <w:r w:rsidRPr="007B0291">
        <w:rPr>
          <w:rFonts w:ascii="Miriam" w:hAnsi="Miriam" w:cs="Miriam" w:hint="cs"/>
          <w:b/>
          <w:bCs/>
          <w:i/>
          <w:iCs/>
          <w:szCs w:val="24"/>
          <w:u w:val="single"/>
          <w:rtl/>
        </w:rPr>
        <w:t>בין כסה לעשור</w:t>
      </w:r>
      <w:r>
        <w:rPr>
          <w:rFonts w:ascii="Miriam" w:hAnsi="Miriam" w:cs="Miriam" w:hint="cs"/>
          <w:szCs w:val="24"/>
          <w:rtl/>
        </w:rPr>
        <w:t xml:space="preserve"> , ירושלים. וכן עותק של המאמר באינטרנט . </w:t>
      </w:r>
      <w:r w:rsidRPr="007B0291">
        <w:rPr>
          <w:rFonts w:ascii="Miriam" w:hAnsi="Miriam" w:cs="Miriam"/>
          <w:szCs w:val="24"/>
          <w:rtl/>
        </w:rPr>
        <w:t xml:space="preserve">  </w:t>
      </w:r>
    </w:p>
    <w:p w:rsidR="007B0291" w:rsidRDefault="007B0291" w:rsidP="007B0291">
      <w:pPr>
        <w:spacing w:line="360" w:lineRule="auto"/>
        <w:ind w:left="0" w:right="0" w:firstLine="284"/>
        <w:jc w:val="both"/>
      </w:pPr>
    </w:p>
  </w:footnote>
  <w:footnote w:id="17">
    <w:p w:rsidR="00852DAB" w:rsidRDefault="00852DAB" w:rsidP="00C96AD5">
      <w:pPr>
        <w:spacing w:after="0" w:line="360" w:lineRule="auto"/>
        <w:ind w:left="0" w:right="0" w:firstLine="284"/>
        <w:jc w:val="left"/>
        <w:rPr>
          <w:rtl/>
        </w:rPr>
      </w:pPr>
      <w:r>
        <w:rPr>
          <w:rStyle w:val="ac"/>
        </w:rPr>
        <w:footnoteRef/>
      </w:r>
      <w:r>
        <w:rPr>
          <w:rtl/>
        </w:rPr>
        <w:t xml:space="preserve"> </w:t>
      </w:r>
      <w:r>
        <w:rPr>
          <w:rFonts w:hint="cs"/>
          <w:rtl/>
        </w:rPr>
        <w:t xml:space="preserve">. </w:t>
      </w:r>
      <w:r w:rsidR="00C96AD5" w:rsidRPr="00C96AD5">
        <w:rPr>
          <w:rFonts w:ascii="Miriam" w:hAnsi="Miriam" w:cs="Miriam"/>
          <w:b/>
          <w:bCs/>
          <w:i/>
          <w:iCs/>
          <w:szCs w:val="24"/>
          <w:u w:val="single"/>
          <w:rtl/>
        </w:rPr>
        <w:t>שו"ת באר מים חיים</w:t>
      </w:r>
      <w:r w:rsidR="00C96AD5" w:rsidRPr="00C96AD5">
        <w:rPr>
          <w:rFonts w:ascii="Miriam" w:hAnsi="Miriam" w:cs="Miriam"/>
          <w:szCs w:val="24"/>
          <w:rtl/>
        </w:rPr>
        <w:t xml:space="preserve"> ,סי '</w:t>
      </w:r>
      <w:proofErr w:type="spellStart"/>
      <w:r w:rsidR="00C96AD5" w:rsidRPr="00C96AD5">
        <w:rPr>
          <w:rFonts w:ascii="Miriam" w:hAnsi="Miriam" w:cs="Miriam"/>
          <w:szCs w:val="24"/>
          <w:rtl/>
        </w:rPr>
        <w:t>פב</w:t>
      </w:r>
      <w:proofErr w:type="spellEnd"/>
      <w:r w:rsidR="00C96AD5" w:rsidRPr="00C96AD5">
        <w:rPr>
          <w:rFonts w:ascii="Miriam" w:hAnsi="Miriam" w:cs="Miriam"/>
          <w:szCs w:val="24"/>
          <w:rtl/>
        </w:rPr>
        <w:t xml:space="preserve"> ,ירושלים </w:t>
      </w:r>
      <w:proofErr w:type="spellStart"/>
      <w:r w:rsidR="00C96AD5" w:rsidRPr="00C96AD5">
        <w:rPr>
          <w:rFonts w:ascii="Miriam" w:hAnsi="Miriam" w:cs="Miriam"/>
          <w:szCs w:val="24"/>
          <w:rtl/>
        </w:rPr>
        <w:t>תשכו</w:t>
      </w:r>
      <w:proofErr w:type="spellEnd"/>
      <w:r w:rsidR="00C96AD5" w:rsidRPr="00C96AD5">
        <w:rPr>
          <w:rFonts w:ascii="Miriam" w:hAnsi="Miriam" w:cs="Miriam"/>
          <w:szCs w:val="24"/>
          <w:rtl/>
        </w:rPr>
        <w:t xml:space="preserve">, </w:t>
      </w:r>
      <w:proofErr w:type="spellStart"/>
      <w:r w:rsidR="00C96AD5" w:rsidRPr="00C96AD5">
        <w:rPr>
          <w:rFonts w:ascii="Miriam" w:hAnsi="Miriam" w:cs="Miriam"/>
          <w:szCs w:val="24"/>
          <w:rtl/>
        </w:rPr>
        <w:t>עמ</w:t>
      </w:r>
      <w:proofErr w:type="spellEnd"/>
      <w:r w:rsidR="00C96AD5" w:rsidRPr="00C96AD5">
        <w:rPr>
          <w:rFonts w:ascii="Miriam" w:hAnsi="Miriam" w:cs="Miriam"/>
          <w:szCs w:val="24"/>
          <w:rtl/>
        </w:rPr>
        <w:t xml:space="preserve"> '</w:t>
      </w:r>
      <w:proofErr w:type="spellStart"/>
      <w:r w:rsidR="00C96AD5" w:rsidRPr="00C96AD5">
        <w:rPr>
          <w:rFonts w:ascii="Miriam" w:hAnsi="Miriam" w:cs="Miriam"/>
          <w:szCs w:val="24"/>
          <w:rtl/>
        </w:rPr>
        <w:t>רמד</w:t>
      </w:r>
      <w:proofErr w:type="spellEnd"/>
      <w:r w:rsidR="00C96AD5" w:rsidRPr="00C96AD5">
        <w:rPr>
          <w:rFonts w:ascii="Miriam" w:hAnsi="Miriam" w:cs="Miriam"/>
          <w:szCs w:val="24"/>
          <w:rtl/>
        </w:rPr>
        <w:t xml:space="preserve">-רמה . </w:t>
      </w:r>
      <w:r w:rsidR="00C96AD5">
        <w:rPr>
          <w:rFonts w:ascii="Miriam" w:hAnsi="Miriam" w:cs="Miriam" w:hint="cs"/>
          <w:szCs w:val="24"/>
          <w:rtl/>
        </w:rPr>
        <w:t xml:space="preserve">ועיין במאמר של </w:t>
      </w:r>
      <w:proofErr w:type="spellStart"/>
      <w:r w:rsidR="00C96AD5">
        <w:rPr>
          <w:rFonts w:ascii="Miriam" w:hAnsi="Miriam" w:cs="Miriam" w:hint="cs"/>
          <w:szCs w:val="24"/>
          <w:rtl/>
        </w:rPr>
        <w:t>בראדט</w:t>
      </w:r>
      <w:proofErr w:type="spellEnd"/>
      <w:r w:rsidR="00C96AD5">
        <w:rPr>
          <w:rFonts w:ascii="Miriam" w:hAnsi="Miriam" w:cs="Miriam" w:hint="cs"/>
          <w:szCs w:val="24"/>
          <w:rtl/>
        </w:rPr>
        <w:t xml:space="preserve"> שם הערה 37 לדיון </w:t>
      </w:r>
      <w:proofErr w:type="spellStart"/>
      <w:r w:rsidR="00C96AD5">
        <w:rPr>
          <w:rFonts w:ascii="Miriam" w:hAnsi="Miriam" w:cs="Miriam" w:hint="cs"/>
          <w:szCs w:val="24"/>
          <w:rtl/>
        </w:rPr>
        <w:t>בענין</w:t>
      </w:r>
      <w:proofErr w:type="spellEnd"/>
      <w:r w:rsidR="00C96AD5">
        <w:rPr>
          <w:rFonts w:ascii="Miriam" w:hAnsi="Miriam" w:cs="Miriam" w:hint="cs"/>
          <w:szCs w:val="24"/>
          <w:rtl/>
        </w:rPr>
        <w:t xml:space="preserve"> יצירת גולם ודומיו  </w:t>
      </w:r>
    </w:p>
  </w:footnote>
  <w:footnote w:id="18">
    <w:p w:rsidR="00B24C46" w:rsidRDefault="00B24C46" w:rsidP="00B24C46">
      <w:pPr>
        <w:pStyle w:val="aa"/>
        <w:ind w:right="0"/>
        <w:jc w:val="left"/>
        <w:rPr>
          <w:rtl/>
        </w:rPr>
      </w:pPr>
      <w:r>
        <w:rPr>
          <w:rStyle w:val="ac"/>
        </w:rPr>
        <w:footnoteRef/>
      </w:r>
      <w:r>
        <w:rPr>
          <w:rFonts w:hint="cs"/>
          <w:rtl/>
        </w:rPr>
        <w:t xml:space="preserve">. </w:t>
      </w:r>
      <w:r w:rsidRPr="00B24C46">
        <w:rPr>
          <w:rFonts w:ascii="Miriam" w:hAnsi="Miriam" w:cs="Miriam"/>
          <w:b/>
          <w:bCs/>
          <w:i/>
          <w:iCs/>
          <w:sz w:val="24"/>
          <w:szCs w:val="24"/>
          <w:u w:val="single"/>
          <w:rtl/>
        </w:rPr>
        <w:t>שערי קדושה</w:t>
      </w:r>
      <w:r w:rsidRPr="00B24C46">
        <w:rPr>
          <w:rFonts w:ascii="Miriam" w:hAnsi="Miriam" w:cs="Miriam"/>
          <w:sz w:val="24"/>
          <w:szCs w:val="24"/>
          <w:rtl/>
        </w:rPr>
        <w:t xml:space="preserve"> ,חלק ג, שער ו, ירושלים </w:t>
      </w:r>
      <w:proofErr w:type="spellStart"/>
      <w:r w:rsidRPr="00B24C46">
        <w:rPr>
          <w:rFonts w:ascii="Miriam" w:hAnsi="Miriam" w:cs="Miriam"/>
          <w:sz w:val="24"/>
          <w:szCs w:val="24"/>
          <w:rtl/>
        </w:rPr>
        <w:t>תשמה</w:t>
      </w:r>
      <w:proofErr w:type="spellEnd"/>
      <w:r w:rsidRPr="00B24C46">
        <w:rPr>
          <w:rFonts w:ascii="Miriam" w:hAnsi="Miriam" w:cs="Miriam"/>
          <w:sz w:val="24"/>
          <w:szCs w:val="24"/>
          <w:rtl/>
        </w:rPr>
        <w:t xml:space="preserve">, </w:t>
      </w:r>
      <w:proofErr w:type="spellStart"/>
      <w:r w:rsidRPr="00B24C46">
        <w:rPr>
          <w:rFonts w:ascii="Miriam" w:hAnsi="Miriam" w:cs="Miriam"/>
          <w:sz w:val="24"/>
          <w:szCs w:val="24"/>
          <w:rtl/>
        </w:rPr>
        <w:t>עמ</w:t>
      </w:r>
      <w:proofErr w:type="spellEnd"/>
      <w:r w:rsidRPr="00B24C46">
        <w:rPr>
          <w:rFonts w:ascii="Miriam" w:hAnsi="Miriam" w:cs="Miriam"/>
          <w:sz w:val="24"/>
          <w:szCs w:val="24"/>
          <w:rtl/>
        </w:rPr>
        <w:t xml:space="preserve"> 'צו</w:t>
      </w:r>
      <w:r>
        <w:rPr>
          <w:rtl/>
        </w:rPr>
        <w:t xml:space="preserve"> </w:t>
      </w:r>
      <w:r>
        <w:rPr>
          <w:rFonts w:hint="cs"/>
          <w:rtl/>
        </w:rPr>
        <w:t xml:space="preserve">. </w:t>
      </w:r>
    </w:p>
  </w:footnote>
  <w:footnote w:id="19">
    <w:p w:rsidR="000F70A8" w:rsidRDefault="000F70A8" w:rsidP="000F70A8">
      <w:pPr>
        <w:pStyle w:val="aa"/>
        <w:ind w:right="0"/>
        <w:jc w:val="left"/>
        <w:rPr>
          <w:rtl/>
        </w:rPr>
      </w:pPr>
      <w:r>
        <w:rPr>
          <w:rStyle w:val="ac"/>
        </w:rPr>
        <w:footnoteRef/>
      </w:r>
      <w:r>
        <w:rPr>
          <w:rtl/>
        </w:rPr>
        <w:t xml:space="preserve"> </w:t>
      </w:r>
      <w:r>
        <w:rPr>
          <w:rFonts w:hint="cs"/>
          <w:rtl/>
        </w:rPr>
        <w:t xml:space="preserve">. </w:t>
      </w:r>
      <w:r w:rsidRPr="000F70A8">
        <w:rPr>
          <w:rFonts w:ascii="Miriam" w:hAnsi="Miriam" w:cs="Miriam"/>
          <w:b/>
          <w:bCs/>
          <w:i/>
          <w:iCs/>
          <w:sz w:val="24"/>
          <w:szCs w:val="24"/>
          <w:u w:val="single"/>
          <w:rtl/>
        </w:rPr>
        <w:t>שער רוח הקודש</w:t>
      </w:r>
      <w:r w:rsidRPr="000F70A8">
        <w:rPr>
          <w:rFonts w:ascii="Miriam" w:hAnsi="Miriam" w:cs="Miriam"/>
          <w:sz w:val="24"/>
          <w:szCs w:val="24"/>
          <w:rtl/>
        </w:rPr>
        <w:t xml:space="preserve">, שער ז, תיקון ג, ירושלים </w:t>
      </w:r>
      <w:proofErr w:type="spellStart"/>
      <w:r w:rsidRPr="000F70A8">
        <w:rPr>
          <w:rFonts w:ascii="Miriam" w:hAnsi="Miriam" w:cs="Miriam"/>
          <w:sz w:val="24"/>
          <w:szCs w:val="24"/>
          <w:rtl/>
        </w:rPr>
        <w:t>תרלד</w:t>
      </w:r>
      <w:proofErr w:type="spellEnd"/>
      <w:r w:rsidRPr="000F70A8">
        <w:rPr>
          <w:rFonts w:ascii="Miriam" w:hAnsi="Miriam" w:cs="Miriam"/>
          <w:sz w:val="24"/>
          <w:szCs w:val="24"/>
          <w:rtl/>
        </w:rPr>
        <w:t>, דף יג" :</w:t>
      </w:r>
    </w:p>
  </w:footnote>
  <w:footnote w:id="20">
    <w:p w:rsidR="005F62BE" w:rsidRDefault="005F62BE" w:rsidP="005F62BE">
      <w:pPr>
        <w:pStyle w:val="aa"/>
        <w:ind w:right="0"/>
        <w:jc w:val="left"/>
        <w:rPr>
          <w:rtl/>
        </w:rPr>
      </w:pPr>
      <w:r>
        <w:rPr>
          <w:rStyle w:val="ac"/>
        </w:rPr>
        <w:footnoteRef/>
      </w:r>
      <w:r>
        <w:rPr>
          <w:rtl/>
        </w:rPr>
        <w:t xml:space="preserve"> </w:t>
      </w:r>
      <w:r>
        <w:rPr>
          <w:rFonts w:hint="cs"/>
          <w:rtl/>
        </w:rPr>
        <w:t xml:space="preserve">. </w:t>
      </w:r>
      <w:r w:rsidRPr="005F62BE">
        <w:rPr>
          <w:rFonts w:ascii="Miriam" w:hAnsi="Miriam" w:cs="Miriam"/>
          <w:sz w:val="24"/>
          <w:szCs w:val="24"/>
          <w:rtl/>
        </w:rPr>
        <w:t>ירושלמי מסכת ברכות פרק ו</w:t>
      </w:r>
      <w:r>
        <w:rPr>
          <w:rFonts w:ascii="Miriam" w:hAnsi="Miriam" w:cs="Miriam" w:hint="cs"/>
          <w:sz w:val="24"/>
          <w:szCs w:val="24"/>
          <w:rtl/>
        </w:rPr>
        <w:t xml:space="preserve"> הלכה א </w:t>
      </w:r>
    </w:p>
  </w:footnote>
  <w:footnote w:id="21">
    <w:p w:rsidR="008C1C18" w:rsidRDefault="008C1C18" w:rsidP="008C1C18">
      <w:pPr>
        <w:pStyle w:val="aa"/>
        <w:ind w:right="0"/>
        <w:jc w:val="left"/>
      </w:pPr>
      <w:r>
        <w:rPr>
          <w:rStyle w:val="ac"/>
        </w:rPr>
        <w:footnoteRef/>
      </w:r>
      <w:r>
        <w:rPr>
          <w:rtl/>
        </w:rPr>
        <w:t xml:space="preserve"> </w:t>
      </w:r>
      <w:r>
        <w:rPr>
          <w:rFonts w:hint="cs"/>
          <w:rtl/>
        </w:rPr>
        <w:t xml:space="preserve">. </w:t>
      </w:r>
      <w:r w:rsidRPr="008C1C18">
        <w:rPr>
          <w:rFonts w:ascii="Miriam" w:hAnsi="Miriam" w:cs="Miriam"/>
          <w:sz w:val="24"/>
          <w:szCs w:val="24"/>
          <w:rtl/>
        </w:rPr>
        <w:t>פירוש מבעל ספר חרדים ,ירושלמי שם</w:t>
      </w:r>
    </w:p>
  </w:footnote>
  <w:footnote w:id="22">
    <w:p w:rsidR="00F77677" w:rsidRDefault="00F77677" w:rsidP="00F77677">
      <w:pPr>
        <w:pStyle w:val="aa"/>
        <w:ind w:right="0"/>
        <w:jc w:val="left"/>
        <w:rPr>
          <w:rtl/>
        </w:rPr>
      </w:pPr>
      <w:r>
        <w:rPr>
          <w:rStyle w:val="ac"/>
        </w:rPr>
        <w:footnoteRef/>
      </w:r>
      <w:r>
        <w:rPr>
          <w:rtl/>
        </w:rPr>
        <w:t xml:space="preserve"> </w:t>
      </w:r>
      <w:r>
        <w:rPr>
          <w:rFonts w:hint="cs"/>
          <w:rtl/>
        </w:rPr>
        <w:t xml:space="preserve">. </w:t>
      </w:r>
      <w:r w:rsidRPr="00F77677">
        <w:rPr>
          <w:rFonts w:ascii="Miriam" w:hAnsi="Miriam" w:cs="Miriam"/>
          <w:sz w:val="24"/>
          <w:szCs w:val="24"/>
          <w:rtl/>
        </w:rPr>
        <w:t xml:space="preserve">תלמוד ירושלמי כתב-יד </w:t>
      </w:r>
      <w:proofErr w:type="spellStart"/>
      <w:r w:rsidRPr="00F77677">
        <w:rPr>
          <w:rFonts w:ascii="Miriam" w:hAnsi="Miriam" w:cs="Miriam"/>
          <w:sz w:val="24"/>
          <w:szCs w:val="24"/>
          <w:rtl/>
        </w:rPr>
        <w:t>וטיקן</w:t>
      </w:r>
      <w:proofErr w:type="spellEnd"/>
      <w:r w:rsidRPr="00F77677">
        <w:rPr>
          <w:rFonts w:ascii="Miriam" w:hAnsi="Miriam" w:cs="Miriam"/>
          <w:sz w:val="24"/>
          <w:szCs w:val="24"/>
          <w:rtl/>
        </w:rPr>
        <w:t xml:space="preserve"> ,ירושלים </w:t>
      </w:r>
      <w:proofErr w:type="spellStart"/>
      <w:r w:rsidRPr="00F77677">
        <w:rPr>
          <w:rFonts w:ascii="Miriam" w:hAnsi="Miriam" w:cs="Miriam"/>
          <w:sz w:val="24"/>
          <w:szCs w:val="24"/>
          <w:rtl/>
        </w:rPr>
        <w:t>תשלא</w:t>
      </w:r>
      <w:proofErr w:type="spellEnd"/>
      <w:r w:rsidRPr="00F77677">
        <w:rPr>
          <w:rFonts w:ascii="Miriam" w:hAnsi="Miriam" w:cs="Miriam"/>
          <w:sz w:val="24"/>
          <w:szCs w:val="24"/>
          <w:rtl/>
        </w:rPr>
        <w:t xml:space="preserve">, </w:t>
      </w:r>
      <w:proofErr w:type="spellStart"/>
      <w:r w:rsidRPr="00F77677">
        <w:rPr>
          <w:rFonts w:ascii="Miriam" w:hAnsi="Miriam" w:cs="Miriam"/>
          <w:sz w:val="24"/>
          <w:szCs w:val="24"/>
          <w:rtl/>
        </w:rPr>
        <w:t>עמ</w:t>
      </w:r>
      <w:proofErr w:type="spellEnd"/>
      <w:r w:rsidRPr="00F77677">
        <w:rPr>
          <w:rFonts w:ascii="Miriam" w:hAnsi="Miriam" w:cs="Miriam"/>
          <w:sz w:val="24"/>
          <w:szCs w:val="24"/>
          <w:rtl/>
        </w:rPr>
        <w:t xml:space="preserve"> '</w:t>
      </w:r>
      <w:r w:rsidRPr="00F77677">
        <w:rPr>
          <w:rFonts w:ascii="Miriam" w:hAnsi="Miriam" w:cs="Miriam"/>
          <w:sz w:val="24"/>
          <w:szCs w:val="24"/>
        </w:rPr>
        <w:t>77</w:t>
      </w:r>
    </w:p>
  </w:footnote>
  <w:footnote w:id="23">
    <w:p w:rsidR="00F77677" w:rsidRDefault="00F77677" w:rsidP="00F77677">
      <w:pPr>
        <w:pStyle w:val="aa"/>
        <w:ind w:right="0"/>
        <w:jc w:val="left"/>
        <w:rPr>
          <w:rtl/>
        </w:rPr>
      </w:pPr>
      <w:r>
        <w:rPr>
          <w:rStyle w:val="ac"/>
        </w:rPr>
        <w:footnoteRef/>
      </w:r>
      <w:r>
        <w:rPr>
          <w:rtl/>
        </w:rPr>
        <w:t xml:space="preserve"> </w:t>
      </w:r>
      <w:r>
        <w:rPr>
          <w:rFonts w:hint="cs"/>
          <w:rtl/>
        </w:rPr>
        <w:t xml:space="preserve">. </w:t>
      </w:r>
      <w:r w:rsidRPr="00F77677">
        <w:rPr>
          <w:rFonts w:ascii="Miriam" w:hAnsi="Miriam" w:cs="Miriam"/>
          <w:sz w:val="24"/>
          <w:szCs w:val="24"/>
          <w:rtl/>
        </w:rPr>
        <w:t xml:space="preserve">תלמוד ירושלמי סדר זרעים עם פירוש </w:t>
      </w:r>
      <w:proofErr w:type="spellStart"/>
      <w:r w:rsidRPr="00F77677">
        <w:rPr>
          <w:rFonts w:ascii="Miriam" w:hAnsi="Miriam" w:cs="Miriam"/>
          <w:sz w:val="24"/>
          <w:szCs w:val="24"/>
          <w:rtl/>
        </w:rPr>
        <w:t>נוסחא</w:t>
      </w:r>
      <w:proofErr w:type="spellEnd"/>
      <w:r w:rsidRPr="00F77677">
        <w:rPr>
          <w:rFonts w:ascii="Miriam" w:hAnsi="Miriam" w:cs="Miriam"/>
          <w:sz w:val="24"/>
          <w:szCs w:val="24"/>
          <w:rtl/>
        </w:rPr>
        <w:t xml:space="preserve"> </w:t>
      </w:r>
      <w:proofErr w:type="spellStart"/>
      <w:r w:rsidRPr="00F77677">
        <w:rPr>
          <w:rFonts w:ascii="Miriam" w:hAnsi="Miriam" w:cs="Miriam"/>
          <w:sz w:val="24"/>
          <w:szCs w:val="24"/>
          <w:rtl/>
        </w:rPr>
        <w:t>לר</w:t>
      </w:r>
      <w:proofErr w:type="spellEnd"/>
      <w:r w:rsidRPr="00F77677">
        <w:rPr>
          <w:rFonts w:ascii="Miriam" w:hAnsi="Miriam" w:cs="Miriam"/>
          <w:sz w:val="24"/>
          <w:szCs w:val="24"/>
          <w:rtl/>
        </w:rPr>
        <w:t xml:space="preserve">' שלמה </w:t>
      </w:r>
      <w:proofErr w:type="spellStart"/>
      <w:r w:rsidRPr="00F77677">
        <w:rPr>
          <w:rFonts w:ascii="Miriam" w:hAnsi="Miriam" w:cs="Miriam"/>
          <w:sz w:val="24"/>
          <w:szCs w:val="24"/>
          <w:rtl/>
        </w:rPr>
        <w:t>סיריליאו</w:t>
      </w:r>
      <w:proofErr w:type="spellEnd"/>
      <w:r w:rsidRPr="00F77677">
        <w:rPr>
          <w:rFonts w:ascii="Miriam" w:hAnsi="Miriam" w:cs="Miriam"/>
          <w:sz w:val="24"/>
          <w:szCs w:val="24"/>
          <w:rtl/>
        </w:rPr>
        <w:t xml:space="preserve"> ,מסכת ברכות, פרק ששי ,ירושלים </w:t>
      </w:r>
      <w:proofErr w:type="spellStart"/>
      <w:r w:rsidRPr="00F77677">
        <w:rPr>
          <w:rFonts w:ascii="Miriam" w:hAnsi="Miriam" w:cs="Miriam"/>
          <w:sz w:val="24"/>
          <w:szCs w:val="24"/>
          <w:rtl/>
        </w:rPr>
        <w:t>תשכז</w:t>
      </w:r>
      <w:proofErr w:type="spellEnd"/>
      <w:r w:rsidRPr="00F77677">
        <w:rPr>
          <w:rFonts w:ascii="Miriam" w:hAnsi="Miriam" w:cs="Miriam"/>
          <w:sz w:val="24"/>
          <w:szCs w:val="24"/>
          <w:rtl/>
        </w:rPr>
        <w:t xml:space="preserve">, דף </w:t>
      </w:r>
      <w:proofErr w:type="spellStart"/>
      <w:r w:rsidRPr="00F77677">
        <w:rPr>
          <w:rFonts w:ascii="Miriam" w:hAnsi="Miriam" w:cs="Miriam"/>
          <w:sz w:val="24"/>
          <w:szCs w:val="24"/>
          <w:rtl/>
        </w:rPr>
        <w:t>קמב</w:t>
      </w:r>
      <w:proofErr w:type="spellEnd"/>
      <w:r w:rsidRPr="00F77677">
        <w:rPr>
          <w:rFonts w:ascii="Miriam" w:hAnsi="Miriam" w:cs="Miriam"/>
          <w:sz w:val="24"/>
          <w:szCs w:val="24"/>
          <w:rtl/>
        </w:rPr>
        <w:t xml:space="preserve"> ע"א .וראה שם בפירוש אמונות יוסף ,</w:t>
      </w:r>
      <w:proofErr w:type="spellStart"/>
      <w:r w:rsidRPr="00F77677">
        <w:rPr>
          <w:rFonts w:ascii="Miriam" w:hAnsi="Miriam" w:cs="Miriam"/>
          <w:sz w:val="24"/>
          <w:szCs w:val="24"/>
          <w:rtl/>
        </w:rPr>
        <w:t>לר</w:t>
      </w:r>
      <w:proofErr w:type="spellEnd"/>
      <w:r w:rsidRPr="00F77677">
        <w:rPr>
          <w:rFonts w:ascii="Miriam" w:hAnsi="Miriam" w:cs="Miriam"/>
          <w:sz w:val="24"/>
          <w:szCs w:val="24"/>
          <w:rtl/>
        </w:rPr>
        <w:t xml:space="preserve"> 'חיים </w:t>
      </w:r>
      <w:proofErr w:type="spellStart"/>
      <w:r w:rsidRPr="00F77677">
        <w:rPr>
          <w:rFonts w:ascii="Miriam" w:hAnsi="Miriam" w:cs="Miriam"/>
          <w:sz w:val="24"/>
          <w:szCs w:val="24"/>
          <w:rtl/>
        </w:rPr>
        <w:t>דינקלס</w:t>
      </w:r>
      <w:proofErr w:type="spellEnd"/>
    </w:p>
  </w:footnote>
  <w:footnote w:id="24">
    <w:p w:rsidR="00B92F4C" w:rsidRDefault="00B92F4C" w:rsidP="00B92F4C">
      <w:pPr>
        <w:pStyle w:val="aa"/>
        <w:ind w:right="0"/>
        <w:jc w:val="left"/>
      </w:pPr>
      <w:r>
        <w:rPr>
          <w:rStyle w:val="ac"/>
        </w:rPr>
        <w:footnoteRef/>
      </w:r>
      <w:r>
        <w:rPr>
          <w:rtl/>
        </w:rPr>
        <w:t xml:space="preserve"> </w:t>
      </w:r>
      <w:r>
        <w:rPr>
          <w:rFonts w:hint="cs"/>
          <w:rtl/>
        </w:rPr>
        <w:t xml:space="preserve">. </w:t>
      </w:r>
      <w:r w:rsidRPr="00B92F4C">
        <w:rPr>
          <w:rFonts w:ascii="Miriam" w:hAnsi="Miriam" w:cs="Miriam"/>
          <w:sz w:val="24"/>
          <w:szCs w:val="24"/>
          <w:rtl/>
        </w:rPr>
        <w:t xml:space="preserve">ספר רוקח ,הלכות ברכות, סי 'שסו, ירושלים </w:t>
      </w:r>
      <w:proofErr w:type="spellStart"/>
      <w:r w:rsidRPr="00B92F4C">
        <w:rPr>
          <w:rFonts w:ascii="Miriam" w:hAnsi="Miriam" w:cs="Miriam"/>
          <w:sz w:val="24"/>
          <w:szCs w:val="24"/>
          <w:rtl/>
        </w:rPr>
        <w:t>תשכז</w:t>
      </w:r>
      <w:proofErr w:type="spellEnd"/>
      <w:r w:rsidRPr="00B92F4C">
        <w:rPr>
          <w:rFonts w:ascii="Miriam" w:hAnsi="Miriam" w:cs="Miriam"/>
          <w:sz w:val="24"/>
          <w:szCs w:val="24"/>
          <w:rtl/>
        </w:rPr>
        <w:t xml:space="preserve">, </w:t>
      </w:r>
      <w:proofErr w:type="spellStart"/>
      <w:r w:rsidRPr="00B92F4C">
        <w:rPr>
          <w:rFonts w:ascii="Miriam" w:hAnsi="Miriam" w:cs="Miriam"/>
          <w:sz w:val="24"/>
          <w:szCs w:val="24"/>
          <w:rtl/>
        </w:rPr>
        <w:t>עמ</w:t>
      </w:r>
      <w:proofErr w:type="spellEnd"/>
      <w:r w:rsidRPr="00B92F4C">
        <w:rPr>
          <w:rFonts w:ascii="Miriam" w:hAnsi="Miriam" w:cs="Miriam"/>
          <w:sz w:val="24"/>
          <w:szCs w:val="24"/>
          <w:rtl/>
        </w:rPr>
        <w:t xml:space="preserve"> 'רנה. וכך בספר רוקח ,</w:t>
      </w:r>
      <w:proofErr w:type="spellStart"/>
      <w:r w:rsidRPr="00B92F4C">
        <w:rPr>
          <w:rFonts w:ascii="Miriam" w:hAnsi="Miriam" w:cs="Miriam"/>
          <w:sz w:val="24"/>
          <w:szCs w:val="24"/>
          <w:rtl/>
        </w:rPr>
        <w:t>כת"י</w:t>
      </w:r>
      <w:proofErr w:type="spellEnd"/>
      <w:r w:rsidRPr="00B92F4C">
        <w:rPr>
          <w:rFonts w:ascii="Miriam" w:hAnsi="Miriam" w:cs="Miriam"/>
          <w:sz w:val="24"/>
          <w:szCs w:val="24"/>
          <w:rtl/>
        </w:rPr>
        <w:t xml:space="preserve"> פריז </w:t>
      </w:r>
      <w:r w:rsidRPr="00B92F4C">
        <w:rPr>
          <w:rFonts w:ascii="Miriam" w:hAnsi="Miriam" w:cs="Miriam"/>
          <w:sz w:val="24"/>
          <w:szCs w:val="24"/>
        </w:rPr>
        <w:t>363</w:t>
      </w:r>
    </w:p>
  </w:footnote>
  <w:footnote w:id="25">
    <w:p w:rsidR="00B92F4C" w:rsidRDefault="00B92F4C" w:rsidP="00B92F4C">
      <w:pPr>
        <w:pStyle w:val="aa"/>
        <w:ind w:right="0"/>
        <w:jc w:val="left"/>
      </w:pPr>
      <w:r>
        <w:rPr>
          <w:rStyle w:val="ac"/>
        </w:rPr>
        <w:footnoteRef/>
      </w:r>
      <w:r>
        <w:rPr>
          <w:rtl/>
        </w:rPr>
        <w:t xml:space="preserve"> </w:t>
      </w:r>
      <w:r>
        <w:rPr>
          <w:rFonts w:hint="cs"/>
          <w:rtl/>
        </w:rPr>
        <w:t>.</w:t>
      </w:r>
      <w:r w:rsidRPr="00B92F4C">
        <w:rPr>
          <w:rFonts w:ascii="Miriam" w:hAnsi="Miriam" w:cs="Miriam"/>
          <w:sz w:val="24"/>
          <w:szCs w:val="24"/>
          <w:rtl/>
        </w:rPr>
        <w:t xml:space="preserve"> </w:t>
      </w:r>
      <w:proofErr w:type="spellStart"/>
      <w:r w:rsidRPr="00B92F4C">
        <w:rPr>
          <w:rFonts w:ascii="Miriam" w:hAnsi="Miriam" w:cs="Miriam"/>
          <w:sz w:val="24"/>
          <w:szCs w:val="24"/>
          <w:rtl/>
        </w:rPr>
        <w:t>יחוסי</w:t>
      </w:r>
      <w:proofErr w:type="spellEnd"/>
      <w:r w:rsidRPr="00B92F4C">
        <w:rPr>
          <w:rFonts w:ascii="Miriam" w:hAnsi="Miriam" w:cs="Miriam"/>
          <w:sz w:val="24"/>
          <w:szCs w:val="24"/>
          <w:rtl/>
        </w:rPr>
        <w:t xml:space="preserve"> תנאים ואמוראים ,ערך '</w:t>
      </w:r>
      <w:proofErr w:type="spellStart"/>
      <w:r w:rsidRPr="00B92F4C">
        <w:rPr>
          <w:rFonts w:ascii="Miriam" w:hAnsi="Miriam" w:cs="Miriam"/>
          <w:sz w:val="24"/>
          <w:szCs w:val="24"/>
          <w:rtl/>
        </w:rPr>
        <w:t>חייא</w:t>
      </w:r>
      <w:proofErr w:type="spellEnd"/>
      <w:r w:rsidRPr="00B92F4C">
        <w:rPr>
          <w:rFonts w:ascii="Miriam" w:hAnsi="Miriam" w:cs="Miriam"/>
          <w:sz w:val="24"/>
          <w:szCs w:val="24"/>
          <w:rtl/>
        </w:rPr>
        <w:t xml:space="preserve">', ירושלים </w:t>
      </w:r>
      <w:proofErr w:type="spellStart"/>
      <w:r w:rsidRPr="00B92F4C">
        <w:rPr>
          <w:rFonts w:ascii="Miriam" w:hAnsi="Miriam" w:cs="Miriam"/>
          <w:sz w:val="24"/>
          <w:szCs w:val="24"/>
          <w:rtl/>
        </w:rPr>
        <w:t>תשכג</w:t>
      </w:r>
      <w:proofErr w:type="spellEnd"/>
      <w:r w:rsidRPr="00B92F4C">
        <w:rPr>
          <w:rFonts w:ascii="Miriam" w:hAnsi="Miriam" w:cs="Miriam"/>
          <w:sz w:val="24"/>
          <w:szCs w:val="24"/>
          <w:rtl/>
        </w:rPr>
        <w:t xml:space="preserve">, </w:t>
      </w:r>
      <w:proofErr w:type="spellStart"/>
      <w:r w:rsidRPr="00B92F4C">
        <w:rPr>
          <w:rFonts w:ascii="Miriam" w:hAnsi="Miriam" w:cs="Miriam"/>
          <w:sz w:val="24"/>
          <w:szCs w:val="24"/>
          <w:rtl/>
        </w:rPr>
        <w:t>עמ</w:t>
      </w:r>
      <w:proofErr w:type="spellEnd"/>
      <w:r w:rsidRPr="00B92F4C">
        <w:rPr>
          <w:rFonts w:ascii="Miriam" w:hAnsi="Miriam" w:cs="Miriam"/>
          <w:sz w:val="24"/>
          <w:szCs w:val="24"/>
          <w:rtl/>
        </w:rPr>
        <w:t xml:space="preserve"> 'רפט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B7" w:rsidRDefault="000B2CB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B7" w:rsidRDefault="000B2CB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B7" w:rsidRDefault="000B2CB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75DDB"/>
    <w:multiLevelType w:val="hybridMultilevel"/>
    <w:tmpl w:val="BE5ED758"/>
    <w:lvl w:ilvl="0" w:tplc="FBDCB6BA">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868DA">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EA9A8">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6302C">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84CC6">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2C3FE">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AB024">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CCE20">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06268">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24"/>
    <w:rsid w:val="00006E0E"/>
    <w:rsid w:val="00083FB8"/>
    <w:rsid w:val="000B0E4D"/>
    <w:rsid w:val="000B2CB7"/>
    <w:rsid w:val="000C0D67"/>
    <w:rsid w:val="000F70A8"/>
    <w:rsid w:val="001369FF"/>
    <w:rsid w:val="00155BAF"/>
    <w:rsid w:val="00157980"/>
    <w:rsid w:val="00173E79"/>
    <w:rsid w:val="00176667"/>
    <w:rsid w:val="00180902"/>
    <w:rsid w:val="001C4AB2"/>
    <w:rsid w:val="00202684"/>
    <w:rsid w:val="00204995"/>
    <w:rsid w:val="00265FFA"/>
    <w:rsid w:val="00300B44"/>
    <w:rsid w:val="00315158"/>
    <w:rsid w:val="00351424"/>
    <w:rsid w:val="0039562D"/>
    <w:rsid w:val="003B2C89"/>
    <w:rsid w:val="00431F01"/>
    <w:rsid w:val="00433474"/>
    <w:rsid w:val="00437D29"/>
    <w:rsid w:val="004768B1"/>
    <w:rsid w:val="004C77B2"/>
    <w:rsid w:val="004C7B8C"/>
    <w:rsid w:val="004D1ABF"/>
    <w:rsid w:val="004D7815"/>
    <w:rsid w:val="004F4297"/>
    <w:rsid w:val="005009BD"/>
    <w:rsid w:val="00533653"/>
    <w:rsid w:val="005376E1"/>
    <w:rsid w:val="005A0CE0"/>
    <w:rsid w:val="005B3D2C"/>
    <w:rsid w:val="005C6C4C"/>
    <w:rsid w:val="005E123C"/>
    <w:rsid w:val="005F62BE"/>
    <w:rsid w:val="005F6ABC"/>
    <w:rsid w:val="006275A3"/>
    <w:rsid w:val="0069074D"/>
    <w:rsid w:val="006E2668"/>
    <w:rsid w:val="006F5156"/>
    <w:rsid w:val="00717191"/>
    <w:rsid w:val="0072757C"/>
    <w:rsid w:val="00765A86"/>
    <w:rsid w:val="00780660"/>
    <w:rsid w:val="00794509"/>
    <w:rsid w:val="007A756C"/>
    <w:rsid w:val="007B0291"/>
    <w:rsid w:val="007B03DD"/>
    <w:rsid w:val="007B5B20"/>
    <w:rsid w:val="008235C5"/>
    <w:rsid w:val="00833510"/>
    <w:rsid w:val="00852DAB"/>
    <w:rsid w:val="00874CEA"/>
    <w:rsid w:val="00896F55"/>
    <w:rsid w:val="008B4D89"/>
    <w:rsid w:val="008C1C18"/>
    <w:rsid w:val="008C546A"/>
    <w:rsid w:val="008C64AF"/>
    <w:rsid w:val="008D29F8"/>
    <w:rsid w:val="008D737D"/>
    <w:rsid w:val="008E0B88"/>
    <w:rsid w:val="00941702"/>
    <w:rsid w:val="009456EA"/>
    <w:rsid w:val="00974A87"/>
    <w:rsid w:val="009C095C"/>
    <w:rsid w:val="009D4C10"/>
    <w:rsid w:val="009F017E"/>
    <w:rsid w:val="009F3177"/>
    <w:rsid w:val="00A15BDB"/>
    <w:rsid w:val="00A3440B"/>
    <w:rsid w:val="00A6079F"/>
    <w:rsid w:val="00AC7570"/>
    <w:rsid w:val="00AD12DC"/>
    <w:rsid w:val="00AE3933"/>
    <w:rsid w:val="00B24C46"/>
    <w:rsid w:val="00B474C6"/>
    <w:rsid w:val="00B52778"/>
    <w:rsid w:val="00B53EB7"/>
    <w:rsid w:val="00B92F4C"/>
    <w:rsid w:val="00BB2838"/>
    <w:rsid w:val="00BC3072"/>
    <w:rsid w:val="00C01EC0"/>
    <w:rsid w:val="00C55453"/>
    <w:rsid w:val="00C66BA9"/>
    <w:rsid w:val="00C747A8"/>
    <w:rsid w:val="00C77946"/>
    <w:rsid w:val="00C952D8"/>
    <w:rsid w:val="00C96AD5"/>
    <w:rsid w:val="00CE54AF"/>
    <w:rsid w:val="00D53516"/>
    <w:rsid w:val="00DC4DEE"/>
    <w:rsid w:val="00DF2D1D"/>
    <w:rsid w:val="00DF36A6"/>
    <w:rsid w:val="00E06C83"/>
    <w:rsid w:val="00E220B0"/>
    <w:rsid w:val="00E83383"/>
    <w:rsid w:val="00E90E2F"/>
    <w:rsid w:val="00EB0B26"/>
    <w:rsid w:val="00EE6AA6"/>
    <w:rsid w:val="00F41DBC"/>
    <w:rsid w:val="00F50081"/>
    <w:rsid w:val="00F63D56"/>
    <w:rsid w:val="00F65285"/>
    <w:rsid w:val="00F76478"/>
    <w:rsid w:val="00F77677"/>
    <w:rsid w:val="00FE7A14"/>
    <w:rsid w:val="00FF5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8AEEC"/>
  <w15:docId w15:val="{FCE00898-F85A-4CFC-98CB-36E1B2CF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spacing w:after="4" w:line="249" w:lineRule="auto"/>
      <w:ind w:left="6" w:right="6773" w:hanging="6"/>
      <w:jc w:val="right"/>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C64AF"/>
    <w:rPr>
      <w:sz w:val="16"/>
      <w:szCs w:val="16"/>
    </w:rPr>
  </w:style>
  <w:style w:type="paragraph" w:styleId="a4">
    <w:name w:val="annotation text"/>
    <w:basedOn w:val="a"/>
    <w:link w:val="a5"/>
    <w:uiPriority w:val="99"/>
    <w:semiHidden/>
    <w:unhideWhenUsed/>
    <w:rsid w:val="008C64AF"/>
    <w:pPr>
      <w:spacing w:line="240" w:lineRule="auto"/>
    </w:pPr>
    <w:rPr>
      <w:sz w:val="20"/>
      <w:szCs w:val="20"/>
    </w:rPr>
  </w:style>
  <w:style w:type="character" w:customStyle="1" w:styleId="a5">
    <w:name w:val="טקסט הערה תו"/>
    <w:basedOn w:val="a0"/>
    <w:link w:val="a4"/>
    <w:uiPriority w:val="99"/>
    <w:semiHidden/>
    <w:rsid w:val="008C64AF"/>
    <w:rPr>
      <w:rFonts w:ascii="Times New Roman" w:eastAsia="Times New Roman" w:hAnsi="Times New Roman" w:cs="Times New Roman"/>
      <w:color w:val="000000"/>
      <w:sz w:val="20"/>
      <w:szCs w:val="20"/>
    </w:rPr>
  </w:style>
  <w:style w:type="paragraph" w:styleId="a6">
    <w:name w:val="annotation subject"/>
    <w:basedOn w:val="a4"/>
    <w:next w:val="a4"/>
    <w:link w:val="a7"/>
    <w:uiPriority w:val="99"/>
    <w:semiHidden/>
    <w:unhideWhenUsed/>
    <w:rsid w:val="008C64AF"/>
    <w:rPr>
      <w:b/>
      <w:bCs/>
    </w:rPr>
  </w:style>
  <w:style w:type="character" w:customStyle="1" w:styleId="a7">
    <w:name w:val="נושא הערה תו"/>
    <w:basedOn w:val="a5"/>
    <w:link w:val="a6"/>
    <w:uiPriority w:val="99"/>
    <w:semiHidden/>
    <w:rsid w:val="008C64AF"/>
    <w:rPr>
      <w:rFonts w:ascii="Times New Roman" w:eastAsia="Times New Roman" w:hAnsi="Times New Roman" w:cs="Times New Roman"/>
      <w:b/>
      <w:bCs/>
      <w:color w:val="000000"/>
      <w:sz w:val="20"/>
      <w:szCs w:val="20"/>
    </w:rPr>
  </w:style>
  <w:style w:type="paragraph" w:styleId="a8">
    <w:name w:val="Balloon Text"/>
    <w:basedOn w:val="a"/>
    <w:link w:val="a9"/>
    <w:uiPriority w:val="99"/>
    <w:semiHidden/>
    <w:unhideWhenUsed/>
    <w:rsid w:val="008C64A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C64AF"/>
    <w:rPr>
      <w:rFonts w:ascii="Tahoma" w:eastAsia="Times New Roman" w:hAnsi="Tahoma" w:cs="Tahoma"/>
      <w:color w:val="000000"/>
      <w:sz w:val="18"/>
      <w:szCs w:val="18"/>
    </w:rPr>
  </w:style>
  <w:style w:type="paragraph" w:styleId="aa">
    <w:name w:val="footnote text"/>
    <w:basedOn w:val="a"/>
    <w:link w:val="ab"/>
    <w:uiPriority w:val="99"/>
    <w:semiHidden/>
    <w:unhideWhenUsed/>
    <w:rsid w:val="00204995"/>
    <w:pPr>
      <w:spacing w:after="0" w:line="240" w:lineRule="auto"/>
    </w:pPr>
    <w:rPr>
      <w:sz w:val="20"/>
      <w:szCs w:val="20"/>
    </w:rPr>
  </w:style>
  <w:style w:type="character" w:customStyle="1" w:styleId="ab">
    <w:name w:val="טקסט הערת שוליים תו"/>
    <w:basedOn w:val="a0"/>
    <w:link w:val="aa"/>
    <w:uiPriority w:val="99"/>
    <w:semiHidden/>
    <w:rsid w:val="00204995"/>
    <w:rPr>
      <w:rFonts w:ascii="Times New Roman" w:eastAsia="Times New Roman" w:hAnsi="Times New Roman" w:cs="Times New Roman"/>
      <w:color w:val="000000"/>
      <w:sz w:val="20"/>
      <w:szCs w:val="20"/>
    </w:rPr>
  </w:style>
  <w:style w:type="character" w:styleId="ac">
    <w:name w:val="footnote reference"/>
    <w:basedOn w:val="a0"/>
    <w:uiPriority w:val="99"/>
    <w:semiHidden/>
    <w:unhideWhenUsed/>
    <w:rsid w:val="00204995"/>
    <w:rPr>
      <w:vertAlign w:val="superscript"/>
    </w:rPr>
  </w:style>
  <w:style w:type="paragraph" w:styleId="ad">
    <w:name w:val="header"/>
    <w:basedOn w:val="a"/>
    <w:link w:val="ae"/>
    <w:uiPriority w:val="99"/>
    <w:unhideWhenUsed/>
    <w:rsid w:val="00EB0B26"/>
    <w:pPr>
      <w:tabs>
        <w:tab w:val="center" w:pos="4153"/>
        <w:tab w:val="right" w:pos="8306"/>
      </w:tabs>
      <w:spacing w:after="0" w:line="240" w:lineRule="auto"/>
    </w:pPr>
  </w:style>
  <w:style w:type="character" w:customStyle="1" w:styleId="ae">
    <w:name w:val="כותרת עליונה תו"/>
    <w:basedOn w:val="a0"/>
    <w:link w:val="ad"/>
    <w:uiPriority w:val="99"/>
    <w:rsid w:val="00EB0B26"/>
    <w:rPr>
      <w:rFonts w:ascii="Times New Roman" w:eastAsia="Times New Roman" w:hAnsi="Times New Roman" w:cs="Times New Roman"/>
      <w:color w:val="000000"/>
      <w:sz w:val="24"/>
    </w:rPr>
  </w:style>
  <w:style w:type="paragraph" w:styleId="af">
    <w:name w:val="footer"/>
    <w:basedOn w:val="a"/>
    <w:link w:val="af0"/>
    <w:uiPriority w:val="99"/>
    <w:unhideWhenUsed/>
    <w:rsid w:val="00EB0B26"/>
    <w:pPr>
      <w:tabs>
        <w:tab w:val="center" w:pos="4153"/>
        <w:tab w:val="right" w:pos="8306"/>
      </w:tabs>
      <w:spacing w:after="0" w:line="240" w:lineRule="auto"/>
    </w:pPr>
  </w:style>
  <w:style w:type="character" w:customStyle="1" w:styleId="af0">
    <w:name w:val="כותרת תחתונה תו"/>
    <w:basedOn w:val="a0"/>
    <w:link w:val="af"/>
    <w:uiPriority w:val="99"/>
    <w:rsid w:val="00EB0B2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040F-ECB1-419F-A6C3-FC8B4A18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4272</Words>
  <Characters>21360</Characters>
  <Application>Microsoft Office Word</Application>
  <DocSecurity>0</DocSecurity>
  <Lines>178</Lines>
  <Paragraphs>51</Paragraphs>
  <ScaleCrop>false</ScaleCrop>
  <HeadingPairs>
    <vt:vector size="2" baseType="variant">
      <vt:variant>
        <vt:lpstr>שם</vt:lpstr>
      </vt:variant>
      <vt:variant>
        <vt:i4>1</vt:i4>
      </vt:variant>
    </vt:vector>
  </HeadingPairs>
  <TitlesOfParts>
    <vt:vector size="1" baseType="lpstr">
      <vt:lpstr>אימתי פסקה טהרת אפר פרה אדומה</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אימתי פסקה טהרת אפר פרה אדומה</dc:title>
  <dc:subject/>
  <dc:creator>Administrator</dc:creator>
  <cp:keywords/>
  <dc:description/>
  <cp:lastModifiedBy>חגי עמיצור</cp:lastModifiedBy>
  <cp:revision>5</cp:revision>
  <dcterms:created xsi:type="dcterms:W3CDTF">2018-08-02T08:46:00Z</dcterms:created>
  <dcterms:modified xsi:type="dcterms:W3CDTF">2018-10-21T14:00:00Z</dcterms:modified>
</cp:coreProperties>
</file>