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40F0" w14:textId="77777777" w:rsidR="00FB5D6C" w:rsidRPr="00310320" w:rsidRDefault="00FB5D6C" w:rsidP="00FB5D6C">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310320">
        <w:rPr>
          <w:rFonts w:ascii="Miriam" w:hAnsi="Miriam" w:cs="Miriam"/>
          <w:rtl/>
        </w:rPr>
        <w:t xml:space="preserve">הפטרת פרשת קורח אותה לא נקרא השנה (בגלל שהשבת היא ראש חודש) מספרת לנו על אירוע מיוחד ומשמעותי. אירוע זה מתרחש כתגובה לבקשת בני ישראל למנות להם מלך. בקשה לא ראויה שהנביא שמואל מתייחס אליה כאל מרידה בקב"ה. </w:t>
      </w:r>
    </w:p>
    <w:p w14:paraId="4618372A" w14:textId="77777777" w:rsidR="00FB5D6C" w:rsidRDefault="00FB5D6C" w:rsidP="00FB5D6C">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sz w:val="28"/>
          <w:szCs w:val="28"/>
          <w:rtl/>
        </w:rPr>
      </w:pPr>
      <w:proofErr w:type="spellStart"/>
      <w:r w:rsidRPr="004050E8">
        <w:rPr>
          <w:sz w:val="28"/>
          <w:szCs w:val="28"/>
          <w:rtl/>
        </w:rPr>
        <w:t>גַּם־עַתָּה</w:t>
      </w:r>
      <w:proofErr w:type="spellEnd"/>
      <w:r w:rsidRPr="004050E8">
        <w:rPr>
          <w:sz w:val="28"/>
          <w:szCs w:val="28"/>
          <w:rtl/>
        </w:rPr>
        <w:t xml:space="preserve">֙ </w:t>
      </w:r>
      <w:proofErr w:type="spellStart"/>
      <w:r w:rsidRPr="004050E8">
        <w:rPr>
          <w:sz w:val="28"/>
          <w:szCs w:val="28"/>
          <w:rtl/>
        </w:rPr>
        <w:t>הִתְיַצְּב֣ו</w:t>
      </w:r>
      <w:proofErr w:type="spellEnd"/>
      <w:r w:rsidRPr="004050E8">
        <w:rPr>
          <w:sz w:val="28"/>
          <w:szCs w:val="28"/>
          <w:rtl/>
        </w:rPr>
        <w:t xml:space="preserve">ּ וּרְא֔וּ </w:t>
      </w:r>
      <w:proofErr w:type="spellStart"/>
      <w:r w:rsidRPr="004050E8">
        <w:rPr>
          <w:sz w:val="28"/>
          <w:szCs w:val="28"/>
          <w:rtl/>
        </w:rPr>
        <w:t>אֶת־הַדָּבָ֥ר</w:t>
      </w:r>
      <w:proofErr w:type="spellEnd"/>
      <w:r w:rsidRPr="004050E8">
        <w:rPr>
          <w:sz w:val="28"/>
          <w:szCs w:val="28"/>
          <w:rtl/>
        </w:rPr>
        <w:t xml:space="preserve"> הַגָּד֖וֹל הַזֶּ֑ה אֲשֶׁ֣ר ה֔' עֹשֶׂ֖ה לְעֵינֵיכֶֽם:</w:t>
      </w:r>
      <w:r>
        <w:rPr>
          <w:rFonts w:hint="cs"/>
          <w:sz w:val="28"/>
          <w:szCs w:val="28"/>
          <w:rtl/>
        </w:rPr>
        <w:t xml:space="preserve"> </w:t>
      </w:r>
      <w:r w:rsidRPr="004050E8">
        <w:rPr>
          <w:sz w:val="28"/>
          <w:szCs w:val="28"/>
          <w:rtl/>
        </w:rPr>
        <w:t xml:space="preserve">הֲל֤וֹא </w:t>
      </w:r>
      <w:proofErr w:type="spellStart"/>
      <w:r w:rsidRPr="004050E8">
        <w:rPr>
          <w:sz w:val="28"/>
          <w:szCs w:val="28"/>
          <w:rtl/>
        </w:rPr>
        <w:t>קְצִיר־חִטִּים</w:t>
      </w:r>
      <w:proofErr w:type="spellEnd"/>
      <w:r w:rsidRPr="004050E8">
        <w:rPr>
          <w:sz w:val="28"/>
          <w:szCs w:val="28"/>
          <w:rtl/>
        </w:rPr>
        <w:t xml:space="preserve">֙ הַיּ֔וֹם אֶקְרָא֙ אֶל־ה֔' </w:t>
      </w:r>
      <w:proofErr w:type="spellStart"/>
      <w:r w:rsidRPr="004050E8">
        <w:rPr>
          <w:sz w:val="28"/>
          <w:szCs w:val="28"/>
          <w:rtl/>
        </w:rPr>
        <w:t>וְיִתֵּ֥ן</w:t>
      </w:r>
      <w:proofErr w:type="spellEnd"/>
      <w:r w:rsidRPr="004050E8">
        <w:rPr>
          <w:sz w:val="28"/>
          <w:szCs w:val="28"/>
          <w:rtl/>
        </w:rPr>
        <w:t xml:space="preserve"> קֹל֖וֹת וּמָטָ֑ר וּדְע֣וּ וּרְא֗וּ </w:t>
      </w:r>
      <w:proofErr w:type="spellStart"/>
      <w:r w:rsidRPr="004050E8">
        <w:rPr>
          <w:sz w:val="28"/>
          <w:szCs w:val="28"/>
          <w:rtl/>
        </w:rPr>
        <w:t>כִּֽי־רָעַתְכֶ֤ם</w:t>
      </w:r>
      <w:proofErr w:type="spellEnd"/>
      <w:r w:rsidRPr="004050E8">
        <w:rPr>
          <w:sz w:val="28"/>
          <w:szCs w:val="28"/>
          <w:rtl/>
        </w:rPr>
        <w:t xml:space="preserve"> רַבָּה֙ אֲשֶׁ֤ר עֲשִׂיתֶם֙ בְּעֵינֵ֣י </w:t>
      </w:r>
      <w:r>
        <w:rPr>
          <w:sz w:val="28"/>
          <w:szCs w:val="28"/>
          <w:rtl/>
        </w:rPr>
        <w:t>ה֔' לִשְׁא֥וֹל לָכֶ֖ם מֶֽלֶךְ:</w:t>
      </w:r>
      <w:r>
        <w:rPr>
          <w:rFonts w:hint="cs"/>
          <w:sz w:val="28"/>
          <w:szCs w:val="28"/>
          <w:rtl/>
        </w:rPr>
        <w:t xml:space="preserve"> </w:t>
      </w:r>
      <w:r w:rsidRPr="004050E8">
        <w:rPr>
          <w:sz w:val="28"/>
          <w:szCs w:val="28"/>
          <w:rtl/>
        </w:rPr>
        <w:t xml:space="preserve">וַיִּקְרָ֤א שְׁמוּאֵל֙ אֶל־ה֔' </w:t>
      </w:r>
      <w:proofErr w:type="spellStart"/>
      <w:r w:rsidRPr="004050E8">
        <w:rPr>
          <w:sz w:val="28"/>
          <w:szCs w:val="28"/>
          <w:rtl/>
        </w:rPr>
        <w:t>וַיִּתֵּ֧ן</w:t>
      </w:r>
      <w:proofErr w:type="spellEnd"/>
      <w:r w:rsidRPr="004050E8">
        <w:rPr>
          <w:sz w:val="28"/>
          <w:szCs w:val="28"/>
          <w:rtl/>
        </w:rPr>
        <w:t xml:space="preserve"> ה֛' קֹלֹ֥ת וּמָטָ֖ר בַּיּ֣וֹם הַה֑וּא וַיִּירָ֨א כָל־הָעָ֥ם מְאֹ֛ד אֶת־ה֖' וְאֶת־ שְׁמוּאֵֽל:</w:t>
      </w:r>
      <w:r>
        <w:rPr>
          <w:rFonts w:hint="cs"/>
          <w:sz w:val="28"/>
          <w:szCs w:val="28"/>
          <w:rtl/>
        </w:rPr>
        <w:t xml:space="preserve"> </w:t>
      </w:r>
      <w:r w:rsidRPr="004050E8">
        <w:rPr>
          <w:sz w:val="28"/>
          <w:szCs w:val="28"/>
          <w:rtl/>
        </w:rPr>
        <w:t xml:space="preserve">וַיֹּאמְר֨וּ כָל־הָעָ֜ם </w:t>
      </w:r>
      <w:proofErr w:type="spellStart"/>
      <w:r w:rsidRPr="004050E8">
        <w:rPr>
          <w:sz w:val="28"/>
          <w:szCs w:val="28"/>
          <w:rtl/>
        </w:rPr>
        <w:t>אֶל־שְׁמוּאֵ֗ל</w:t>
      </w:r>
      <w:proofErr w:type="spellEnd"/>
      <w:r w:rsidRPr="004050E8">
        <w:rPr>
          <w:sz w:val="28"/>
          <w:szCs w:val="28"/>
          <w:rtl/>
        </w:rPr>
        <w:t xml:space="preserve"> הִתְפַּלֵּ֧ל </w:t>
      </w:r>
      <w:proofErr w:type="spellStart"/>
      <w:r w:rsidRPr="004050E8">
        <w:rPr>
          <w:sz w:val="28"/>
          <w:szCs w:val="28"/>
          <w:rtl/>
        </w:rPr>
        <w:t>בְּעַד־עֲבָדֶ֛יך</w:t>
      </w:r>
      <w:proofErr w:type="spellEnd"/>
      <w:r w:rsidRPr="004050E8">
        <w:rPr>
          <w:sz w:val="28"/>
          <w:szCs w:val="28"/>
          <w:rtl/>
        </w:rPr>
        <w:t xml:space="preserve">ָ אֶל־ה֥' </w:t>
      </w:r>
      <w:proofErr w:type="spellStart"/>
      <w:r w:rsidRPr="004050E8">
        <w:rPr>
          <w:sz w:val="28"/>
          <w:szCs w:val="28"/>
          <w:rtl/>
        </w:rPr>
        <w:t>אֱלֹהֶ֖יך</w:t>
      </w:r>
      <w:proofErr w:type="spellEnd"/>
      <w:r w:rsidRPr="004050E8">
        <w:rPr>
          <w:sz w:val="28"/>
          <w:szCs w:val="28"/>
          <w:rtl/>
        </w:rPr>
        <w:t xml:space="preserve">ָ </w:t>
      </w:r>
      <w:proofErr w:type="spellStart"/>
      <w:r w:rsidRPr="004050E8">
        <w:rPr>
          <w:sz w:val="28"/>
          <w:szCs w:val="28"/>
          <w:rtl/>
        </w:rPr>
        <w:t>וְאַל־נָמ֑וּת</w:t>
      </w:r>
      <w:proofErr w:type="spellEnd"/>
      <w:r w:rsidRPr="004050E8">
        <w:rPr>
          <w:sz w:val="28"/>
          <w:szCs w:val="28"/>
          <w:rtl/>
        </w:rPr>
        <w:t xml:space="preserve"> </w:t>
      </w:r>
      <w:proofErr w:type="spellStart"/>
      <w:r w:rsidRPr="004050E8">
        <w:rPr>
          <w:sz w:val="28"/>
          <w:szCs w:val="28"/>
          <w:rtl/>
        </w:rPr>
        <w:t>כִּֽי־יָסַ֤פְנו</w:t>
      </w:r>
      <w:proofErr w:type="spellEnd"/>
      <w:r w:rsidRPr="004050E8">
        <w:rPr>
          <w:sz w:val="28"/>
          <w:szCs w:val="28"/>
          <w:rtl/>
        </w:rPr>
        <w:t xml:space="preserve">ּ </w:t>
      </w:r>
      <w:proofErr w:type="spellStart"/>
      <w:r w:rsidRPr="004050E8">
        <w:rPr>
          <w:sz w:val="28"/>
          <w:szCs w:val="28"/>
          <w:rtl/>
        </w:rPr>
        <w:t>עַל־כָּל</w:t>
      </w:r>
      <w:proofErr w:type="spellEnd"/>
      <w:r w:rsidRPr="004050E8">
        <w:rPr>
          <w:sz w:val="28"/>
          <w:szCs w:val="28"/>
          <w:rtl/>
        </w:rPr>
        <w:t xml:space="preserve">־ </w:t>
      </w:r>
      <w:proofErr w:type="spellStart"/>
      <w:r w:rsidRPr="004050E8">
        <w:rPr>
          <w:sz w:val="28"/>
          <w:szCs w:val="28"/>
          <w:rtl/>
        </w:rPr>
        <w:t>חַטֹּאתֵ֙ינו</w:t>
      </w:r>
      <w:proofErr w:type="spellEnd"/>
      <w:r w:rsidRPr="004050E8">
        <w:rPr>
          <w:sz w:val="28"/>
          <w:szCs w:val="28"/>
          <w:rtl/>
        </w:rPr>
        <w:t xml:space="preserve">ּ֙ רָעָ֔ה </w:t>
      </w:r>
      <w:proofErr w:type="spellStart"/>
      <w:r w:rsidRPr="004050E8">
        <w:rPr>
          <w:sz w:val="28"/>
          <w:szCs w:val="28"/>
          <w:rtl/>
        </w:rPr>
        <w:t>לִשְׁאֹ֥ל</w:t>
      </w:r>
      <w:proofErr w:type="spellEnd"/>
      <w:r w:rsidRPr="004050E8">
        <w:rPr>
          <w:sz w:val="28"/>
          <w:szCs w:val="28"/>
          <w:rtl/>
        </w:rPr>
        <w:t xml:space="preserve"> לָ֖נוּ מֶֽלֶךְ:</w:t>
      </w:r>
      <w:r>
        <w:rPr>
          <w:rFonts w:hint="cs"/>
          <w:sz w:val="28"/>
          <w:szCs w:val="28"/>
          <w:rtl/>
        </w:rPr>
        <w:t xml:space="preserve"> </w:t>
      </w:r>
      <w:r w:rsidRPr="004050E8">
        <w:rPr>
          <w:sz w:val="28"/>
          <w:szCs w:val="28"/>
          <w:rtl/>
        </w:rPr>
        <w:t xml:space="preserve">שמואל א פרק </w:t>
      </w:r>
      <w:proofErr w:type="spellStart"/>
      <w:r w:rsidRPr="004050E8">
        <w:rPr>
          <w:sz w:val="28"/>
          <w:szCs w:val="28"/>
          <w:rtl/>
        </w:rPr>
        <w:t>יב</w:t>
      </w:r>
      <w:r>
        <w:rPr>
          <w:rFonts w:hint="cs"/>
          <w:sz w:val="28"/>
          <w:szCs w:val="28"/>
          <w:rtl/>
        </w:rPr>
        <w:t>:ט"ז-י"ט</w:t>
      </w:r>
      <w:proofErr w:type="spellEnd"/>
    </w:p>
    <w:p w14:paraId="1652C48A" w14:textId="2CD47029" w:rsidR="00FB400F" w:rsidRPr="00FB400F" w:rsidRDefault="00FB5D6C" w:rsidP="00FB400F">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Aharoni" w:hAnsi="Aharoni" w:cs="Aharoni"/>
          <w:rtl/>
        </w:rPr>
      </w:pPr>
      <w:r>
        <w:rPr>
          <w:rFonts w:ascii="Miriam" w:hAnsi="Miriam" w:cs="Miriam" w:hint="cs"/>
          <w:rtl/>
        </w:rPr>
        <w:t xml:space="preserve">גשם ותופעות טבע קיצוניות אינן אופייניות לארץ ישראל בימי קציר חיטים. לכן האירוע כה מיוחד ומוזר. </w:t>
      </w:r>
      <w:r w:rsidRPr="00294AB1">
        <w:rPr>
          <w:rFonts w:asciiTheme="majorBidi" w:hAnsiTheme="majorBidi" w:cstheme="majorBidi"/>
          <w:color w:val="222222"/>
          <w:sz w:val="28"/>
          <w:szCs w:val="28"/>
          <w:shd w:val="clear" w:color="auto" w:fill="FFFFFF"/>
          <w:rtl/>
        </w:rPr>
        <w:t>ּ</w:t>
      </w:r>
      <w:r w:rsidRPr="00310320">
        <w:rPr>
          <w:rFonts w:asciiTheme="majorBidi" w:hAnsiTheme="majorBidi" w:cstheme="majorBidi"/>
          <w:color w:val="222222"/>
          <w:sz w:val="28"/>
          <w:szCs w:val="28"/>
          <w:shd w:val="clear" w:color="auto" w:fill="FFFFFF"/>
          <w:rtl/>
        </w:rPr>
        <w:t>כ</w:t>
      </w:r>
      <w:r w:rsidRPr="00294AB1">
        <w:rPr>
          <w:rFonts w:asciiTheme="majorBidi" w:hAnsiTheme="majorBidi" w:cstheme="majorBidi"/>
          <w:color w:val="222222"/>
          <w:sz w:val="28"/>
          <w:szCs w:val="28"/>
          <w:shd w:val="clear" w:color="auto" w:fill="FFFFFF"/>
          <w:rtl/>
        </w:rPr>
        <w:t>ַשֶּׁלֶג בַּקַּיִץ וְכַמָּטָר בַּקָּצִיר כֵּן לֹא נָאוֶה לִכְסִיל כָּבוֹד</w:t>
      </w:r>
      <w:r>
        <w:rPr>
          <w:rFonts w:ascii="inherit" w:hAnsi="inherit" w:cs="Arial" w:hint="cs"/>
          <w:b/>
          <w:bCs/>
          <w:color w:val="222222"/>
          <w:sz w:val="26"/>
          <w:szCs w:val="26"/>
          <w:shd w:val="clear" w:color="auto" w:fill="FFFFFF"/>
          <w:rtl/>
        </w:rPr>
        <w:t xml:space="preserve"> </w:t>
      </w:r>
      <w:r w:rsidRPr="00294AB1">
        <w:rPr>
          <w:rFonts w:ascii="inherit" w:hAnsi="inherit" w:cs="Arial"/>
          <w:color w:val="222222"/>
          <w:sz w:val="26"/>
          <w:szCs w:val="26"/>
          <w:shd w:val="clear" w:color="auto" w:fill="FFFFFF"/>
          <w:rtl/>
        </w:rPr>
        <w:t> (משלי, כו</w:t>
      </w:r>
      <w:r>
        <w:rPr>
          <w:rFonts w:ascii="inherit" w:hAnsi="inherit" w:cs="Arial" w:hint="cs"/>
          <w:color w:val="222222"/>
          <w:sz w:val="26"/>
          <w:szCs w:val="26"/>
          <w:shd w:val="clear" w:color="auto" w:fill="FFFFFF"/>
          <w:rtl/>
        </w:rPr>
        <w:t>:</w:t>
      </w:r>
      <w:r w:rsidRPr="00294AB1">
        <w:rPr>
          <w:rFonts w:ascii="inherit" w:hAnsi="inherit" w:cs="Arial"/>
          <w:color w:val="222222"/>
          <w:sz w:val="26"/>
          <w:szCs w:val="26"/>
          <w:shd w:val="clear" w:color="auto" w:fill="FFFFFF"/>
          <w:rtl/>
        </w:rPr>
        <w:t>1)</w:t>
      </w:r>
      <w:r>
        <w:rPr>
          <w:rFonts w:ascii="Miriam" w:hAnsi="Miriam" w:cs="Miriam" w:hint="cs"/>
          <w:rtl/>
        </w:rPr>
        <w:t xml:space="preserve">. מצד שני דווקא אירוע כזה מביא להכרה בגדולתו של הקב"ה והבנת שלטונו בכוחות הטבע. </w:t>
      </w:r>
      <w:r w:rsidRPr="00294AB1">
        <w:rPr>
          <w:rFonts w:ascii="Miriam" w:hAnsi="Miriam" w:cs="Miriam"/>
          <w:color w:val="222222"/>
          <w:rtl/>
        </w:rPr>
        <w:t xml:space="preserve">עם איתני </w:t>
      </w:r>
      <w:r>
        <w:rPr>
          <w:rFonts w:ascii="Miriam" w:hAnsi="Miriam" w:cs="Miriam"/>
          <w:color w:val="222222"/>
          <w:rtl/>
        </w:rPr>
        <w:t xml:space="preserve">טבע אלה נמנה </w:t>
      </w:r>
      <w:r w:rsidRPr="00294AB1">
        <w:rPr>
          <w:rFonts w:ascii="Miriam" w:hAnsi="Miriam" w:cs="Miriam"/>
          <w:color w:val="222222"/>
          <w:rtl/>
        </w:rPr>
        <w:t xml:space="preserve">גם השלג, שנזכר בספר תהלים כנתון למשמעתו </w:t>
      </w:r>
      <w:r>
        <w:rPr>
          <w:rFonts w:ascii="Miriam" w:hAnsi="Miriam" w:cs="Miriam"/>
          <w:color w:val="222222"/>
          <w:rtl/>
        </w:rPr>
        <w:t>של האל</w:t>
      </w:r>
      <w:r w:rsidRPr="00294AB1">
        <w:rPr>
          <w:rFonts w:ascii="Miriam" w:hAnsi="Miriam" w:cs="Miriam"/>
          <w:color w:val="222222"/>
          <w:rtl/>
        </w:rPr>
        <w:t>. </w:t>
      </w:r>
      <w:r w:rsidRPr="00294AB1">
        <w:rPr>
          <w:rFonts w:asciiTheme="majorBidi" w:hAnsiTheme="majorBidi" w:cstheme="majorBidi"/>
          <w:color w:val="222222"/>
          <w:sz w:val="28"/>
          <w:szCs w:val="28"/>
          <w:shd w:val="clear" w:color="auto" w:fill="FFFFFF"/>
          <w:rtl/>
        </w:rPr>
        <w:t>'</w:t>
      </w:r>
      <w:proofErr w:type="spellStart"/>
      <w:r w:rsidRPr="00294AB1">
        <w:rPr>
          <w:rFonts w:asciiTheme="majorBidi" w:hAnsiTheme="majorBidi" w:cstheme="majorBidi"/>
          <w:color w:val="252525"/>
          <w:sz w:val="28"/>
          <w:szCs w:val="28"/>
          <w:shd w:val="clear" w:color="auto" w:fill="FFFFFF"/>
          <w:rtl/>
        </w:rPr>
        <w:t>הַנֹּתֵן</w:t>
      </w:r>
      <w:proofErr w:type="spellEnd"/>
      <w:r w:rsidRPr="00294AB1">
        <w:rPr>
          <w:rFonts w:asciiTheme="majorBidi" w:hAnsiTheme="majorBidi" w:cstheme="majorBidi"/>
          <w:color w:val="252525"/>
          <w:sz w:val="28"/>
          <w:szCs w:val="28"/>
          <w:shd w:val="clear" w:color="auto" w:fill="FFFFFF"/>
          <w:rtl/>
        </w:rPr>
        <w:t xml:space="preserve"> שֶׁלֶג כַּצָּמֶר, כְּפוֹר כָּאֵפֶר יְפַזֵּר. מַשְׁלִיךְ </w:t>
      </w:r>
      <w:proofErr w:type="spellStart"/>
      <w:r w:rsidRPr="00294AB1">
        <w:rPr>
          <w:rFonts w:asciiTheme="majorBidi" w:hAnsiTheme="majorBidi" w:cstheme="majorBidi"/>
          <w:color w:val="252525"/>
          <w:sz w:val="28"/>
          <w:szCs w:val="28"/>
          <w:shd w:val="clear" w:color="auto" w:fill="FFFFFF"/>
          <w:rtl/>
        </w:rPr>
        <w:t>קַרְחו</w:t>
      </w:r>
      <w:proofErr w:type="spellEnd"/>
      <w:r w:rsidRPr="00294AB1">
        <w:rPr>
          <w:rFonts w:asciiTheme="majorBidi" w:hAnsiTheme="majorBidi" w:cstheme="majorBidi"/>
          <w:color w:val="252525"/>
          <w:sz w:val="28"/>
          <w:szCs w:val="28"/>
          <w:shd w:val="clear" w:color="auto" w:fill="FFFFFF"/>
          <w:rtl/>
        </w:rPr>
        <w:t>ֹ כְפִתִּים, לִפְנֵי קָרָתוֹ מִי יַעֲמֹד'</w:t>
      </w:r>
      <w:r w:rsidRPr="00294AB1">
        <w:rPr>
          <w:rFonts w:ascii="Miriam" w:hAnsi="Miriam" w:cs="Miriam"/>
          <w:color w:val="252525"/>
          <w:shd w:val="clear" w:color="auto" w:fill="FFFFFF"/>
          <w:rtl/>
        </w:rPr>
        <w:t> (תהלים, קמז</w:t>
      </w:r>
      <w:r>
        <w:rPr>
          <w:rFonts w:ascii="Miriam" w:hAnsi="Miriam" w:cs="Miriam" w:hint="cs"/>
          <w:color w:val="252525"/>
          <w:shd w:val="clear" w:color="auto" w:fill="FFFFFF"/>
          <w:rtl/>
        </w:rPr>
        <w:t>:</w:t>
      </w:r>
      <w:r w:rsidRPr="00294AB1">
        <w:rPr>
          <w:rFonts w:ascii="Miriam" w:hAnsi="Miriam" w:cs="Miriam"/>
          <w:color w:val="252525"/>
          <w:shd w:val="clear" w:color="auto" w:fill="FFFFFF"/>
          <w:rtl/>
        </w:rPr>
        <w:t xml:space="preserve">17-16), וכן: </w:t>
      </w:r>
      <w:r w:rsidRPr="00294AB1">
        <w:rPr>
          <w:rFonts w:asciiTheme="majorBidi" w:hAnsiTheme="majorBidi" w:cstheme="majorBidi"/>
          <w:color w:val="252525"/>
          <w:sz w:val="28"/>
          <w:szCs w:val="28"/>
          <w:shd w:val="clear" w:color="auto" w:fill="FFFFFF"/>
          <w:rtl/>
        </w:rPr>
        <w:t>'</w:t>
      </w:r>
      <w:r w:rsidRPr="00294AB1">
        <w:rPr>
          <w:rFonts w:asciiTheme="majorBidi" w:hAnsiTheme="majorBidi" w:cstheme="majorBidi"/>
          <w:color w:val="222222"/>
          <w:sz w:val="28"/>
          <w:szCs w:val="28"/>
          <w:shd w:val="clear" w:color="auto" w:fill="FFFFFF"/>
          <w:rtl/>
        </w:rPr>
        <w:t>אֵשׁ וּבָרָד, שֶׁלֶג וְקִיטוֹר, רוּחַ סְעָרָה עֹשָׂה דְבָרוֹ</w:t>
      </w:r>
      <w:r w:rsidRPr="00310320">
        <w:rPr>
          <w:rFonts w:ascii="Miriam" w:hAnsi="Miriam" w:cs="Miriam"/>
          <w:color w:val="222222"/>
          <w:shd w:val="clear" w:color="auto" w:fill="FFFFFF"/>
          <w:rtl/>
        </w:rPr>
        <w:t> </w:t>
      </w:r>
      <w:r w:rsidRPr="00294AB1">
        <w:rPr>
          <w:rFonts w:ascii="Miriam" w:hAnsi="Miriam" w:cs="Miriam"/>
          <w:color w:val="222222"/>
          <w:shd w:val="clear" w:color="auto" w:fill="FFFFFF"/>
          <w:rtl/>
        </w:rPr>
        <w:t>(תהלים, קמח 8). </w:t>
      </w:r>
      <w:r w:rsidRPr="00294AB1">
        <w:rPr>
          <w:rFonts w:ascii="Miriam" w:hAnsi="Miriam" w:cs="Miriam"/>
          <w:color w:val="252525"/>
          <w:shd w:val="clear" w:color="auto" w:fill="FFFFFF"/>
          <w:rtl/>
        </w:rPr>
        <w:t xml:space="preserve">אולי יותר מכל, מוצג השלג באופן זה כאשר עונה ה' לאיוב 'מן הסערה' ומתריס כלפיו: </w:t>
      </w:r>
      <w:r w:rsidRPr="00294AB1">
        <w:rPr>
          <w:rFonts w:asciiTheme="majorBidi" w:hAnsiTheme="majorBidi" w:cstheme="majorBidi"/>
          <w:color w:val="252525"/>
          <w:sz w:val="28"/>
          <w:szCs w:val="28"/>
          <w:shd w:val="clear" w:color="auto" w:fill="FFFFFF"/>
          <w:rtl/>
        </w:rPr>
        <w:t xml:space="preserve">'הֲבָאתָ אֶל </w:t>
      </w:r>
      <w:proofErr w:type="spellStart"/>
      <w:r w:rsidRPr="00294AB1">
        <w:rPr>
          <w:rFonts w:asciiTheme="majorBidi" w:hAnsiTheme="majorBidi" w:cstheme="majorBidi"/>
          <w:color w:val="252525"/>
          <w:sz w:val="28"/>
          <w:szCs w:val="28"/>
          <w:shd w:val="clear" w:color="auto" w:fill="FFFFFF"/>
          <w:rtl/>
        </w:rPr>
        <w:t>אֹצְרוֹת</w:t>
      </w:r>
      <w:proofErr w:type="spellEnd"/>
      <w:r w:rsidRPr="00294AB1">
        <w:rPr>
          <w:rFonts w:asciiTheme="majorBidi" w:hAnsiTheme="majorBidi" w:cstheme="majorBidi"/>
          <w:color w:val="252525"/>
          <w:sz w:val="28"/>
          <w:szCs w:val="28"/>
          <w:shd w:val="clear" w:color="auto" w:fill="FFFFFF"/>
          <w:rtl/>
        </w:rPr>
        <w:t xml:space="preserve"> שָׁלֶג </w:t>
      </w:r>
      <w:proofErr w:type="spellStart"/>
      <w:r w:rsidRPr="00294AB1">
        <w:rPr>
          <w:rFonts w:asciiTheme="majorBidi" w:hAnsiTheme="majorBidi" w:cstheme="majorBidi"/>
          <w:color w:val="252525"/>
          <w:sz w:val="28"/>
          <w:szCs w:val="28"/>
          <w:shd w:val="clear" w:color="auto" w:fill="FFFFFF"/>
          <w:rtl/>
        </w:rPr>
        <w:t>וְאֹצְרוֹת</w:t>
      </w:r>
      <w:proofErr w:type="spellEnd"/>
      <w:r w:rsidRPr="00294AB1">
        <w:rPr>
          <w:rFonts w:asciiTheme="majorBidi" w:hAnsiTheme="majorBidi" w:cstheme="majorBidi"/>
          <w:color w:val="252525"/>
          <w:sz w:val="28"/>
          <w:szCs w:val="28"/>
          <w:shd w:val="clear" w:color="auto" w:fill="FFFFFF"/>
          <w:rtl/>
        </w:rPr>
        <w:t xml:space="preserve"> בָּרָד תִּרְאֶה, אֲשֶׁר חָשַׂכְתִּי לְעֶת צָר לְיוֹם קְרָב וּמִלְחָמָה?</w:t>
      </w:r>
      <w:r w:rsidRPr="00294AB1">
        <w:rPr>
          <w:rFonts w:ascii="Miriam" w:hAnsi="Miriam" w:cs="Miriam"/>
          <w:color w:val="252525"/>
          <w:shd w:val="clear" w:color="auto" w:fill="FFFFFF"/>
          <w:rtl/>
        </w:rPr>
        <w:t>'</w:t>
      </w:r>
      <w:r w:rsidRPr="00294AB1">
        <w:rPr>
          <w:rFonts w:ascii="Miriam" w:hAnsi="Miriam" w:cs="Miriam"/>
          <w:color w:val="222222"/>
          <w:shd w:val="clear" w:color="auto" w:fill="FFFFFF"/>
          <w:rtl/>
        </w:rPr>
        <w:t> (איוב, לח</w:t>
      </w:r>
      <w:r>
        <w:rPr>
          <w:rFonts w:ascii="Miriam" w:hAnsi="Miriam" w:cs="Miriam" w:hint="cs"/>
          <w:color w:val="222222"/>
          <w:shd w:val="clear" w:color="auto" w:fill="FFFFFF"/>
          <w:rtl/>
        </w:rPr>
        <w:t>:</w:t>
      </w:r>
      <w:r w:rsidRPr="00294AB1">
        <w:rPr>
          <w:rFonts w:ascii="Miriam" w:hAnsi="Miriam" w:cs="Miriam"/>
          <w:color w:val="222222"/>
          <w:shd w:val="clear" w:color="auto" w:fill="FFFFFF"/>
          <w:rtl/>
        </w:rPr>
        <w:t>23-22)</w:t>
      </w:r>
      <w:r w:rsidR="00FB400F">
        <w:rPr>
          <w:rFonts w:ascii="Miriam" w:hAnsi="Miriam" w:cs="Miriam" w:hint="cs"/>
          <w:rtl/>
        </w:rPr>
        <w:t xml:space="preserve">. כך גם אומר המדרש : </w:t>
      </w:r>
      <w:r w:rsidR="00FB400F" w:rsidRPr="00FB400F">
        <w:rPr>
          <w:rFonts w:ascii="Aharoni" w:hAnsi="Aharoni" w:cs="Aharoni"/>
          <w:rtl/>
        </w:rPr>
        <w:t xml:space="preserve">ב </w:t>
      </w:r>
      <w:proofErr w:type="spellStart"/>
      <w:r w:rsidR="00FB400F" w:rsidRPr="00FB400F">
        <w:rPr>
          <w:rFonts w:ascii="Aharoni" w:hAnsi="Aharoni" w:cs="Aharoni"/>
          <w:rtl/>
        </w:rPr>
        <w:t>זש"ה</w:t>
      </w:r>
      <w:proofErr w:type="spellEnd"/>
      <w:r w:rsidR="00FB400F" w:rsidRPr="00FB400F">
        <w:rPr>
          <w:rFonts w:ascii="Aharoni" w:hAnsi="Aharoni" w:cs="Aharoni"/>
          <w:rtl/>
        </w:rPr>
        <w:t xml:space="preserve"> (קהלת ג) ידעתי כי כל אשר יעשה </w:t>
      </w:r>
      <w:proofErr w:type="spellStart"/>
      <w:r w:rsidR="00FB400F" w:rsidRPr="00FB400F">
        <w:rPr>
          <w:rFonts w:ascii="Aharoni" w:hAnsi="Aharoni" w:cs="Aharoni"/>
          <w:rtl/>
        </w:rPr>
        <w:t>האלהים</w:t>
      </w:r>
      <w:proofErr w:type="spellEnd"/>
      <w:r w:rsidR="00FB400F" w:rsidRPr="00FB400F">
        <w:rPr>
          <w:rFonts w:ascii="Aharoni" w:hAnsi="Aharoni" w:cs="Aharoni"/>
          <w:rtl/>
        </w:rPr>
        <w:t xml:space="preserve"> הוא יהיה לעולם עליו אין להוסיף וגו'</w:t>
      </w:r>
      <w:r w:rsidR="00FB400F">
        <w:rPr>
          <w:rFonts w:ascii="Aharoni" w:hAnsi="Aharoni" w:cs="Aharoni" w:hint="cs"/>
          <w:rtl/>
        </w:rPr>
        <w:t xml:space="preserve"> . . . </w:t>
      </w:r>
      <w:r w:rsidR="00FB400F" w:rsidRPr="00FB400F">
        <w:rPr>
          <w:rFonts w:ascii="Aharoni" w:hAnsi="Aharoni" w:cs="Aharoni"/>
          <w:rtl/>
        </w:rPr>
        <w:t xml:space="preserve">כך ברא הקדוש ברוך הוא את החורף שיהא חורף ואת הקיץ שיהא קיץ בא אליהו ועשה את החורף קיץ שכן כתיב (שם /מלכים/ א </w:t>
      </w:r>
      <w:proofErr w:type="spellStart"/>
      <w:r w:rsidR="00FB400F" w:rsidRPr="00FB400F">
        <w:rPr>
          <w:rFonts w:ascii="Aharoni" w:hAnsi="Aharoni" w:cs="Aharoni"/>
          <w:rtl/>
        </w:rPr>
        <w:t>יז</w:t>
      </w:r>
      <w:proofErr w:type="spellEnd"/>
      <w:r w:rsidR="00FB400F" w:rsidRPr="00FB400F">
        <w:rPr>
          <w:rFonts w:ascii="Aharoni" w:hAnsi="Aharoni" w:cs="Aharoni"/>
          <w:rtl/>
        </w:rPr>
        <w:t xml:space="preserve">) חי ה' אם יהיה השנים האלה טל ומטר כי אם לפי דברי בא שמואל ועשה את הקיץ </w:t>
      </w:r>
      <w:r w:rsidR="00FB400F" w:rsidRPr="00FB400F">
        <w:rPr>
          <w:rFonts w:ascii="Aharoni" w:hAnsi="Aharoni" w:cs="Aharoni"/>
          <w:rtl/>
        </w:rPr>
        <w:t xml:space="preserve">חורף שכך כתיב (שמואל א </w:t>
      </w:r>
      <w:proofErr w:type="spellStart"/>
      <w:r w:rsidR="00FB400F" w:rsidRPr="00FB400F">
        <w:rPr>
          <w:rFonts w:ascii="Aharoni" w:hAnsi="Aharoni" w:cs="Aharoni"/>
          <w:rtl/>
        </w:rPr>
        <w:t>יב</w:t>
      </w:r>
      <w:proofErr w:type="spellEnd"/>
      <w:r w:rsidR="00FB400F" w:rsidRPr="00FB400F">
        <w:rPr>
          <w:rFonts w:ascii="Aharoni" w:hAnsi="Aharoni" w:cs="Aharoni"/>
          <w:rtl/>
        </w:rPr>
        <w:t xml:space="preserve">) הלא קציר חטים היום אקרא אל ה' </w:t>
      </w:r>
      <w:proofErr w:type="spellStart"/>
      <w:r w:rsidR="00FB400F" w:rsidRPr="00FB400F">
        <w:rPr>
          <w:rFonts w:ascii="Aharoni" w:hAnsi="Aharoni" w:cs="Aharoni"/>
          <w:rtl/>
        </w:rPr>
        <w:t>ויתן</w:t>
      </w:r>
      <w:proofErr w:type="spellEnd"/>
      <w:r w:rsidR="00FB400F" w:rsidRPr="00FB400F">
        <w:rPr>
          <w:rFonts w:ascii="Aharoni" w:hAnsi="Aharoni" w:cs="Aharoni"/>
          <w:rtl/>
        </w:rPr>
        <w:t xml:space="preserve"> קולות ומטר, </w:t>
      </w:r>
      <w:r w:rsidR="00FB400F" w:rsidRPr="00401AC0">
        <w:rPr>
          <w:rFonts w:ascii="Aharoni" w:hAnsi="Aharoni" w:cs="Aharoni"/>
          <w:sz w:val="22"/>
          <w:szCs w:val="22"/>
          <w:rtl/>
        </w:rPr>
        <w:t>דברים רבה (</w:t>
      </w:r>
      <w:proofErr w:type="spellStart"/>
      <w:r w:rsidR="00FB400F" w:rsidRPr="00401AC0">
        <w:rPr>
          <w:rFonts w:ascii="Aharoni" w:hAnsi="Aharoni" w:cs="Aharoni"/>
          <w:sz w:val="22"/>
          <w:szCs w:val="22"/>
          <w:rtl/>
        </w:rPr>
        <w:t>וילנא</w:t>
      </w:r>
      <w:proofErr w:type="spellEnd"/>
      <w:r w:rsidR="00FB400F" w:rsidRPr="00401AC0">
        <w:rPr>
          <w:rFonts w:ascii="Aharoni" w:hAnsi="Aharoni" w:cs="Aharoni"/>
          <w:sz w:val="22"/>
          <w:szCs w:val="22"/>
          <w:rtl/>
        </w:rPr>
        <w:t>) פרשת האזינו פרשה י</w:t>
      </w:r>
      <w:r w:rsidR="00FB400F" w:rsidRPr="00FB400F">
        <w:rPr>
          <w:rFonts w:ascii="Aharoni" w:hAnsi="Aharoni" w:cs="Aharoni"/>
          <w:rtl/>
        </w:rPr>
        <w:t xml:space="preserve"> </w:t>
      </w:r>
    </w:p>
    <w:p w14:paraId="3C85A0B8" w14:textId="77777777" w:rsidR="00FB5D6C" w:rsidRDefault="00FB5D6C" w:rsidP="00FB5D6C">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שינוי איתני הטבע וירידת גשם ושלג בחודש סיון (חודש קציר חיטים) תמיד משכו את תשומת הלב של האנשים שחיו בארץ ישראל. זו כנראה הסיבה מדוע אירועים כאלה מתועדים </w:t>
      </w:r>
      <w:proofErr w:type="spellStart"/>
      <w:r>
        <w:rPr>
          <w:rFonts w:ascii="Miriam" w:hAnsi="Miriam" w:cs="Miriam" w:hint="cs"/>
          <w:rtl/>
        </w:rPr>
        <w:t>ומצויינים</w:t>
      </w:r>
      <w:proofErr w:type="spellEnd"/>
      <w:r>
        <w:rPr>
          <w:rFonts w:ascii="Miriam" w:hAnsi="Miriam" w:cs="Miriam" w:hint="cs"/>
          <w:rtl/>
        </w:rPr>
        <w:t xml:space="preserve"> וניתן לעקוב אחריהם. כולנו עוד זוכרים את השלג של שנת 1992. </w:t>
      </w:r>
    </w:p>
    <w:p w14:paraId="7A04A851" w14:textId="2EE01B70" w:rsidR="00FB5D6C" w:rsidRPr="006E3B09" w:rsidRDefault="00FB5D6C" w:rsidP="006E3B0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i/>
          <w:iCs/>
          <w:rtl/>
        </w:rPr>
      </w:pPr>
      <w:r>
        <w:rPr>
          <w:rFonts w:ascii="Miriam" w:hAnsi="Miriam" w:cs="Miriam" w:hint="cs"/>
          <w:rtl/>
        </w:rPr>
        <w:t>יוסף שוורץ מחו</w:t>
      </w:r>
      <w:r w:rsidR="006E3B09">
        <w:rPr>
          <w:rFonts w:ascii="Miriam" w:hAnsi="Miriam" w:cs="Miriam" w:hint="cs"/>
          <w:rtl/>
        </w:rPr>
        <w:t>קרי ארץ ישראל הראשונים , כתב בספ</w:t>
      </w:r>
      <w:r>
        <w:rPr>
          <w:rFonts w:ascii="Miriam" w:hAnsi="Miriam" w:cs="Miriam" w:hint="cs"/>
          <w:rtl/>
        </w:rPr>
        <w:t>רו תבואות הארץ:</w:t>
      </w:r>
      <w:r w:rsidR="006E3B09" w:rsidRPr="006E3B09">
        <w:rPr>
          <w:color w:val="000000"/>
          <w:rtl/>
          <w:lang w:val="he-IL" w:eastAsia="he-IL"/>
        </w:rPr>
        <w:t xml:space="preserve"> </w:t>
      </w:r>
      <w:r w:rsidR="006E3B09" w:rsidRPr="006E3B09">
        <w:rPr>
          <w:rFonts w:ascii="David" w:hAnsi="David" w:cs="David"/>
          <w:b/>
          <w:bCs/>
          <w:i/>
          <w:iCs/>
          <w:color w:val="000000"/>
          <w:rtl/>
          <w:lang w:val="he-IL" w:eastAsia="he-IL"/>
        </w:rPr>
        <w:t xml:space="preserve">ברוב השנים לא נראה בארץ שלג. אכן לפעמים נמצא שלג הרבה בפרט </w:t>
      </w:r>
      <w:r w:rsidR="001E1107">
        <w:rPr>
          <w:rFonts w:ascii="David" w:hAnsi="David" w:cs="David" w:hint="cs"/>
          <w:b/>
          <w:bCs/>
          <w:i/>
          <w:iCs/>
          <w:color w:val="000000"/>
          <w:rtl/>
          <w:lang w:val="he-IL" w:eastAsia="he-IL"/>
        </w:rPr>
        <w:t>ב</w:t>
      </w:r>
      <w:r w:rsidR="006E3B09" w:rsidRPr="006E3B09">
        <w:rPr>
          <w:rFonts w:ascii="David" w:hAnsi="David" w:cs="David"/>
          <w:b/>
          <w:bCs/>
          <w:i/>
          <w:iCs/>
          <w:color w:val="000000"/>
          <w:rtl/>
          <w:lang w:val="he-IL" w:eastAsia="he-IL"/>
        </w:rPr>
        <w:t>ח</w:t>
      </w:r>
      <w:r w:rsidR="001E1107">
        <w:rPr>
          <w:rFonts w:ascii="David" w:hAnsi="David" w:cs="David" w:hint="cs"/>
          <w:b/>
          <w:bCs/>
          <w:i/>
          <w:iCs/>
          <w:color w:val="000000"/>
          <w:rtl/>
          <w:lang w:val="he-IL" w:eastAsia="he-IL"/>
        </w:rPr>
        <w:t>ד</w:t>
      </w:r>
      <w:r w:rsidR="006E3B09" w:rsidRPr="006E3B09">
        <w:rPr>
          <w:rFonts w:ascii="David" w:hAnsi="David" w:cs="David"/>
          <w:b/>
          <w:bCs/>
          <w:i/>
          <w:iCs/>
          <w:color w:val="000000"/>
          <w:rtl/>
          <w:lang w:val="he-IL" w:eastAsia="he-IL"/>
        </w:rPr>
        <w:t>ש ש</w:t>
      </w:r>
      <w:r w:rsidR="00763D58">
        <w:rPr>
          <w:rFonts w:ascii="David" w:hAnsi="David" w:cs="David" w:hint="cs"/>
          <w:b/>
          <w:bCs/>
          <w:i/>
          <w:iCs/>
          <w:color w:val="000000"/>
          <w:rtl/>
          <w:lang w:val="he-IL" w:eastAsia="he-IL"/>
        </w:rPr>
        <w:t>ב</w:t>
      </w:r>
      <w:r w:rsidR="006E3B09" w:rsidRPr="006E3B09">
        <w:rPr>
          <w:rFonts w:ascii="David" w:hAnsi="David" w:cs="David"/>
          <w:b/>
          <w:bCs/>
          <w:i/>
          <w:iCs/>
          <w:color w:val="000000"/>
          <w:rtl/>
          <w:lang w:val="he-IL" w:eastAsia="he-IL"/>
        </w:rPr>
        <w:t>ט. (בשנת תר"ד יר</w:t>
      </w:r>
      <w:r w:rsidR="00E240AA">
        <w:rPr>
          <w:rFonts w:ascii="David" w:hAnsi="David" w:cs="David" w:hint="cs"/>
          <w:b/>
          <w:bCs/>
          <w:i/>
          <w:iCs/>
          <w:color w:val="000000"/>
          <w:rtl/>
          <w:lang w:val="he-IL" w:eastAsia="he-IL"/>
        </w:rPr>
        <w:t>ד</w:t>
      </w:r>
      <w:r w:rsidR="00E240AA">
        <w:rPr>
          <w:rFonts w:ascii="David" w:hAnsi="David" w:cs="David"/>
          <w:b/>
          <w:bCs/>
          <w:i/>
          <w:iCs/>
          <w:color w:val="000000"/>
          <w:rtl/>
          <w:lang w:val="he-IL" w:eastAsia="he-IL"/>
        </w:rPr>
        <w:t xml:space="preserve"> מעט שלג. ליל ו</w:t>
      </w:r>
      <w:r w:rsidR="00E240AA">
        <w:rPr>
          <w:rFonts w:ascii="David" w:hAnsi="David" w:cs="David" w:hint="cs"/>
          <w:b/>
          <w:bCs/>
          <w:i/>
          <w:iCs/>
          <w:color w:val="000000"/>
          <w:rtl/>
          <w:lang w:val="he-IL" w:eastAsia="he-IL"/>
        </w:rPr>
        <w:t>ב</w:t>
      </w:r>
      <w:r w:rsidR="006E3B09" w:rsidRPr="006E3B09">
        <w:rPr>
          <w:rFonts w:ascii="David" w:hAnsi="David" w:cs="David"/>
          <w:b/>
          <w:bCs/>
          <w:i/>
          <w:iCs/>
          <w:color w:val="000000"/>
          <w:rtl/>
          <w:lang w:val="he-IL" w:eastAsia="he-IL"/>
        </w:rPr>
        <w:t xml:space="preserve">שחרית  כ"ב ניסן). בשנת תקי״ד היה </w:t>
      </w:r>
      <w:r w:rsidR="006E3B09" w:rsidRPr="006E3B09">
        <w:rPr>
          <w:rStyle w:val="BodytextSpacing1pt"/>
          <w:rFonts w:ascii="David" w:hAnsi="David" w:cs="David"/>
          <w:b/>
          <w:bCs/>
          <w:i/>
          <w:iCs/>
          <w:rtl/>
        </w:rPr>
        <w:t>שלג</w:t>
      </w:r>
      <w:r w:rsidR="006E3B09" w:rsidRPr="006E3B09">
        <w:rPr>
          <w:rFonts w:ascii="David" w:hAnsi="David" w:cs="David"/>
          <w:b/>
          <w:bCs/>
          <w:i/>
          <w:iCs/>
          <w:color w:val="000000"/>
          <w:rtl/>
          <w:lang w:val="he-IL" w:eastAsia="he-IL"/>
        </w:rPr>
        <w:t xml:space="preserve"> הרנה מאוד וקור </w:t>
      </w:r>
      <w:proofErr w:type="spellStart"/>
      <w:r w:rsidR="006E3B09" w:rsidRPr="006E3B09">
        <w:rPr>
          <w:rFonts w:ascii="David" w:hAnsi="David" w:cs="David"/>
          <w:b/>
          <w:bCs/>
          <w:i/>
          <w:iCs/>
          <w:color w:val="000000"/>
          <w:rtl/>
          <w:lang w:val="he-IL" w:eastAsia="he-IL"/>
        </w:rPr>
        <w:t>גרול</w:t>
      </w:r>
      <w:proofErr w:type="spellEnd"/>
      <w:r w:rsidR="006E3B09" w:rsidRPr="006E3B09">
        <w:rPr>
          <w:rFonts w:ascii="David" w:hAnsi="David" w:cs="David"/>
          <w:b/>
          <w:bCs/>
          <w:i/>
          <w:iCs/>
          <w:color w:val="000000"/>
          <w:rtl/>
          <w:lang w:val="he-IL" w:eastAsia="he-IL"/>
        </w:rPr>
        <w:t xml:space="preserve"> ע</w:t>
      </w:r>
      <w:r w:rsidR="00E240AA">
        <w:rPr>
          <w:rFonts w:ascii="David" w:hAnsi="David" w:cs="David" w:hint="cs"/>
          <w:b/>
          <w:bCs/>
          <w:i/>
          <w:iCs/>
          <w:color w:val="000000"/>
          <w:rtl/>
          <w:lang w:val="he-IL" w:eastAsia="he-IL"/>
        </w:rPr>
        <w:t>ד</w:t>
      </w:r>
      <w:r w:rsidR="006E3B09" w:rsidRPr="006E3B09">
        <w:rPr>
          <w:rFonts w:ascii="David" w:hAnsi="David" w:cs="David"/>
          <w:b/>
          <w:bCs/>
          <w:i/>
          <w:iCs/>
          <w:color w:val="000000"/>
          <w:rtl/>
          <w:lang w:val="he-IL" w:eastAsia="he-IL"/>
        </w:rPr>
        <w:t xml:space="preserve"> שמתו מקרירות כ״ה אנשים בגליל אצל עיר נצרת, ושמעתי כשם זקן אחד שהתמיד השלג בשנה ההיא עד</w:t>
      </w:r>
      <w:r w:rsidR="001E1107">
        <w:rPr>
          <w:rFonts w:ascii="David" w:hAnsi="David" w:cs="David"/>
          <w:b/>
          <w:bCs/>
          <w:i/>
          <w:iCs/>
          <w:color w:val="000000"/>
          <w:rtl/>
          <w:lang w:val="he-IL" w:eastAsia="he-IL"/>
        </w:rPr>
        <w:t xml:space="preserve"> ח</w:t>
      </w:r>
      <w:r w:rsidR="001E1107">
        <w:rPr>
          <w:rFonts w:ascii="David" w:hAnsi="David" w:cs="David" w:hint="cs"/>
          <w:b/>
          <w:bCs/>
          <w:i/>
          <w:iCs/>
          <w:color w:val="000000"/>
          <w:rtl/>
          <w:lang w:val="he-IL" w:eastAsia="he-IL"/>
        </w:rPr>
        <w:t>ד</w:t>
      </w:r>
      <w:r w:rsidR="006E3B09" w:rsidRPr="006E3B09">
        <w:rPr>
          <w:rFonts w:ascii="David" w:hAnsi="David" w:cs="David"/>
          <w:b/>
          <w:bCs/>
          <w:i/>
          <w:iCs/>
          <w:color w:val="000000"/>
          <w:rtl/>
          <w:lang w:val="he-IL" w:eastAsia="he-IL"/>
        </w:rPr>
        <w:t xml:space="preserve">ש סיון וכמעט לא נמצא מנין </w:t>
      </w:r>
      <w:proofErr w:type="spellStart"/>
      <w:r w:rsidR="006E3B09" w:rsidRPr="006E3B09">
        <w:rPr>
          <w:rFonts w:ascii="David" w:hAnsi="David" w:cs="David"/>
          <w:b/>
          <w:bCs/>
          <w:i/>
          <w:iCs/>
          <w:color w:val="000000"/>
          <w:rtl/>
          <w:lang w:val="he-IL" w:eastAsia="he-IL"/>
        </w:rPr>
        <w:t>בבה״כ</w:t>
      </w:r>
      <w:proofErr w:type="spellEnd"/>
      <w:r w:rsidR="006E3B09" w:rsidRPr="006E3B09">
        <w:rPr>
          <w:rFonts w:ascii="David" w:hAnsi="David" w:cs="David"/>
          <w:b/>
          <w:bCs/>
          <w:i/>
          <w:iCs/>
          <w:color w:val="000000"/>
          <w:rtl/>
          <w:lang w:val="he-IL" w:eastAsia="he-IL"/>
        </w:rPr>
        <w:t xml:space="preserve"> פה </w:t>
      </w:r>
      <w:proofErr w:type="spellStart"/>
      <w:r w:rsidR="006E3B09" w:rsidRPr="006E3B09">
        <w:rPr>
          <w:rFonts w:ascii="David" w:hAnsi="David" w:cs="David"/>
          <w:b/>
          <w:bCs/>
          <w:i/>
          <w:iCs/>
          <w:color w:val="000000"/>
          <w:rtl/>
          <w:lang w:val="he-IL" w:eastAsia="he-IL"/>
        </w:rPr>
        <w:t>עה״ק</w:t>
      </w:r>
      <w:proofErr w:type="spellEnd"/>
      <w:r w:rsidR="006E3B09" w:rsidRPr="006E3B09">
        <w:rPr>
          <w:rFonts w:ascii="David" w:hAnsi="David" w:cs="David"/>
          <w:b/>
          <w:bCs/>
          <w:i/>
          <w:iCs/>
          <w:color w:val="000000"/>
          <w:rtl/>
          <w:lang w:val="he-IL" w:eastAsia="he-IL"/>
        </w:rPr>
        <w:t xml:space="preserve"> בחג השבועות כי בלילה ההיא ירד השלג כל כך ע</w:t>
      </w:r>
      <w:r w:rsidR="00E240AA">
        <w:rPr>
          <w:rFonts w:ascii="David" w:hAnsi="David" w:cs="David" w:hint="cs"/>
          <w:b/>
          <w:bCs/>
          <w:i/>
          <w:iCs/>
          <w:color w:val="000000"/>
          <w:rtl/>
          <w:lang w:val="he-IL" w:eastAsia="he-IL"/>
        </w:rPr>
        <w:t>ד</w:t>
      </w:r>
      <w:r w:rsidR="006E3B09" w:rsidRPr="006E3B09">
        <w:rPr>
          <w:rFonts w:ascii="David" w:hAnsi="David" w:cs="David"/>
          <w:b/>
          <w:bCs/>
          <w:i/>
          <w:iCs/>
          <w:color w:val="000000"/>
          <w:rtl/>
          <w:lang w:val="he-IL" w:eastAsia="he-IL"/>
        </w:rPr>
        <w:t xml:space="preserve"> שלא יוכל כמעט איש לצאת החוצה כשחרית עת התפילה. ג</w:t>
      </w:r>
      <w:r w:rsidR="00E240AA">
        <w:rPr>
          <w:rFonts w:ascii="David" w:hAnsi="David" w:cs="David" w:hint="cs"/>
          <w:b/>
          <w:bCs/>
          <w:i/>
          <w:iCs/>
          <w:color w:val="000000"/>
          <w:rtl/>
          <w:lang w:val="he-IL" w:eastAsia="he-IL"/>
        </w:rPr>
        <w:t>ם</w:t>
      </w:r>
      <w:r w:rsidR="006E3B09" w:rsidRPr="006E3B09">
        <w:rPr>
          <w:rFonts w:ascii="David" w:hAnsi="David" w:cs="David"/>
          <w:b/>
          <w:bCs/>
          <w:i/>
          <w:iCs/>
          <w:color w:val="000000"/>
          <w:rtl/>
          <w:lang w:val="he-IL" w:eastAsia="he-IL"/>
        </w:rPr>
        <w:t xml:space="preserve"> שנת תקנ"ח היה שלג הרבה ס</w:t>
      </w:r>
      <w:r w:rsidR="00E240AA">
        <w:rPr>
          <w:rFonts w:ascii="David" w:hAnsi="David" w:cs="David" w:hint="cs"/>
          <w:b/>
          <w:bCs/>
          <w:i/>
          <w:iCs/>
          <w:color w:val="000000"/>
          <w:rtl/>
          <w:lang w:val="he-IL" w:eastAsia="he-IL"/>
        </w:rPr>
        <w:t>ב</w:t>
      </w:r>
      <w:r w:rsidR="006E3B09" w:rsidRPr="006E3B09">
        <w:rPr>
          <w:rFonts w:ascii="David" w:hAnsi="David" w:cs="David"/>
          <w:b/>
          <w:bCs/>
          <w:i/>
          <w:iCs/>
          <w:color w:val="000000"/>
          <w:rtl/>
          <w:lang w:val="he-IL" w:eastAsia="he-IL"/>
        </w:rPr>
        <w:t>יבת ירושלים</w:t>
      </w:r>
      <w:r w:rsidR="006E3B09" w:rsidRPr="006E3B09">
        <w:rPr>
          <w:rFonts w:ascii="Miriam" w:hAnsi="Miriam" w:cs="Miriam"/>
          <w:i/>
          <w:iCs/>
          <w:color w:val="000000"/>
          <w:rtl/>
          <w:lang w:val="he-IL" w:eastAsia="he-IL"/>
        </w:rPr>
        <w:t xml:space="preserve">. </w:t>
      </w:r>
      <w:r w:rsidRPr="006E3B09">
        <w:rPr>
          <w:rFonts w:ascii="Miriam" w:hAnsi="Miriam" w:cs="Miriam"/>
          <w:i/>
          <w:iCs/>
          <w:rtl/>
        </w:rPr>
        <w:t xml:space="preserve"> </w:t>
      </w:r>
    </w:p>
    <w:p w14:paraId="42BA11B0" w14:textId="40DDE4D6" w:rsidR="00FB5D6C" w:rsidRDefault="009A6FE4" w:rsidP="00CB267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מקרים נוספים בהם נפתחו ארובות השמים וחלו שינויים בסדרי </w:t>
      </w:r>
      <w:r w:rsidR="009B59D7">
        <w:rPr>
          <w:rFonts w:ascii="Miriam" w:hAnsi="Miriam" w:cs="Miriam" w:hint="cs"/>
          <w:rtl/>
        </w:rPr>
        <w:t>בראשית</w:t>
      </w:r>
      <w:r>
        <w:rPr>
          <w:rFonts w:ascii="Miriam" w:hAnsi="Miriam" w:cs="Miriam" w:hint="cs"/>
          <w:rtl/>
        </w:rPr>
        <w:t xml:space="preserve"> אנו מכירים למשל בשנת 1934. בשנה זו ב </w:t>
      </w:r>
      <w:r>
        <w:rPr>
          <w:rFonts w:ascii="Miriam" w:hAnsi="Miriam" w:cs="Miriam"/>
          <w:rtl/>
        </w:rPr>
        <w:t>–</w:t>
      </w:r>
      <w:r>
        <w:rPr>
          <w:rFonts w:ascii="Miriam" w:hAnsi="Miriam" w:cs="Miriam" w:hint="cs"/>
          <w:rtl/>
        </w:rPr>
        <w:t xml:space="preserve"> 14 למאי נפתחו ארובות השמים והתרחש </w:t>
      </w:r>
      <w:proofErr w:type="spellStart"/>
      <w:r>
        <w:rPr>
          <w:rFonts w:ascii="Miriam" w:hAnsi="Miriam" w:cs="Miriam" w:hint="cs"/>
          <w:rtl/>
        </w:rPr>
        <w:t>השטפון</w:t>
      </w:r>
      <w:proofErr w:type="spellEnd"/>
      <w:r>
        <w:rPr>
          <w:rFonts w:ascii="Miriam" w:hAnsi="Miriam" w:cs="Miriam" w:hint="cs"/>
          <w:rtl/>
        </w:rPr>
        <w:t xml:space="preserve"> הגדול בטבריה. אירוע בו מצאו מותם אנשים רבים ונפצעו מאות. גם שחרור צפת במלחמת העצמאות התרחש בסיועו של מטר השמים שהחל לרדת בבוקר ה </w:t>
      </w:r>
      <w:r>
        <w:rPr>
          <w:rFonts w:ascii="Miriam" w:hAnsi="Miriam" w:cs="Miriam"/>
          <w:rtl/>
        </w:rPr>
        <w:t>–</w:t>
      </w:r>
      <w:r>
        <w:rPr>
          <w:rFonts w:ascii="Miriam" w:hAnsi="Miriam" w:cs="Miriam" w:hint="cs"/>
          <w:rtl/>
        </w:rPr>
        <w:t xml:space="preserve"> 10 למאי 19</w:t>
      </w:r>
      <w:r w:rsidR="00E240AA">
        <w:rPr>
          <w:rFonts w:ascii="Miriam" w:hAnsi="Miriam" w:cs="Miriam" w:hint="cs"/>
          <w:rtl/>
        </w:rPr>
        <w:t>4</w:t>
      </w:r>
      <w:bookmarkStart w:id="0" w:name="_GoBack"/>
      <w:bookmarkEnd w:id="0"/>
      <w:r>
        <w:rPr>
          <w:rFonts w:ascii="Miriam" w:hAnsi="Miriam" w:cs="Miriam" w:hint="cs"/>
          <w:rtl/>
        </w:rPr>
        <w:t xml:space="preserve">8. אירוע שהביא את </w:t>
      </w:r>
      <w:r w:rsidR="009B59D7">
        <w:rPr>
          <w:rFonts w:ascii="Miriam" w:hAnsi="Miriam" w:cs="Miriam" w:hint="cs"/>
          <w:rtl/>
        </w:rPr>
        <w:t>האוכלוסיי</w:t>
      </w:r>
      <w:r w:rsidR="009B59D7">
        <w:rPr>
          <w:rFonts w:ascii="Miriam" w:hAnsi="Miriam" w:cs="Miriam" w:hint="eastAsia"/>
          <w:rtl/>
        </w:rPr>
        <w:t>ה</w:t>
      </w:r>
      <w:r>
        <w:rPr>
          <w:rFonts w:ascii="Miriam" w:hAnsi="Miriam" w:cs="Miriam" w:hint="cs"/>
          <w:rtl/>
        </w:rPr>
        <w:t xml:space="preserve"> הערבית להפיץ שמועה שהיהודים משתמשים בפצצות אטום ולכן השתנו סדרי בראשית. מה שהביא לבריחת ערביי צפת מהעיר. </w:t>
      </w:r>
      <w:r w:rsidR="009B59D7">
        <w:rPr>
          <w:rFonts w:ascii="Miriam" w:hAnsi="Miriam" w:cs="Miriam" w:hint="cs"/>
          <w:rtl/>
        </w:rPr>
        <w:t xml:space="preserve">בשנת 1187 בעת כניעת הכוחות הצלבנים </w:t>
      </w:r>
      <w:proofErr w:type="spellStart"/>
      <w:r w:rsidR="009B59D7">
        <w:rPr>
          <w:rFonts w:ascii="Miriam" w:hAnsi="Miriam" w:cs="Miriam" w:hint="cs"/>
          <w:rtl/>
        </w:rPr>
        <w:t>לצלאח</w:t>
      </w:r>
      <w:proofErr w:type="spellEnd"/>
      <w:r w:rsidR="009B59D7">
        <w:rPr>
          <w:rFonts w:ascii="Miriam" w:hAnsi="Miriam" w:cs="Miriam" w:hint="cs"/>
          <w:rtl/>
        </w:rPr>
        <w:t xml:space="preserve"> א </w:t>
      </w:r>
      <w:r w:rsidR="009B59D7">
        <w:rPr>
          <w:rFonts w:ascii="Miriam" w:hAnsi="Miriam" w:cs="Miriam"/>
          <w:rtl/>
        </w:rPr>
        <w:t>–</w:t>
      </w:r>
      <w:r w:rsidR="009B59D7">
        <w:rPr>
          <w:rFonts w:ascii="Miriam" w:hAnsi="Miriam" w:cs="Miriam" w:hint="cs"/>
          <w:rtl/>
        </w:rPr>
        <w:t xml:space="preserve"> דין, משקה </w:t>
      </w:r>
      <w:proofErr w:type="spellStart"/>
      <w:r w:rsidR="009B59D7">
        <w:rPr>
          <w:rFonts w:ascii="Miriam" w:hAnsi="Miriam" w:cs="Miriam" w:hint="cs"/>
          <w:rtl/>
        </w:rPr>
        <w:t>צלאח</w:t>
      </w:r>
      <w:proofErr w:type="spellEnd"/>
      <w:r w:rsidR="009B59D7">
        <w:rPr>
          <w:rFonts w:ascii="Miriam" w:hAnsi="Miriam" w:cs="Miriam" w:hint="cs"/>
          <w:rtl/>
        </w:rPr>
        <w:t xml:space="preserve"> א </w:t>
      </w:r>
      <w:r w:rsidR="009B59D7">
        <w:rPr>
          <w:rFonts w:ascii="Miriam" w:hAnsi="Miriam" w:cs="Miriam"/>
          <w:rtl/>
        </w:rPr>
        <w:t>–</w:t>
      </w:r>
      <w:r w:rsidR="009B59D7">
        <w:rPr>
          <w:rFonts w:ascii="Miriam" w:hAnsi="Miriam" w:cs="Miriam" w:hint="cs"/>
          <w:rtl/>
        </w:rPr>
        <w:t xml:space="preserve"> דין את יריביו במים צוננים שהובאו מהחרמון. מה שמצביע </w:t>
      </w:r>
      <w:r w:rsidR="00F31F4C">
        <w:rPr>
          <w:rFonts w:ascii="Miriam" w:hAnsi="Miriam" w:cs="Miriam" w:hint="cs"/>
          <w:rtl/>
        </w:rPr>
        <w:t xml:space="preserve">אולי </w:t>
      </w:r>
      <w:r w:rsidR="009B59D7">
        <w:rPr>
          <w:rFonts w:ascii="Miriam" w:hAnsi="Miriam" w:cs="Miriam" w:hint="cs"/>
          <w:rtl/>
        </w:rPr>
        <w:t xml:space="preserve">על כך שבאותה שנה </w:t>
      </w:r>
      <w:r w:rsidR="00F31F4C">
        <w:rPr>
          <w:rFonts w:ascii="Miriam" w:hAnsi="Miriam" w:cs="Miriam" w:hint="cs"/>
          <w:rtl/>
        </w:rPr>
        <w:t>כנראה</w:t>
      </w:r>
      <w:r w:rsidR="009B59D7">
        <w:rPr>
          <w:rFonts w:ascii="Miriam" w:hAnsi="Miriam" w:cs="Miriam" w:hint="cs"/>
          <w:rtl/>
        </w:rPr>
        <w:t xml:space="preserve"> היה שלג בחרמון בחודש יולי. </w:t>
      </w:r>
    </w:p>
    <w:p w14:paraId="71938E09" w14:textId="2EEA16B0" w:rsidR="00FB5D6C" w:rsidRDefault="007C30DD" w:rsidP="00CB2679">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lastRenderedPageBreak/>
        <w:t xml:space="preserve">הנוסע היהודי רבי משה </w:t>
      </w:r>
      <w:proofErr w:type="spellStart"/>
      <w:r>
        <w:rPr>
          <w:rFonts w:ascii="Miriam" w:hAnsi="Miriam" w:cs="Miriam" w:hint="cs"/>
          <w:rtl/>
        </w:rPr>
        <w:t>באסולה</w:t>
      </w:r>
      <w:proofErr w:type="spellEnd"/>
      <w:r w:rsidR="00987522">
        <w:rPr>
          <w:rFonts w:ascii="Miriam" w:hAnsi="Miriam" w:cs="Miriam" w:hint="cs"/>
          <w:rtl/>
        </w:rPr>
        <w:t xml:space="preserve"> שביקר בארץ בשנת 1521-1522 </w:t>
      </w:r>
      <w:r>
        <w:rPr>
          <w:rFonts w:ascii="Miriam" w:hAnsi="Miriam" w:cs="Miriam" w:hint="cs"/>
          <w:rtl/>
        </w:rPr>
        <w:t>תיאר כתובת מעניינ</w:t>
      </w:r>
      <w:r>
        <w:rPr>
          <w:rFonts w:ascii="Miriam" w:hAnsi="Miriam" w:cs="Miriam" w:hint="eastAsia"/>
          <w:rtl/>
        </w:rPr>
        <w:t>ת</w:t>
      </w:r>
      <w:r>
        <w:rPr>
          <w:rFonts w:ascii="Miriam" w:hAnsi="Miriam" w:cs="Miriam" w:hint="cs"/>
          <w:rtl/>
        </w:rPr>
        <w:t xml:space="preserve"> הקשורה לעניינינ</w:t>
      </w:r>
      <w:r>
        <w:rPr>
          <w:rFonts w:ascii="Miriam" w:hAnsi="Miriam" w:cs="Miriam" w:hint="eastAsia"/>
          <w:rtl/>
        </w:rPr>
        <w:t>ו</w:t>
      </w:r>
      <w:r>
        <w:rPr>
          <w:rFonts w:ascii="Miriam" w:hAnsi="Miriam" w:cs="Miriam" w:hint="cs"/>
          <w:rtl/>
        </w:rPr>
        <w:t xml:space="preserve">. </w:t>
      </w:r>
      <w:r w:rsidRPr="007C30DD">
        <w:rPr>
          <w:rFonts w:ascii="David" w:hAnsi="David" w:cs="David"/>
          <w:b/>
          <w:bCs/>
          <w:i/>
          <w:iCs/>
          <w:rtl/>
        </w:rPr>
        <w:t>"</w:t>
      </w:r>
      <w:r w:rsidRPr="007C30DD">
        <w:rPr>
          <w:rFonts w:ascii="David" w:hAnsi="David" w:cs="David"/>
          <w:b/>
          <w:bCs/>
          <w:i/>
          <w:iCs/>
          <w:color w:val="000000"/>
          <w:rtl/>
          <w:lang w:val="he-IL" w:eastAsia="he-IL"/>
        </w:rPr>
        <w:t xml:space="preserve">אחרי כן הלכנו </w:t>
      </w:r>
      <w:r w:rsidRPr="007C30DD">
        <w:rPr>
          <w:rStyle w:val="BodytextSpacing1pt"/>
          <w:rFonts w:ascii="David" w:hAnsi="David" w:cs="David"/>
          <w:b/>
          <w:bCs/>
          <w:i/>
          <w:iCs/>
          <w:rtl/>
        </w:rPr>
        <w:t>לכפר ברעם</w:t>
      </w:r>
      <w:r w:rsidRPr="007C30DD">
        <w:rPr>
          <w:rFonts w:ascii="David" w:hAnsi="David" w:cs="David"/>
          <w:b/>
          <w:bCs/>
          <w:i/>
          <w:iCs/>
          <w:color w:val="000000"/>
          <w:rtl/>
          <w:lang w:val="he-IL" w:eastAsia="he-IL"/>
        </w:rPr>
        <w:t xml:space="preserve"> והוא כפר גדול, שם עובדיה הנביא,</w:t>
      </w:r>
      <w:r w:rsidR="00DE1CD5">
        <w:rPr>
          <w:rFonts w:ascii="David" w:hAnsi="David" w:cs="David" w:hint="cs"/>
          <w:b/>
          <w:bCs/>
          <w:i/>
          <w:iCs/>
          <w:color w:val="000000"/>
          <w:rtl/>
          <w:lang w:val="he-IL" w:eastAsia="he-IL"/>
        </w:rPr>
        <w:t xml:space="preserve">. . . </w:t>
      </w:r>
      <w:r w:rsidRPr="007C30DD">
        <w:rPr>
          <w:rFonts w:ascii="David" w:hAnsi="David" w:cs="David"/>
          <w:b/>
          <w:bCs/>
          <w:i/>
          <w:iCs/>
          <w:color w:val="000000"/>
          <w:rtl/>
          <w:lang w:val="he-IL" w:eastAsia="he-IL"/>
        </w:rPr>
        <w:t xml:space="preserve"> סמוך לשם בנין חרב, לא נשאר רק שני שערים, ועל משקוף השער הקטן חקוק בכתיבה מרובעת: ״ה' </w:t>
      </w:r>
      <w:r w:rsidRPr="007C30DD">
        <w:rPr>
          <w:rStyle w:val="BodytextSpacing1pt"/>
          <w:rFonts w:ascii="David" w:hAnsi="David" w:cs="David"/>
          <w:b/>
          <w:bCs/>
          <w:i/>
          <w:iCs/>
          <w:rtl/>
        </w:rPr>
        <w:t xml:space="preserve">במקום הזה </w:t>
      </w:r>
      <w:proofErr w:type="spellStart"/>
      <w:r w:rsidRPr="007C30DD">
        <w:rPr>
          <w:rStyle w:val="BodytextSpacing1pt"/>
          <w:rFonts w:ascii="David" w:hAnsi="David" w:cs="David"/>
          <w:b/>
          <w:bCs/>
          <w:i/>
          <w:iCs/>
          <w:rtl/>
        </w:rPr>
        <w:t>יתן</w:t>
      </w:r>
      <w:proofErr w:type="spellEnd"/>
      <w:r w:rsidRPr="007C30DD">
        <w:rPr>
          <w:rStyle w:val="BodytextSpacing1pt"/>
          <w:rFonts w:ascii="David" w:hAnsi="David" w:cs="David"/>
          <w:b/>
          <w:bCs/>
          <w:i/>
          <w:iCs/>
          <w:rtl/>
        </w:rPr>
        <w:t xml:space="preserve"> שלום ובכל מקומות ישראל</w:t>
      </w:r>
      <w:r w:rsidRPr="007C30DD">
        <w:rPr>
          <w:rStyle w:val="BodytextSpacing-1pt"/>
          <w:rFonts w:ascii="David" w:hAnsi="David" w:cs="David"/>
          <w:b/>
          <w:bCs/>
          <w:i/>
          <w:iCs/>
          <w:sz w:val="24"/>
          <w:szCs w:val="24"/>
          <w:rtl/>
        </w:rPr>
        <w:t>״</w:t>
      </w:r>
      <w:r w:rsidRPr="007C30DD">
        <w:rPr>
          <w:rFonts w:ascii="David" w:hAnsi="David" w:cs="David"/>
          <w:b/>
          <w:bCs/>
          <w:i/>
          <w:iCs/>
          <w:color w:val="000000"/>
          <w:rtl/>
          <w:lang w:val="he-IL" w:eastAsia="he-IL"/>
        </w:rPr>
        <w:t xml:space="preserve"> ואמרו לי שעל אבן אחרת שנפלה היה כתוב:</w:t>
      </w:r>
      <w:r>
        <w:rPr>
          <w:rFonts w:ascii="David" w:hAnsi="David" w:cs="David" w:hint="cs"/>
          <w:b/>
          <w:bCs/>
          <w:i/>
          <w:iCs/>
          <w:color w:val="000000"/>
          <w:rtl/>
          <w:lang w:val="he-IL" w:eastAsia="he-IL"/>
        </w:rPr>
        <w:t xml:space="preserve"> </w:t>
      </w:r>
      <w:r w:rsidRPr="007C30DD">
        <w:rPr>
          <w:rStyle w:val="BodytextSpacing1pt"/>
          <w:rFonts w:ascii="David" w:hAnsi="David" w:cs="David"/>
          <w:b/>
          <w:bCs/>
          <w:i/>
          <w:iCs/>
          <w:rtl/>
        </w:rPr>
        <w:t>אל</w:t>
      </w:r>
      <w:r>
        <w:rPr>
          <w:rStyle w:val="BodytextSpacing1pt"/>
          <w:rFonts w:ascii="David" w:hAnsi="David" w:cs="David" w:hint="cs"/>
          <w:b/>
          <w:bCs/>
          <w:i/>
          <w:iCs/>
          <w:rtl/>
        </w:rPr>
        <w:t xml:space="preserve"> </w:t>
      </w:r>
      <w:r w:rsidRPr="007C30DD">
        <w:rPr>
          <w:rStyle w:val="BodytextSpacing1pt"/>
          <w:rFonts w:ascii="David" w:hAnsi="David" w:cs="David"/>
          <w:b/>
          <w:bCs/>
          <w:i/>
          <w:iCs/>
          <w:rtl/>
        </w:rPr>
        <w:t>תתמהו על השלג שבא בניסן אנחנו ראינוהו</w:t>
      </w:r>
      <w:r w:rsidRPr="007C30DD">
        <w:rPr>
          <w:rFonts w:ascii="David" w:hAnsi="David" w:cs="David"/>
          <w:b/>
          <w:bCs/>
          <w:i/>
          <w:iCs/>
          <w:color w:val="000000"/>
          <w:rtl/>
          <w:lang w:val="he-IL" w:eastAsia="he-IL"/>
        </w:rPr>
        <w:t xml:space="preserve"> בסיון</w:t>
      </w:r>
      <w:r>
        <w:rPr>
          <w:rFonts w:hint="cs"/>
          <w:color w:val="000000"/>
          <w:rtl/>
          <w:lang w:val="he-IL" w:eastAsia="he-IL"/>
        </w:rPr>
        <w:t>"</w:t>
      </w:r>
    </w:p>
    <w:p w14:paraId="1FB48146" w14:textId="457049A5" w:rsidR="00FB5D6C" w:rsidRDefault="007C30DD" w:rsidP="00430604">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ספרו של רבי משה </w:t>
      </w:r>
      <w:proofErr w:type="spellStart"/>
      <w:r>
        <w:rPr>
          <w:rFonts w:ascii="Miriam" w:hAnsi="Miriam" w:cs="Miriam" w:hint="cs"/>
          <w:rtl/>
        </w:rPr>
        <w:t>באס</w:t>
      </w:r>
      <w:r w:rsidR="00987522">
        <w:rPr>
          <w:rFonts w:ascii="Miriam" w:hAnsi="Miriam" w:cs="Miriam" w:hint="cs"/>
          <w:rtl/>
        </w:rPr>
        <w:t>ולה</w:t>
      </w:r>
      <w:proofErr w:type="spellEnd"/>
      <w:r w:rsidR="00987522">
        <w:rPr>
          <w:rFonts w:ascii="Miriam" w:hAnsi="Miriam" w:cs="Miriam" w:hint="cs"/>
          <w:rtl/>
        </w:rPr>
        <w:t xml:space="preserve"> הוא מקור חשוב להכרת הארץ </w:t>
      </w:r>
      <w:r>
        <w:rPr>
          <w:rFonts w:ascii="Miriam" w:hAnsi="Miriam" w:cs="Miriam" w:hint="cs"/>
          <w:rtl/>
        </w:rPr>
        <w:t>במ</w:t>
      </w:r>
      <w:r w:rsidR="00987522">
        <w:rPr>
          <w:rFonts w:ascii="Miriam" w:hAnsi="Miriam" w:cs="Miriam" w:hint="cs"/>
          <w:rtl/>
        </w:rPr>
        <w:t>א</w:t>
      </w:r>
      <w:r>
        <w:rPr>
          <w:rFonts w:ascii="Miriam" w:hAnsi="Miriam" w:cs="Miriam" w:hint="cs"/>
          <w:rtl/>
        </w:rPr>
        <w:t xml:space="preserve">ה ה </w:t>
      </w:r>
      <w:r>
        <w:rPr>
          <w:rFonts w:ascii="Miriam" w:hAnsi="Miriam" w:cs="Miriam"/>
          <w:rtl/>
        </w:rPr>
        <w:t>–</w:t>
      </w:r>
      <w:r>
        <w:rPr>
          <w:rFonts w:ascii="Miriam" w:hAnsi="Miriam" w:cs="Miriam" w:hint="cs"/>
          <w:rtl/>
        </w:rPr>
        <w:t xml:space="preserve"> 16. בחלק מהדברים שכתב היה נראה לו שאנשים עלולים לחשוב שהוא</w:t>
      </w:r>
      <w:r w:rsidR="00FB400F">
        <w:rPr>
          <w:rFonts w:ascii="Miriam" w:hAnsi="Miriam" w:cs="Miriam" w:hint="cs"/>
          <w:rtl/>
        </w:rPr>
        <w:t xml:space="preserve"> גוזמן ובדאי ולכן טרח לסיים את ס</w:t>
      </w:r>
      <w:r>
        <w:rPr>
          <w:rFonts w:ascii="Miriam" w:hAnsi="Miriam" w:cs="Miriam" w:hint="cs"/>
          <w:rtl/>
        </w:rPr>
        <w:t xml:space="preserve">פרו במילים: </w:t>
      </w:r>
      <w:r w:rsidRPr="00294AB1">
        <w:rPr>
          <w:rFonts w:ascii="David" w:hAnsi="David" w:cs="David"/>
          <w:b/>
          <w:bCs/>
          <w:i/>
          <w:iCs/>
          <w:color w:val="222222"/>
          <w:rtl/>
        </w:rPr>
        <w:t xml:space="preserve">'ברוב הדברים </w:t>
      </w:r>
      <w:r w:rsidRPr="007C30DD">
        <w:rPr>
          <w:rFonts w:ascii="David" w:hAnsi="David" w:cs="David"/>
          <w:b/>
          <w:bCs/>
          <w:i/>
          <w:iCs/>
          <w:color w:val="222222"/>
          <w:rtl/>
        </w:rPr>
        <w:t xml:space="preserve">(כתבתי) </w:t>
      </w:r>
      <w:r w:rsidRPr="00294AB1">
        <w:rPr>
          <w:rFonts w:ascii="David" w:hAnsi="David" w:cs="David"/>
          <w:b/>
          <w:bCs/>
          <w:i/>
          <w:iCs/>
          <w:color w:val="222222"/>
          <w:rtl/>
        </w:rPr>
        <w:t>"יש אומרים", שלא יאמרו משה [</w:t>
      </w:r>
      <w:proofErr w:type="spellStart"/>
      <w:r w:rsidRPr="00294AB1">
        <w:rPr>
          <w:rFonts w:ascii="David" w:hAnsi="David" w:cs="David"/>
          <w:b/>
          <w:bCs/>
          <w:i/>
          <w:iCs/>
          <w:color w:val="222222"/>
          <w:rtl/>
        </w:rPr>
        <w:t>באסולה</w:t>
      </w:r>
      <w:proofErr w:type="spellEnd"/>
      <w:r w:rsidRPr="00294AB1">
        <w:rPr>
          <w:rFonts w:ascii="David" w:hAnsi="David" w:cs="David"/>
          <w:b/>
          <w:bCs/>
          <w:i/>
          <w:iCs/>
          <w:color w:val="222222"/>
          <w:rtl/>
        </w:rPr>
        <w:t>] בדאי הוא</w:t>
      </w:r>
      <w:r w:rsidRPr="00294AB1">
        <w:rPr>
          <w:rFonts w:ascii="inherit" w:hAnsi="inherit" w:cs="Arial"/>
          <w:color w:val="222222"/>
          <w:sz w:val="26"/>
          <w:szCs w:val="26"/>
          <w:rtl/>
        </w:rPr>
        <w:t>'</w:t>
      </w:r>
    </w:p>
    <w:p w14:paraId="4E7B035F" w14:textId="2A11DD35" w:rsidR="00FB5D6C" w:rsidRDefault="00FB400F" w:rsidP="00430604">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מה פשר הכתובת ומדוע מיקמו אותה בבית הכנסת. מחד גיסא, אולי מדובר בשלג שירד בימי קציר חיטים </w:t>
      </w:r>
      <w:r>
        <w:rPr>
          <w:rFonts w:ascii="Miriam" w:hAnsi="Miriam" w:cs="Miriam"/>
          <w:rtl/>
        </w:rPr>
        <w:t>–</w:t>
      </w:r>
      <w:r>
        <w:rPr>
          <w:rFonts w:ascii="Miriam" w:hAnsi="Miriam" w:cs="Miriam" w:hint="cs"/>
          <w:rtl/>
        </w:rPr>
        <w:t xml:space="preserve"> בחודש סיון. מאידך גיסא </w:t>
      </w:r>
      <w:r>
        <w:rPr>
          <w:rFonts w:ascii="Miriam" w:hAnsi="Miriam" w:cs="Miriam"/>
          <w:rtl/>
        </w:rPr>
        <w:t>–</w:t>
      </w:r>
      <w:r>
        <w:rPr>
          <w:rFonts w:ascii="Miriam" w:hAnsi="Miriam" w:cs="Miriam" w:hint="cs"/>
          <w:rtl/>
        </w:rPr>
        <w:t xml:space="preserve"> אולי מדובר בכך </w:t>
      </w:r>
      <w:proofErr w:type="spellStart"/>
      <w:r>
        <w:rPr>
          <w:rFonts w:ascii="Miriam" w:hAnsi="Miriam" w:cs="Miriam" w:hint="cs"/>
          <w:rtl/>
        </w:rPr>
        <w:t>שמברעם</w:t>
      </w:r>
      <w:proofErr w:type="spellEnd"/>
      <w:r>
        <w:rPr>
          <w:rFonts w:ascii="Miriam" w:hAnsi="Miriam" w:cs="Miriam" w:hint="cs"/>
          <w:rtl/>
        </w:rPr>
        <w:t xml:space="preserve"> ראו את השלג. כנראה שלג בראש החרמון, הנשקף היטב לאנשים הנמצאים </w:t>
      </w:r>
      <w:proofErr w:type="spellStart"/>
      <w:r>
        <w:rPr>
          <w:rFonts w:ascii="Miriam" w:hAnsi="Miriam" w:cs="Miriam" w:hint="cs"/>
          <w:rtl/>
        </w:rPr>
        <w:t>בברעם</w:t>
      </w:r>
      <w:proofErr w:type="spellEnd"/>
      <w:r>
        <w:rPr>
          <w:rFonts w:ascii="Miriam" w:hAnsi="Miriam" w:cs="Miriam" w:hint="cs"/>
          <w:rtl/>
        </w:rPr>
        <w:t xml:space="preserve">. בין כך ובין כך קשה להבין מדוע כתבו את הכתובת, ובעיקר מה משמעותה.  </w:t>
      </w:r>
    </w:p>
    <w:p w14:paraId="24CB3556" w14:textId="14037BE8" w:rsidR="00FB5D6C" w:rsidRPr="00401AC0" w:rsidRDefault="00987522" w:rsidP="00430604">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הכתובת שה</w:t>
      </w:r>
      <w:r w:rsidR="00401AC0">
        <w:rPr>
          <w:rFonts w:ascii="Miriam" w:hAnsi="Miriam" w:cs="Miriam" w:hint="cs"/>
          <w:rtl/>
        </w:rPr>
        <w:t xml:space="preserve">זכיר רבי משה </w:t>
      </w:r>
      <w:proofErr w:type="spellStart"/>
      <w:r w:rsidR="00401AC0">
        <w:rPr>
          <w:rFonts w:ascii="Miriam" w:hAnsi="Miriam" w:cs="Miriam" w:hint="cs"/>
          <w:rtl/>
        </w:rPr>
        <w:t>באסולה</w:t>
      </w:r>
      <w:proofErr w:type="spellEnd"/>
      <w:r w:rsidR="00401AC0">
        <w:rPr>
          <w:rFonts w:ascii="Miriam" w:hAnsi="Miriam" w:cs="Miriam" w:hint="cs"/>
          <w:rtl/>
        </w:rPr>
        <w:t xml:space="preserve"> נתגלתה בבית כנסת שתוארך למאה ה </w:t>
      </w:r>
      <w:r w:rsidR="00401AC0">
        <w:rPr>
          <w:rFonts w:ascii="Miriam" w:hAnsi="Miriam" w:cs="Miriam"/>
          <w:rtl/>
        </w:rPr>
        <w:t>–</w:t>
      </w:r>
      <w:r w:rsidR="00401AC0">
        <w:rPr>
          <w:rFonts w:ascii="Miriam" w:hAnsi="Miriam" w:cs="Miriam" w:hint="cs"/>
          <w:rtl/>
        </w:rPr>
        <w:t xml:space="preserve"> 6  לספירה. האם יש אירוע חריג שיכול להסביר את השלג בסיון. ובכן, </w:t>
      </w:r>
      <w:r w:rsidR="00401AC0" w:rsidRPr="00401AC0">
        <w:rPr>
          <w:rFonts w:ascii="Miriam" w:hAnsi="Miriam" w:cs="Miriam"/>
          <w:rtl/>
        </w:rPr>
        <w:t>בשנים 536-535 לספירה פקד את כדור הארץ שינוי אקלים חריף</w:t>
      </w:r>
      <w:r w:rsidR="00401AC0" w:rsidRPr="00294AB1">
        <w:rPr>
          <w:rFonts w:ascii="Miriam" w:hAnsi="Miriam" w:cs="Miriam"/>
          <w:rtl/>
        </w:rPr>
        <w:t xml:space="preserve">, </w:t>
      </w:r>
      <w:r w:rsidR="00401AC0" w:rsidRPr="00294AB1">
        <w:rPr>
          <w:rFonts w:ascii="Miriam" w:hAnsi="Miriam" w:cs="Miriam"/>
          <w:color w:val="222222"/>
          <w:rtl/>
        </w:rPr>
        <w:t>שהיה בעוצמה רבה אף יותר מזו של 'השנה ללא קיץ',</w:t>
      </w:r>
      <w:r w:rsidR="00401AC0" w:rsidRPr="00401AC0">
        <w:rPr>
          <w:rFonts w:ascii="Miriam" w:hAnsi="Miriam" w:cs="Miriam"/>
          <w:color w:val="222222"/>
          <w:rtl/>
        </w:rPr>
        <w:t xml:space="preserve"> שתועדה בשנת 1816,</w:t>
      </w:r>
      <w:r w:rsidR="00401AC0" w:rsidRPr="00294AB1">
        <w:rPr>
          <w:rFonts w:ascii="Miriam" w:hAnsi="Miriam" w:cs="Miriam"/>
          <w:color w:val="222222"/>
          <w:rtl/>
        </w:rPr>
        <w:t xml:space="preserve"> ותוצאותיו נמשכו עד ש</w:t>
      </w:r>
      <w:r>
        <w:rPr>
          <w:rFonts w:ascii="Miriam" w:hAnsi="Miriam" w:cs="Miriam"/>
          <w:color w:val="222222"/>
          <w:rtl/>
        </w:rPr>
        <w:t xml:space="preserve">נת 542. החוקרים חלוקים </w:t>
      </w:r>
      <w:r w:rsidR="00401AC0" w:rsidRPr="00294AB1">
        <w:rPr>
          <w:rFonts w:ascii="Miriam" w:hAnsi="Miriam" w:cs="Miriam"/>
          <w:color w:val="222222"/>
          <w:rtl/>
        </w:rPr>
        <w:t>באשר לסיבות שהביאו לכך (התפרצות הר געש, פגיעה של מטאוריט או של כוכב שביט), אולם יש הסכמה שאכן היה שינוי כזה. לא רק כרוניקות בנות התקופה ומקורות ספרותיים שונים מאשרים זאת, אלא גם ממצאים מדעיים. כך למשל נמדדו טבעות</w:t>
      </w:r>
      <w:r w:rsidR="00DE1CD5">
        <w:rPr>
          <w:rFonts w:ascii="Miriam" w:hAnsi="Miriam" w:cs="Miriam"/>
          <w:color w:val="222222"/>
          <w:rtl/>
        </w:rPr>
        <w:t xml:space="preserve"> גדילה של עצים באירלנד ובארה"ב</w:t>
      </w:r>
      <w:r w:rsidR="00DE1CD5">
        <w:rPr>
          <w:rFonts w:ascii="Miriam" w:hAnsi="Miriam" w:cs="Miriam" w:hint="cs"/>
          <w:color w:val="222222"/>
          <w:rtl/>
        </w:rPr>
        <w:t xml:space="preserve">. </w:t>
      </w:r>
      <w:r w:rsidR="00401AC0" w:rsidRPr="00294AB1">
        <w:rPr>
          <w:rFonts w:ascii="Miriam" w:hAnsi="Miriam" w:cs="Miriam"/>
          <w:color w:val="222222"/>
          <w:rtl/>
        </w:rPr>
        <w:t xml:space="preserve">אלה הראו ירידה משמעותית בהיקף התרחבות גזעי עצים שהשתמרו מאותה תקופה. בדומה לדיווחים מ-1816, גם המקורות </w:t>
      </w:r>
      <w:r w:rsidR="00DE1CD5">
        <w:rPr>
          <w:rFonts w:ascii="Miriam" w:hAnsi="Miriam" w:cs="Miriam" w:hint="cs"/>
          <w:color w:val="222222"/>
          <w:rtl/>
        </w:rPr>
        <w:t>השונים</w:t>
      </w:r>
      <w:r w:rsidR="00401AC0" w:rsidRPr="00294AB1">
        <w:rPr>
          <w:rFonts w:ascii="Miriam" w:hAnsi="Miriam" w:cs="Miriam"/>
          <w:color w:val="222222"/>
          <w:rtl/>
        </w:rPr>
        <w:t xml:space="preserve"> המתארים את מזג האוויר בשנים 536-535 מספרים על תופעות </w:t>
      </w:r>
      <w:r w:rsidR="00401AC0" w:rsidRPr="00294AB1">
        <w:rPr>
          <w:rFonts w:ascii="Miriam" w:hAnsi="Miriam" w:cs="Miriam"/>
          <w:color w:val="222222"/>
          <w:rtl/>
        </w:rPr>
        <w:t>חריגות, כגון טמפרטורות נמוכות בקיץ (</w:t>
      </w:r>
      <w:r w:rsidR="00DE1CD5">
        <w:rPr>
          <w:rFonts w:ascii="Miriam" w:hAnsi="Miriam" w:cs="Miriam" w:hint="cs"/>
          <w:color w:val="222222"/>
          <w:rtl/>
        </w:rPr>
        <w:t xml:space="preserve">ואפילו תיאור מסין הכולל </w:t>
      </w:r>
      <w:r w:rsidR="00401AC0" w:rsidRPr="00294AB1">
        <w:rPr>
          <w:rFonts w:ascii="Miriam" w:hAnsi="Miriam" w:cs="Miriam"/>
          <w:color w:val="222222"/>
          <w:rtl/>
        </w:rPr>
        <w:t>ירידת שלג בחודש אוג</w:t>
      </w:r>
      <w:r w:rsidR="00DE1CD5">
        <w:rPr>
          <w:rFonts w:ascii="Miriam" w:hAnsi="Miriam" w:cs="Miriam"/>
          <w:color w:val="222222"/>
          <w:rtl/>
        </w:rPr>
        <w:t>וסט); אבק יבש וסמיך שכיסה את</w:t>
      </w:r>
      <w:r w:rsidR="00401AC0" w:rsidRPr="00294AB1">
        <w:rPr>
          <w:rFonts w:ascii="Miriam" w:hAnsi="Miriam" w:cs="Miriam"/>
          <w:color w:val="222222"/>
          <w:rtl/>
        </w:rPr>
        <w:t xml:space="preserve"> השמיים במזרח התיכון, בסין ובאירופה;</w:t>
      </w:r>
      <w:r w:rsidR="00DE1CD5">
        <w:rPr>
          <w:rFonts w:ascii="Miriam" w:hAnsi="Miriam" w:cs="Miriam" w:hint="cs"/>
          <w:color w:val="222222"/>
          <w:rtl/>
        </w:rPr>
        <w:t xml:space="preserve"> </w:t>
      </w:r>
      <w:r>
        <w:rPr>
          <w:rFonts w:ascii="Miriam" w:hAnsi="Miriam" w:cs="Miriam" w:hint="cs"/>
          <w:color w:val="222222"/>
          <w:rtl/>
        </w:rPr>
        <w:t>ו</w:t>
      </w:r>
      <w:r>
        <w:rPr>
          <w:rFonts w:ascii="Miriam" w:hAnsi="Miriam" w:cs="Miriam"/>
          <w:color w:val="222222"/>
          <w:rtl/>
        </w:rPr>
        <w:t xml:space="preserve">בצורות </w:t>
      </w:r>
      <w:r w:rsidR="00401AC0" w:rsidRPr="00294AB1">
        <w:rPr>
          <w:rFonts w:ascii="Miriam" w:hAnsi="Miriam" w:cs="Miriam"/>
          <w:color w:val="222222"/>
          <w:rtl/>
        </w:rPr>
        <w:t>בדרום אמריקה. מחברים והיסטוריונים ידועים, שחיו באזורנו באותן</w:t>
      </w:r>
      <w:r w:rsidR="00401AC0" w:rsidRPr="00294AB1">
        <w:rPr>
          <w:rFonts w:ascii="Miriam" w:hAnsi="Miriam" w:cs="Miriam"/>
          <w:rtl/>
        </w:rPr>
        <w:t xml:space="preserve"> שנים (</w:t>
      </w:r>
      <w:r w:rsidR="00DE1CD5">
        <w:rPr>
          <w:rFonts w:ascii="Miriam" w:hAnsi="Miriam" w:cs="Miriam" w:hint="cs"/>
          <w:rtl/>
        </w:rPr>
        <w:t xml:space="preserve">כמו </w:t>
      </w:r>
      <w:hyperlink r:id="rId8" w:history="1">
        <w:proofErr w:type="spellStart"/>
        <w:r w:rsidR="00401AC0" w:rsidRPr="005D0590">
          <w:rPr>
            <w:rFonts w:ascii="Miriam" w:hAnsi="Miriam" w:cs="Miriam"/>
            <w:u w:val="single"/>
            <w:rtl/>
          </w:rPr>
          <w:t>פְּרוֹקוֹפְיוּס</w:t>
        </w:r>
        <w:proofErr w:type="spellEnd"/>
        <w:r w:rsidR="00401AC0" w:rsidRPr="005D0590">
          <w:rPr>
            <w:rFonts w:ascii="Miriam" w:hAnsi="Miriam" w:cs="Miriam"/>
            <w:u w:val="single"/>
            <w:rtl/>
          </w:rPr>
          <w:t xml:space="preserve"> מקיסריה</w:t>
        </w:r>
      </w:hyperlink>
      <w:r w:rsidR="00401AC0" w:rsidRPr="00294AB1">
        <w:rPr>
          <w:rFonts w:ascii="Miriam" w:hAnsi="Miriam" w:cs="Miriam"/>
          <w:color w:val="222222"/>
          <w:rtl/>
        </w:rPr>
        <w:t>) תיארו ירידה משמעותית בעוצמת הקרינה של השמש, עד כדי כך שאורה דמה לאור הירח</w:t>
      </w:r>
      <w:r w:rsidR="00401AC0">
        <w:rPr>
          <w:rFonts w:ascii="Miriam" w:hAnsi="Miriam" w:cs="Miriam" w:hint="cs"/>
          <w:rtl/>
        </w:rPr>
        <w:t>.</w:t>
      </w:r>
      <w:r w:rsidR="001E1107">
        <w:rPr>
          <w:rFonts w:ascii="Miriam" w:hAnsi="Miriam" w:cs="Miriam" w:hint="cs"/>
          <w:rtl/>
        </w:rPr>
        <w:t>(</w:t>
      </w:r>
      <w:r w:rsidR="00DF246C">
        <w:rPr>
          <w:rFonts w:ascii="Miriam" w:hAnsi="Miriam" w:cs="Miriam" w:hint="cs"/>
          <w:rtl/>
        </w:rPr>
        <w:t>'</w:t>
      </w:r>
      <w:r w:rsidR="001E1107">
        <w:rPr>
          <w:rFonts w:ascii="Miriam" w:hAnsi="Miriam" w:cs="Miriam" w:hint="cs"/>
          <w:rtl/>
        </w:rPr>
        <w:t>דן לב ארי</w:t>
      </w:r>
      <w:r w:rsidR="00DF246C">
        <w:rPr>
          <w:rFonts w:ascii="Miriam" w:hAnsi="Miriam" w:cs="Miriam" w:hint="cs"/>
          <w:rtl/>
        </w:rPr>
        <w:t>'</w:t>
      </w:r>
      <w:r w:rsidR="001E1107">
        <w:rPr>
          <w:rFonts w:ascii="Miriam" w:hAnsi="Miriam" w:cs="Miriam" w:hint="cs"/>
          <w:rtl/>
        </w:rPr>
        <w:t xml:space="preserve"> </w:t>
      </w:r>
      <w:r w:rsidR="00DF246C">
        <w:rPr>
          <w:rFonts w:ascii="Miriam" w:hAnsi="Miriam" w:cs="Miriam" w:hint="cs"/>
          <w:rtl/>
        </w:rPr>
        <w:t xml:space="preserve">- </w:t>
      </w:r>
      <w:r w:rsidR="001E1107">
        <w:rPr>
          <w:rFonts w:ascii="Miriam" w:hAnsi="Miriam" w:cs="Miriam" w:hint="cs"/>
          <w:rtl/>
        </w:rPr>
        <w:t>בבלוג עונג שבת).</w:t>
      </w:r>
    </w:p>
    <w:p w14:paraId="48B6128A" w14:textId="123BFCEC" w:rsidR="00CD1C4A" w:rsidRDefault="003C7284"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sidRPr="00294AB1">
        <w:rPr>
          <w:rFonts w:ascii="Miriam" w:hAnsi="Miriam" w:cs="Miriam"/>
          <w:color w:val="252525"/>
          <w:shd w:val="clear" w:color="auto" w:fill="FFFFFF"/>
          <w:rtl/>
        </w:rPr>
        <w:t xml:space="preserve">בחיבורים שונים של ספרות המיסטיקה, ההיכלות והמרכבה, נשתמרה התפיסה לפיה השלג הוא 'כלי עבודה' בידי הקב"ה בעולמות העליונים. בספר יצירה (א, י) הוזכר השלג כחלק מ'ספירת המים', ששימשה בבריאת העולם; בפרקי היכלות רבתי (ז, א) תוארו 'אוצרות שלג' כחלק מן הפמליה של מעלה, שמקבלת את פני דוד המלך בעלותו לרקיע; ואילו בספר היכלות (פרק </w:t>
      </w:r>
      <w:proofErr w:type="spellStart"/>
      <w:r w:rsidRPr="00294AB1">
        <w:rPr>
          <w:rFonts w:ascii="Miriam" w:hAnsi="Miriam" w:cs="Miriam"/>
          <w:color w:val="252525"/>
          <w:shd w:val="clear" w:color="auto" w:fill="FFFFFF"/>
          <w:rtl/>
        </w:rPr>
        <w:t>יג</w:t>
      </w:r>
      <w:proofErr w:type="spellEnd"/>
      <w:r w:rsidRPr="00294AB1">
        <w:rPr>
          <w:rFonts w:ascii="Miriam" w:hAnsi="Miriam" w:cs="Miriam"/>
          <w:color w:val="252525"/>
          <w:shd w:val="clear" w:color="auto" w:fill="FFFFFF"/>
          <w:rtl/>
        </w:rPr>
        <w:t xml:space="preserve">) נמסר בשם רבי ישמעאל, כי </w:t>
      </w:r>
      <w:proofErr w:type="spellStart"/>
      <w:r w:rsidRPr="00294AB1">
        <w:rPr>
          <w:rFonts w:ascii="Miriam" w:hAnsi="Miriam" w:cs="Miriam"/>
          <w:color w:val="252525"/>
          <w:shd w:val="clear" w:color="auto" w:fill="FFFFFF"/>
          <w:rtl/>
        </w:rPr>
        <w:t>מטטרון</w:t>
      </w:r>
      <w:proofErr w:type="spellEnd"/>
      <w:r w:rsidRPr="00294AB1">
        <w:rPr>
          <w:rFonts w:ascii="Miriam" w:hAnsi="Miriam" w:cs="Miriam"/>
          <w:color w:val="252525"/>
          <w:shd w:val="clear" w:color="auto" w:fill="FFFFFF"/>
          <w:rtl/>
        </w:rPr>
        <w:t xml:space="preserve"> סיפר לו שהקב"ה כתב על הכתר שבראשו 'אותיות שנבראו בהם הרים וגבעות, אותיות שנבראו בהם כוכבים ומזלות, ברקים, רוחות ורעמים וקולות, שלג וברד, סופה וסערה</w:t>
      </w:r>
      <w:r>
        <w:rPr>
          <w:rFonts w:ascii="Miriam" w:hAnsi="Miriam" w:cs="Miriam" w:hint="cs"/>
          <w:rtl/>
        </w:rPr>
        <w:t xml:space="preserve">'. </w:t>
      </w:r>
      <w:r w:rsidR="00DE1CD5">
        <w:rPr>
          <w:rFonts w:ascii="Miriam" w:hAnsi="Miriam" w:cs="Miriam" w:hint="cs"/>
          <w:rtl/>
        </w:rPr>
        <w:t xml:space="preserve">בני ברעם ראו כנראה בשלג בסיון אות מבשר לגאולה העתידה להתרחש בקרוב. זאת, כנגד פעילותו של הקיסר </w:t>
      </w:r>
      <w:proofErr w:type="spellStart"/>
      <w:r w:rsidR="00DE1CD5">
        <w:rPr>
          <w:rFonts w:ascii="Miriam" w:hAnsi="Miriam" w:cs="Miriam" w:hint="cs"/>
          <w:rtl/>
        </w:rPr>
        <w:t>יוסטיניאנוס</w:t>
      </w:r>
      <w:proofErr w:type="spellEnd"/>
      <w:r w:rsidR="00DE1CD5">
        <w:rPr>
          <w:rFonts w:ascii="Miriam" w:hAnsi="Miriam" w:cs="Miriam" w:hint="cs"/>
          <w:rtl/>
        </w:rPr>
        <w:t xml:space="preserve"> שפעל כנגד היהודים. </w:t>
      </w:r>
      <w:r>
        <w:rPr>
          <w:rFonts w:ascii="Miriam" w:hAnsi="Miriam" w:cs="Miriam" w:hint="cs"/>
          <w:rtl/>
        </w:rPr>
        <w:t xml:space="preserve">בני העת העתיקה ראו בשלג בסיון </w:t>
      </w:r>
      <w:r w:rsidR="00522159">
        <w:rPr>
          <w:rFonts w:ascii="Miriam" w:hAnsi="Miriam" w:cs="Miriam" w:hint="cs"/>
          <w:rtl/>
        </w:rPr>
        <w:t xml:space="preserve">ובשינוי סדרי בראשית </w:t>
      </w:r>
      <w:r>
        <w:rPr>
          <w:rFonts w:ascii="Miriam" w:hAnsi="Miriam" w:cs="Miriam" w:hint="cs"/>
          <w:rtl/>
        </w:rPr>
        <w:t xml:space="preserve">עדות לשלטונו של הקב"ה בעולם. </w:t>
      </w:r>
      <w:r w:rsidR="00987522">
        <w:rPr>
          <w:rFonts w:ascii="Miriam" w:hAnsi="Miriam" w:cs="Miriam" w:hint="cs"/>
          <w:rtl/>
        </w:rPr>
        <w:t>כך</w:t>
      </w:r>
      <w:r>
        <w:rPr>
          <w:rFonts w:ascii="Miriam" w:hAnsi="Miriam" w:cs="Miriam" w:hint="cs"/>
          <w:rtl/>
        </w:rPr>
        <w:t xml:space="preserve"> שמואל הנביא הרוצה להדגיש את שלטונו של הקב"ה בעולם ולא מלך בשר ודם. </w:t>
      </w:r>
      <w:r w:rsidR="00987522">
        <w:rPr>
          <w:rFonts w:ascii="Miriam" w:hAnsi="Miriam" w:cs="Miriam" w:hint="cs"/>
          <w:rtl/>
        </w:rPr>
        <w:t xml:space="preserve">לכן, </w:t>
      </w:r>
      <w:r w:rsidR="00145A0B">
        <w:rPr>
          <w:rFonts w:ascii="Miriam" w:hAnsi="Miriam" w:cs="Miriam" w:hint="cs"/>
          <w:rtl/>
        </w:rPr>
        <w:t xml:space="preserve">חיברו חז"ל בין פרשת קורח להפטרה שלנו. קורח הקורא תיגר על שלטונו של הקב"ה בעולם והמסר שהוא מעביר דרך משה, מתחבר אל שינוי סדרי </w:t>
      </w:r>
      <w:proofErr w:type="spellStart"/>
      <w:r w:rsidR="00145A0B">
        <w:rPr>
          <w:rFonts w:ascii="Miriam" w:hAnsi="Miriam" w:cs="Miriam" w:hint="cs"/>
          <w:rtl/>
        </w:rPr>
        <w:t>הבראשית</w:t>
      </w:r>
      <w:proofErr w:type="spellEnd"/>
      <w:r w:rsidR="00145A0B">
        <w:rPr>
          <w:rFonts w:ascii="Miriam" w:hAnsi="Miriam" w:cs="Miriam" w:hint="cs"/>
          <w:rtl/>
        </w:rPr>
        <w:t xml:space="preserve"> המדגישים</w:t>
      </w:r>
      <w:r w:rsidR="00DE1CD5">
        <w:rPr>
          <w:rFonts w:ascii="Miriam" w:hAnsi="Miriam" w:cs="Miriam" w:hint="cs"/>
          <w:rtl/>
        </w:rPr>
        <w:t>,</w:t>
      </w:r>
      <w:r w:rsidR="00145A0B">
        <w:rPr>
          <w:rFonts w:ascii="Miriam" w:hAnsi="Miriam" w:cs="Miriam" w:hint="cs"/>
          <w:rtl/>
        </w:rPr>
        <w:t xml:space="preserve"> בראיית חז"ל</w:t>
      </w:r>
      <w:r w:rsidR="00DE1CD5">
        <w:rPr>
          <w:rFonts w:ascii="Miriam" w:hAnsi="Miriam" w:cs="Miriam" w:hint="cs"/>
          <w:rtl/>
        </w:rPr>
        <w:t>,</w:t>
      </w:r>
      <w:r w:rsidR="00145A0B">
        <w:rPr>
          <w:rFonts w:ascii="Miriam" w:hAnsi="Miriam" w:cs="Miriam" w:hint="cs"/>
          <w:rtl/>
        </w:rPr>
        <w:t xml:space="preserve"> את שלטונו של הקב"ה בעולם.</w:t>
      </w:r>
    </w:p>
    <w:p w14:paraId="2262B6FD" w14:textId="78D9E150" w:rsidR="000613AB" w:rsidRDefault="000613AB"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hint="cs"/>
          <w:rtl/>
        </w:rPr>
      </w:pPr>
      <w:r>
        <w:rPr>
          <w:rFonts w:ascii="Miriam" w:hAnsi="Miriam" w:cs="Miriam" w:hint="cs"/>
          <w:rtl/>
        </w:rPr>
        <w:t>======================</w:t>
      </w:r>
    </w:p>
    <w:p w14:paraId="7B58056F" w14:textId="77777777" w:rsidR="000613AB" w:rsidRDefault="000613AB"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מוזמנים להצטרף לפעילויות הקיץ של חברת נעם הארץ בהובלת ד"ר חגי עמיצור</w:t>
      </w:r>
    </w:p>
    <w:p w14:paraId="1B0137DD" w14:textId="2D04A9D5" w:rsidR="000613AB" w:rsidRDefault="000613AB"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hint="cs"/>
          <w:rtl/>
        </w:rPr>
      </w:pPr>
      <w:r>
        <w:rPr>
          <w:rFonts w:ascii="Miriam" w:hAnsi="Miriam" w:cs="Miriam" w:hint="cs"/>
          <w:rtl/>
        </w:rPr>
        <w:t>טלפון :    079-5729223     054-9938399</w:t>
      </w:r>
    </w:p>
    <w:p w14:paraId="59A5BE92" w14:textId="3CE0A457" w:rsidR="000613AB" w:rsidRDefault="000613AB"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 xml:space="preserve"> דוא"ל :    </w:t>
      </w:r>
      <w:hyperlink r:id="rId9" w:history="1">
        <w:r w:rsidRPr="00BC3C8A">
          <w:rPr>
            <w:rStyle w:val="Hyperlink"/>
            <w:rFonts w:ascii="Miriam" w:hAnsi="Miriam" w:cs="Miriam"/>
          </w:rPr>
          <w:t>office@noam-haaretz.com</w:t>
        </w:r>
      </w:hyperlink>
      <w:r>
        <w:rPr>
          <w:rFonts w:ascii="Miriam" w:hAnsi="Miriam" w:cs="Miriam" w:hint="cs"/>
          <w:rtl/>
        </w:rPr>
        <w:t xml:space="preserve"> </w:t>
      </w:r>
    </w:p>
    <w:p w14:paraId="39B82CA9" w14:textId="4B06281C" w:rsidR="000613AB" w:rsidRDefault="000613AB"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r>
        <w:rPr>
          <w:rFonts w:ascii="Miriam" w:hAnsi="Miriam" w:cs="Miriam" w:hint="cs"/>
          <w:rtl/>
        </w:rPr>
        <w:t>פקס:    079-5729226</w:t>
      </w:r>
    </w:p>
    <w:p w14:paraId="2B3B24A9" w14:textId="77777777" w:rsidR="000613AB" w:rsidRDefault="000613AB" w:rsidP="00DE1CD5">
      <w:pPr>
        <w:pBdr>
          <w:top w:val="dotted" w:sz="4" w:space="1" w:color="auto"/>
          <w:left w:val="dotted" w:sz="4" w:space="4" w:color="auto"/>
          <w:bottom w:val="dotted" w:sz="4" w:space="1" w:color="auto"/>
          <w:right w:val="dotted" w:sz="4" w:space="4" w:color="auto"/>
        </w:pBdr>
        <w:autoSpaceDE w:val="0"/>
        <w:autoSpaceDN w:val="0"/>
        <w:adjustRightInd w:val="0"/>
        <w:spacing w:line="320" w:lineRule="exact"/>
        <w:jc w:val="both"/>
        <w:rPr>
          <w:rFonts w:ascii="Miriam" w:hAnsi="Miriam" w:cs="Miriam"/>
          <w:rtl/>
        </w:rPr>
      </w:pPr>
    </w:p>
    <w:sectPr w:rsidR="000613AB" w:rsidSect="000613AB">
      <w:headerReference w:type="even" r:id="rId10"/>
      <w:headerReference w:type="default" r:id="rId11"/>
      <w:footerReference w:type="even" r:id="rId12"/>
      <w:footerReference w:type="default" r:id="rId13"/>
      <w:type w:val="continuous"/>
      <w:pgSz w:w="11906" w:h="16838" w:code="9"/>
      <w:pgMar w:top="1440" w:right="1418" w:bottom="1440" w:left="1418" w:header="709" w:footer="709" w:gutter="0"/>
      <w:cols w:num="2"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EAEDF" w14:textId="77777777" w:rsidR="00D13C0F" w:rsidRDefault="00D13C0F">
      <w:r>
        <w:separator/>
      </w:r>
    </w:p>
  </w:endnote>
  <w:endnote w:type="continuationSeparator" w:id="0">
    <w:p w14:paraId="4DBCFA7D" w14:textId="77777777" w:rsidR="00D13C0F" w:rsidRDefault="00D1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61D0" w14:textId="508CCDFA" w:rsidR="00620872" w:rsidRDefault="00620872" w:rsidP="0047606A">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44"/>
        <w:szCs w:val="44"/>
        <w:rtl/>
      </w:rPr>
    </w:pPr>
    <w:r>
      <w:rPr>
        <w:rFonts w:cs="Guttman Mantova-Decor" w:hint="cs"/>
        <w:sz w:val="52"/>
        <w:szCs w:val="52"/>
        <w:rtl/>
      </w:rPr>
      <w:t xml:space="preserve">בברכת שבת שלום ומבורך </w:t>
    </w:r>
    <w:r w:rsidR="00CB2679">
      <w:rPr>
        <w:rFonts w:cs="Guttman Mantova-Decor"/>
        <w:sz w:val="52"/>
        <w:szCs w:val="52"/>
        <w:rtl/>
      </w:rPr>
      <w:t>–</w:t>
    </w:r>
    <w:r w:rsidR="00CB2679">
      <w:rPr>
        <w:rFonts w:cs="Guttman Mantova-Decor" w:hint="cs"/>
        <w:sz w:val="52"/>
        <w:szCs w:val="52"/>
        <w:rtl/>
      </w:rPr>
      <w:t xml:space="preserve"> חגי עמיצור </w:t>
    </w:r>
  </w:p>
  <w:p w14:paraId="1EB73A00" w14:textId="6531A723" w:rsidR="00620872" w:rsidRPr="009114A6" w:rsidRDefault="009114A6" w:rsidP="00CB2679">
    <w:pPr>
      <w:pStyle w:val="a4"/>
      <w:pBdr>
        <w:top w:val="dashSmallGap" w:sz="4" w:space="1" w:color="auto"/>
        <w:left w:val="dashSmallGap" w:sz="4" w:space="4" w:color="auto"/>
        <w:bottom w:val="dashSmallGap" w:sz="4" w:space="1" w:color="auto"/>
        <w:right w:val="dashSmallGap" w:sz="4" w:space="4" w:color="auto"/>
      </w:pBdr>
      <w:jc w:val="center"/>
      <w:rPr>
        <w:rFonts w:cs="Guttman Mantova-Decor"/>
        <w:sz w:val="40"/>
        <w:szCs w:val="40"/>
      </w:rPr>
    </w:pPr>
    <w:r w:rsidRPr="009114A6">
      <w:rPr>
        <w:rFonts w:cs="Guttman Mantova-Decor" w:hint="cs"/>
        <w:sz w:val="32"/>
        <w:szCs w:val="32"/>
        <w:rtl/>
      </w:rPr>
      <w:t>לקבלת הדף במייל</w:t>
    </w:r>
    <w:r w:rsidR="00CB2679">
      <w:rPr>
        <w:rFonts w:cs="Guttman Mantova-Decor" w:hint="cs"/>
        <w:sz w:val="32"/>
        <w:szCs w:val="32"/>
        <w:rtl/>
      </w:rPr>
      <w:t xml:space="preserve"> היכנסו לקישור </w:t>
    </w:r>
    <w:r w:rsidRPr="009114A6">
      <w:rPr>
        <w:rFonts w:cs="Guttman Mantova-Decor" w:hint="cs"/>
        <w:sz w:val="32"/>
        <w:szCs w:val="32"/>
        <w:rtl/>
      </w:rPr>
      <w:t xml:space="preserve"> </w:t>
    </w:r>
    <w:r w:rsidR="00C3295E">
      <w:rPr>
        <w:rFonts w:cs="Guttman Mantova-Decor" w:hint="cs"/>
        <w:sz w:val="40"/>
        <w:szCs w:val="40"/>
        <w:rtl/>
      </w:rPr>
      <w:t xml:space="preserve">  </w:t>
    </w:r>
    <w:hyperlink r:id="rId1" w:tgtFrame="_blank" w:history="1">
      <w:r w:rsidR="00C3295E">
        <w:rPr>
          <w:rStyle w:val="Hyperlink"/>
          <w:rFonts w:ascii="Arial" w:hAnsi="Arial" w:cs="Arial"/>
          <w:color w:val="1155CC"/>
          <w:sz w:val="27"/>
          <w:szCs w:val="27"/>
        </w:rPr>
        <w:t>https://lp.vp4.me/fw3x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1F26" w14:textId="77777777" w:rsidR="009114A6" w:rsidRPr="009114A6" w:rsidRDefault="009114A6" w:rsidP="00911804">
    <w:pPr>
      <w:pStyle w:val="a4"/>
      <w:pBdr>
        <w:top w:val="single" w:sz="4" w:space="1" w:color="auto"/>
        <w:left w:val="single" w:sz="4" w:space="4" w:color="auto"/>
        <w:bottom w:val="single" w:sz="4" w:space="1" w:color="auto"/>
        <w:right w:val="single" w:sz="4" w:space="4" w:color="auto"/>
      </w:pBdr>
      <w:jc w:val="center"/>
      <w:rPr>
        <w:rFonts w:cs="Guttman Mantova-Decor"/>
        <w:sz w:val="36"/>
        <w:szCs w:val="36"/>
      </w:rPr>
    </w:pPr>
    <w:r w:rsidRPr="009114A6">
      <w:rPr>
        <w:rFonts w:cs="Guttman Mantova-Decor" w:hint="cs"/>
        <w:sz w:val="36"/>
        <w:szCs w:val="36"/>
        <w:rtl/>
      </w:rPr>
      <w:t xml:space="preserve">הדף מוקדש </w:t>
    </w:r>
    <w:proofErr w:type="spellStart"/>
    <w:r w:rsidRPr="009114A6">
      <w:rPr>
        <w:rFonts w:cs="Guttman Mantova-Decor" w:hint="cs"/>
        <w:sz w:val="36"/>
        <w:szCs w:val="36"/>
        <w:rtl/>
      </w:rPr>
      <w:t>לע"נ</w:t>
    </w:r>
    <w:proofErr w:type="spellEnd"/>
    <w:r w:rsidRPr="009114A6">
      <w:rPr>
        <w:rFonts w:cs="Guttman Mantova-Decor" w:hint="cs"/>
        <w:sz w:val="36"/>
        <w:szCs w:val="36"/>
        <w:rtl/>
      </w:rPr>
      <w:t xml:space="preserve"> אבי מורי יעקב עוזיאל עמיצור ז"ל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26FB" w14:textId="77777777" w:rsidR="00D13C0F" w:rsidRDefault="00D13C0F">
      <w:r>
        <w:separator/>
      </w:r>
    </w:p>
  </w:footnote>
  <w:footnote w:type="continuationSeparator" w:id="0">
    <w:p w14:paraId="359C982B" w14:textId="77777777" w:rsidR="00D13C0F" w:rsidRDefault="00D1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F36E" w14:textId="77777777" w:rsidR="00620872" w:rsidRPr="00D76D7B" w:rsidRDefault="00620872" w:rsidP="00D76D7B">
    <w:pPr>
      <w:pStyle w:val="a3"/>
      <w:pBdr>
        <w:top w:val="dotted" w:sz="4" w:space="1" w:color="auto"/>
        <w:left w:val="dotted" w:sz="4" w:space="4" w:color="auto"/>
        <w:bottom w:val="dotted" w:sz="4" w:space="1" w:color="auto"/>
        <w:right w:val="dotted" w:sz="4" w:space="4" w:color="auto"/>
      </w:pBdr>
      <w:jc w:val="center"/>
      <w:rPr>
        <w:rFonts w:cs="Guttman Mantova-Deco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7E9F" w14:textId="77777777" w:rsidR="009114A6" w:rsidRDefault="00620872" w:rsidP="00180B80">
    <w:pPr>
      <w:pStyle w:val="a3"/>
      <w:pBdr>
        <w:top w:val="single" w:sz="4" w:space="1" w:color="auto"/>
        <w:left w:val="single" w:sz="4" w:space="4" w:color="auto"/>
        <w:bottom w:val="single" w:sz="4" w:space="0" w:color="auto"/>
        <w:right w:val="single" w:sz="4" w:space="4" w:color="auto"/>
      </w:pBdr>
      <w:jc w:val="center"/>
      <w:rPr>
        <w:rFonts w:cs="Guttman Mantova-Decor"/>
        <w:sz w:val="96"/>
        <w:szCs w:val="96"/>
        <w:rtl/>
      </w:rPr>
    </w:pPr>
    <w:r>
      <w:rPr>
        <w:rFonts w:cs="Guttman Mantova-Decor" w:hint="cs"/>
        <w:sz w:val="28"/>
        <w:szCs w:val="28"/>
        <w:rtl/>
      </w:rPr>
      <w:t xml:space="preserve">בס"ד     </w:t>
    </w:r>
    <w:r w:rsidR="009114A6" w:rsidRPr="00EF2F7F">
      <w:rPr>
        <w:rFonts w:cs="Guttman Mantova-Decor" w:hint="cs"/>
        <w:sz w:val="72"/>
        <w:szCs w:val="72"/>
        <w:rtl/>
      </w:rPr>
      <w:t>נ</w:t>
    </w:r>
    <w:r w:rsidRPr="00EF2F7F">
      <w:rPr>
        <w:rFonts w:cs="Guttman Mantova-Decor" w:hint="cs"/>
        <w:sz w:val="72"/>
        <w:szCs w:val="72"/>
        <w:rtl/>
      </w:rPr>
      <w:t>עם</w:t>
    </w:r>
    <w:r w:rsidR="009114A6" w:rsidRPr="00EF2F7F">
      <w:rPr>
        <w:rFonts w:cs="Guttman Mantova-Decor" w:hint="cs"/>
        <w:sz w:val="72"/>
        <w:szCs w:val="72"/>
        <w:rtl/>
      </w:rPr>
      <w:t xml:space="preserve"> הארץ</w:t>
    </w:r>
  </w:p>
  <w:p w14:paraId="777A8B0D" w14:textId="749C5631" w:rsidR="00620872" w:rsidRPr="009114A6" w:rsidRDefault="00620872" w:rsidP="00180B80">
    <w:pPr>
      <w:pStyle w:val="a3"/>
      <w:pBdr>
        <w:top w:val="single" w:sz="4" w:space="1" w:color="auto"/>
        <w:left w:val="single" w:sz="4" w:space="4" w:color="auto"/>
        <w:bottom w:val="single" w:sz="4" w:space="0" w:color="auto"/>
        <w:right w:val="single" w:sz="4" w:space="4" w:color="auto"/>
      </w:pBdr>
      <w:jc w:val="center"/>
      <w:rPr>
        <w:rFonts w:cs="Guttman Mantova-Decor"/>
        <w:sz w:val="40"/>
        <w:szCs w:val="40"/>
        <w:rtl/>
      </w:rPr>
    </w:pPr>
    <w:r w:rsidRPr="009114A6">
      <w:rPr>
        <w:rFonts w:cs="Guttman Mantova-Decor" w:hint="cs"/>
        <w:sz w:val="40"/>
        <w:szCs w:val="40"/>
        <w:rtl/>
      </w:rPr>
      <w:t xml:space="preserve">ערב שבת קדש פרשת </w:t>
    </w:r>
    <w:r w:rsidR="00D74123">
      <w:rPr>
        <w:rFonts w:cs="Guttman Mantova-Decor" w:hint="cs"/>
        <w:sz w:val="40"/>
        <w:szCs w:val="40"/>
        <w:rtl/>
      </w:rPr>
      <w:t>קרח</w:t>
    </w:r>
    <w:r w:rsidRPr="009114A6">
      <w:rPr>
        <w:rFonts w:cs="Guttman Mantova-Decor" w:hint="cs"/>
        <w:sz w:val="40"/>
        <w:szCs w:val="40"/>
        <w:rtl/>
      </w:rPr>
      <w:t xml:space="preserve"> תש</w:t>
    </w:r>
    <w:r w:rsidR="009114A6" w:rsidRPr="009114A6">
      <w:rPr>
        <w:rFonts w:cs="Guttman Mantova-Decor" w:hint="cs"/>
        <w:sz w:val="40"/>
        <w:szCs w:val="40"/>
        <w:rtl/>
      </w:rPr>
      <w:t>ע</w:t>
    </w:r>
    <w:r w:rsidRPr="009114A6">
      <w:rPr>
        <w:rFonts w:cs="Guttman Mantova-Decor" w:hint="cs"/>
        <w:sz w:val="40"/>
        <w:szCs w:val="40"/>
        <w:rtl/>
      </w:rPr>
      <w:t>"</w:t>
    </w:r>
    <w:r w:rsidR="009114A6" w:rsidRPr="009114A6">
      <w:rPr>
        <w:rFonts w:cs="Guttman Mantova-Decor" w:hint="cs"/>
        <w:sz w:val="40"/>
        <w:szCs w:val="40"/>
        <w:rtl/>
      </w:rPr>
      <w:t>ז</w:t>
    </w:r>
  </w:p>
  <w:p w14:paraId="33356424" w14:textId="77777777" w:rsidR="001B1C1A" w:rsidRDefault="009114A6" w:rsidP="00180B80">
    <w:pPr>
      <w:pStyle w:val="a3"/>
      <w:pBdr>
        <w:top w:val="single" w:sz="4" w:space="1" w:color="auto"/>
        <w:left w:val="single" w:sz="4" w:space="4" w:color="auto"/>
        <w:bottom w:val="single" w:sz="4" w:space="0" w:color="auto"/>
        <w:right w:val="single" w:sz="4" w:space="4" w:color="auto"/>
      </w:pBdr>
      <w:jc w:val="center"/>
      <w:rPr>
        <w:rFonts w:cs="Guttman Mantova-Decor"/>
        <w:sz w:val="28"/>
        <w:szCs w:val="28"/>
        <w:rtl/>
      </w:rPr>
    </w:pPr>
    <w:r w:rsidRPr="009114A6">
      <w:rPr>
        <w:rFonts w:cs="Guttman Mantova-Decor" w:hint="cs"/>
        <w:sz w:val="28"/>
        <w:szCs w:val="28"/>
        <w:rtl/>
      </w:rPr>
      <w:t xml:space="preserve">וזהב הארץ היא טוב </w:t>
    </w:r>
    <w:r w:rsidRPr="009114A6">
      <w:rPr>
        <w:rFonts w:cs="Guttman Mantova-Decor"/>
        <w:sz w:val="28"/>
        <w:szCs w:val="28"/>
        <w:rtl/>
      </w:rPr>
      <w:t>–</w:t>
    </w:r>
    <w:r w:rsidRPr="009114A6">
      <w:rPr>
        <w:rFonts w:cs="Guttman Mantova-Decor" w:hint="cs"/>
        <w:sz w:val="28"/>
        <w:szCs w:val="28"/>
        <w:rtl/>
      </w:rPr>
      <w:t xml:space="preserve"> זו תלמודה של א"י </w:t>
    </w:r>
    <w:r>
      <w:rPr>
        <w:rFonts w:cs="Guttman Mantova-Decor" w:hint="cs"/>
        <w:sz w:val="28"/>
        <w:szCs w:val="28"/>
        <w:rtl/>
      </w:rPr>
      <w:t xml:space="preserve"> </w:t>
    </w:r>
  </w:p>
  <w:p w14:paraId="224F7AA4" w14:textId="1491EF3D" w:rsidR="009114A6" w:rsidRPr="009114A6" w:rsidRDefault="009114A6" w:rsidP="00180B80">
    <w:pPr>
      <w:pStyle w:val="a3"/>
      <w:pBdr>
        <w:top w:val="single" w:sz="4" w:space="1" w:color="auto"/>
        <w:left w:val="single" w:sz="4" w:space="4" w:color="auto"/>
        <w:bottom w:val="single" w:sz="4" w:space="0" w:color="auto"/>
        <w:right w:val="single" w:sz="4" w:space="4" w:color="auto"/>
      </w:pBdr>
      <w:jc w:val="center"/>
      <w:rPr>
        <w:rFonts w:cs="Guttman Mantova-Decor"/>
        <w:sz w:val="28"/>
        <w:szCs w:val="28"/>
      </w:rPr>
    </w:pPr>
    <w:r>
      <w:rPr>
        <w:rFonts w:cs="Guttman Mantova-Decor" w:hint="cs"/>
        <w:sz w:val="28"/>
        <w:szCs w:val="28"/>
        <w:rtl/>
      </w:rPr>
      <w:t xml:space="preserve">דף </w:t>
    </w:r>
    <w:r w:rsidR="00EF2F7F">
      <w:rPr>
        <w:rFonts w:cs="Guttman Mantova-Decor" w:hint="cs"/>
        <w:sz w:val="28"/>
        <w:szCs w:val="28"/>
        <w:rtl/>
      </w:rPr>
      <w:t xml:space="preserve">שבועי </w:t>
    </w:r>
    <w:r>
      <w:rPr>
        <w:rFonts w:cs="Guttman Mantova-Decor" w:hint="cs"/>
        <w:sz w:val="28"/>
        <w:szCs w:val="28"/>
        <w:rtl/>
      </w:rPr>
      <w:t>לעיסוק בסוגיות ארץ ישראליות</w:t>
    </w:r>
    <w:r w:rsidR="00D74123">
      <w:rPr>
        <w:rFonts w:cs="Guttman Mantova-Decor" w:hint="cs"/>
        <w:sz w:val="28"/>
        <w:szCs w:val="28"/>
        <w:rtl/>
      </w:rPr>
      <w:t xml:space="preserve"> </w:t>
    </w:r>
    <w:r w:rsidR="00D74123">
      <w:rPr>
        <w:rFonts w:cs="Guttman Mantova-Decor"/>
        <w:sz w:val="28"/>
        <w:szCs w:val="28"/>
        <w:rtl/>
      </w:rPr>
      <w:t>–</w:t>
    </w:r>
    <w:r w:rsidR="00D74123">
      <w:rPr>
        <w:rFonts w:cs="Guttman Mantova-Decor" w:hint="cs"/>
        <w:sz w:val="28"/>
        <w:szCs w:val="28"/>
        <w:rtl/>
      </w:rPr>
      <w:t xml:space="preserve"> </w:t>
    </w:r>
    <w:r w:rsidR="00D74123" w:rsidRPr="00D74123">
      <w:rPr>
        <w:rFonts w:cs="Guttman Yad-Brush" w:hint="cs"/>
        <w:b/>
        <w:bCs/>
        <w:sz w:val="28"/>
        <w:szCs w:val="28"/>
        <w:rtl/>
      </w:rPr>
      <w:t xml:space="preserve">נכתב ע"י חגי עמיצור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85F87"/>
    <w:multiLevelType w:val="hybridMultilevel"/>
    <w:tmpl w:val="F7701B8C"/>
    <w:lvl w:ilvl="0" w:tplc="0EA2BB88">
      <w:start w:val="1"/>
      <w:numFmt w:val="bullet"/>
      <w:lvlText w:val=""/>
      <w:lvlJc w:val="left"/>
      <w:pPr>
        <w:tabs>
          <w:tab w:val="num" w:pos="720"/>
        </w:tabs>
        <w:ind w:left="720" w:hanging="360"/>
      </w:pPr>
      <w:rPr>
        <w:rFonts w:ascii="Times New Roman" w:hAnsi="Times New Roman" w:hint="default"/>
      </w:rPr>
    </w:lvl>
    <w:lvl w:ilvl="1" w:tplc="C26671AA" w:tentative="1">
      <w:start w:val="1"/>
      <w:numFmt w:val="bullet"/>
      <w:lvlText w:val=""/>
      <w:lvlJc w:val="left"/>
      <w:pPr>
        <w:tabs>
          <w:tab w:val="num" w:pos="1440"/>
        </w:tabs>
        <w:ind w:left="1440" w:hanging="360"/>
      </w:pPr>
      <w:rPr>
        <w:rFonts w:ascii="Times New Roman" w:hAnsi="Times New Roman" w:hint="default"/>
      </w:rPr>
    </w:lvl>
    <w:lvl w:ilvl="2" w:tplc="F064F068" w:tentative="1">
      <w:start w:val="1"/>
      <w:numFmt w:val="bullet"/>
      <w:lvlText w:val=""/>
      <w:lvlJc w:val="left"/>
      <w:pPr>
        <w:tabs>
          <w:tab w:val="num" w:pos="2160"/>
        </w:tabs>
        <w:ind w:left="2160" w:hanging="360"/>
      </w:pPr>
      <w:rPr>
        <w:rFonts w:ascii="Times New Roman" w:hAnsi="Times New Roman" w:hint="default"/>
      </w:rPr>
    </w:lvl>
    <w:lvl w:ilvl="3" w:tplc="826E21AC" w:tentative="1">
      <w:start w:val="1"/>
      <w:numFmt w:val="bullet"/>
      <w:lvlText w:val=""/>
      <w:lvlJc w:val="left"/>
      <w:pPr>
        <w:tabs>
          <w:tab w:val="num" w:pos="2880"/>
        </w:tabs>
        <w:ind w:left="2880" w:hanging="360"/>
      </w:pPr>
      <w:rPr>
        <w:rFonts w:ascii="Times New Roman" w:hAnsi="Times New Roman" w:hint="default"/>
      </w:rPr>
    </w:lvl>
    <w:lvl w:ilvl="4" w:tplc="382C46B2" w:tentative="1">
      <w:start w:val="1"/>
      <w:numFmt w:val="bullet"/>
      <w:lvlText w:val=""/>
      <w:lvlJc w:val="left"/>
      <w:pPr>
        <w:tabs>
          <w:tab w:val="num" w:pos="3600"/>
        </w:tabs>
        <w:ind w:left="3600" w:hanging="360"/>
      </w:pPr>
      <w:rPr>
        <w:rFonts w:ascii="Times New Roman" w:hAnsi="Times New Roman" w:hint="default"/>
      </w:rPr>
    </w:lvl>
    <w:lvl w:ilvl="5" w:tplc="7B66827C" w:tentative="1">
      <w:start w:val="1"/>
      <w:numFmt w:val="bullet"/>
      <w:lvlText w:val=""/>
      <w:lvlJc w:val="left"/>
      <w:pPr>
        <w:tabs>
          <w:tab w:val="num" w:pos="4320"/>
        </w:tabs>
        <w:ind w:left="4320" w:hanging="360"/>
      </w:pPr>
      <w:rPr>
        <w:rFonts w:ascii="Times New Roman" w:hAnsi="Times New Roman" w:hint="default"/>
      </w:rPr>
    </w:lvl>
    <w:lvl w:ilvl="6" w:tplc="6B82FD02" w:tentative="1">
      <w:start w:val="1"/>
      <w:numFmt w:val="bullet"/>
      <w:lvlText w:val=""/>
      <w:lvlJc w:val="left"/>
      <w:pPr>
        <w:tabs>
          <w:tab w:val="num" w:pos="5040"/>
        </w:tabs>
        <w:ind w:left="5040" w:hanging="360"/>
      </w:pPr>
      <w:rPr>
        <w:rFonts w:ascii="Times New Roman" w:hAnsi="Times New Roman" w:hint="default"/>
      </w:rPr>
    </w:lvl>
    <w:lvl w:ilvl="7" w:tplc="CFBCF8B4" w:tentative="1">
      <w:start w:val="1"/>
      <w:numFmt w:val="bullet"/>
      <w:lvlText w:val=""/>
      <w:lvlJc w:val="left"/>
      <w:pPr>
        <w:tabs>
          <w:tab w:val="num" w:pos="5760"/>
        </w:tabs>
        <w:ind w:left="5760" w:hanging="360"/>
      </w:pPr>
      <w:rPr>
        <w:rFonts w:ascii="Times New Roman" w:hAnsi="Times New Roman" w:hint="default"/>
      </w:rPr>
    </w:lvl>
    <w:lvl w:ilvl="8" w:tplc="A586A4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7F"/>
    <w:rsid w:val="00007EA6"/>
    <w:rsid w:val="0001065E"/>
    <w:rsid w:val="000140DB"/>
    <w:rsid w:val="00016A19"/>
    <w:rsid w:val="0003065D"/>
    <w:rsid w:val="00034C4C"/>
    <w:rsid w:val="00035E2D"/>
    <w:rsid w:val="000373A0"/>
    <w:rsid w:val="00041057"/>
    <w:rsid w:val="000613AB"/>
    <w:rsid w:val="00061416"/>
    <w:rsid w:val="00084A30"/>
    <w:rsid w:val="000872F0"/>
    <w:rsid w:val="00093AB0"/>
    <w:rsid w:val="000A47BB"/>
    <w:rsid w:val="000C7D5E"/>
    <w:rsid w:val="000D75ED"/>
    <w:rsid w:val="00114D21"/>
    <w:rsid w:val="001219BD"/>
    <w:rsid w:val="00135589"/>
    <w:rsid w:val="00145A0B"/>
    <w:rsid w:val="0015067E"/>
    <w:rsid w:val="00151A20"/>
    <w:rsid w:val="00160434"/>
    <w:rsid w:val="00180B80"/>
    <w:rsid w:val="001844BB"/>
    <w:rsid w:val="0019079B"/>
    <w:rsid w:val="0019574F"/>
    <w:rsid w:val="001B1C1A"/>
    <w:rsid w:val="001B5EC2"/>
    <w:rsid w:val="001C4B85"/>
    <w:rsid w:val="001C72DC"/>
    <w:rsid w:val="001E1107"/>
    <w:rsid w:val="0021330B"/>
    <w:rsid w:val="00237E55"/>
    <w:rsid w:val="00262CD3"/>
    <w:rsid w:val="00262D11"/>
    <w:rsid w:val="002771BC"/>
    <w:rsid w:val="002848EF"/>
    <w:rsid w:val="00296A91"/>
    <w:rsid w:val="002B4BE6"/>
    <w:rsid w:val="002C5F4F"/>
    <w:rsid w:val="002F16DF"/>
    <w:rsid w:val="002F2253"/>
    <w:rsid w:val="00302F1A"/>
    <w:rsid w:val="00310320"/>
    <w:rsid w:val="003112D6"/>
    <w:rsid w:val="00322169"/>
    <w:rsid w:val="003252A2"/>
    <w:rsid w:val="00344C60"/>
    <w:rsid w:val="0034782B"/>
    <w:rsid w:val="00351B1F"/>
    <w:rsid w:val="00365376"/>
    <w:rsid w:val="00382783"/>
    <w:rsid w:val="00390E6B"/>
    <w:rsid w:val="00394ADB"/>
    <w:rsid w:val="003A5936"/>
    <w:rsid w:val="003A6073"/>
    <w:rsid w:val="003C3136"/>
    <w:rsid w:val="003C7284"/>
    <w:rsid w:val="003C7F2E"/>
    <w:rsid w:val="003D13B9"/>
    <w:rsid w:val="003D1926"/>
    <w:rsid w:val="003D1B78"/>
    <w:rsid w:val="00401AC0"/>
    <w:rsid w:val="004050E8"/>
    <w:rsid w:val="004167C0"/>
    <w:rsid w:val="00430604"/>
    <w:rsid w:val="00434956"/>
    <w:rsid w:val="00473DC8"/>
    <w:rsid w:val="0047606A"/>
    <w:rsid w:val="004A6031"/>
    <w:rsid w:val="004D6190"/>
    <w:rsid w:val="004E12F6"/>
    <w:rsid w:val="00522159"/>
    <w:rsid w:val="00522974"/>
    <w:rsid w:val="00533FEA"/>
    <w:rsid w:val="005474A8"/>
    <w:rsid w:val="00555C2A"/>
    <w:rsid w:val="00572AF7"/>
    <w:rsid w:val="00577A9B"/>
    <w:rsid w:val="00594B59"/>
    <w:rsid w:val="005A47F7"/>
    <w:rsid w:val="005A50E3"/>
    <w:rsid w:val="005D0590"/>
    <w:rsid w:val="005D1ECA"/>
    <w:rsid w:val="006036AD"/>
    <w:rsid w:val="0061011F"/>
    <w:rsid w:val="0061085D"/>
    <w:rsid w:val="00620872"/>
    <w:rsid w:val="00625C1C"/>
    <w:rsid w:val="00651D7E"/>
    <w:rsid w:val="00695AAC"/>
    <w:rsid w:val="00697CB7"/>
    <w:rsid w:val="006A1B5C"/>
    <w:rsid w:val="006A5633"/>
    <w:rsid w:val="006B352B"/>
    <w:rsid w:val="006C1729"/>
    <w:rsid w:val="006C42D7"/>
    <w:rsid w:val="006E3B09"/>
    <w:rsid w:val="006F279C"/>
    <w:rsid w:val="006F287A"/>
    <w:rsid w:val="007063C1"/>
    <w:rsid w:val="007152C3"/>
    <w:rsid w:val="00760DD6"/>
    <w:rsid w:val="007628BA"/>
    <w:rsid w:val="0076359E"/>
    <w:rsid w:val="00763D58"/>
    <w:rsid w:val="00774D57"/>
    <w:rsid w:val="00784A9D"/>
    <w:rsid w:val="00790E98"/>
    <w:rsid w:val="007933F0"/>
    <w:rsid w:val="007B7E06"/>
    <w:rsid w:val="007C30DD"/>
    <w:rsid w:val="007E401E"/>
    <w:rsid w:val="00817490"/>
    <w:rsid w:val="00832D12"/>
    <w:rsid w:val="00834101"/>
    <w:rsid w:val="00836A59"/>
    <w:rsid w:val="008453E7"/>
    <w:rsid w:val="00853BA9"/>
    <w:rsid w:val="008603E3"/>
    <w:rsid w:val="00884075"/>
    <w:rsid w:val="008A741C"/>
    <w:rsid w:val="008B134E"/>
    <w:rsid w:val="008E5B26"/>
    <w:rsid w:val="0090189E"/>
    <w:rsid w:val="0090432F"/>
    <w:rsid w:val="009114A6"/>
    <w:rsid w:val="00911804"/>
    <w:rsid w:val="0092550C"/>
    <w:rsid w:val="00925527"/>
    <w:rsid w:val="00942E6E"/>
    <w:rsid w:val="00946B60"/>
    <w:rsid w:val="00953192"/>
    <w:rsid w:val="009703AF"/>
    <w:rsid w:val="009858EE"/>
    <w:rsid w:val="00987522"/>
    <w:rsid w:val="009A6B18"/>
    <w:rsid w:val="009A6FE4"/>
    <w:rsid w:val="009B59D7"/>
    <w:rsid w:val="009D7F6C"/>
    <w:rsid w:val="009E073A"/>
    <w:rsid w:val="009F14FC"/>
    <w:rsid w:val="00A16569"/>
    <w:rsid w:val="00A25389"/>
    <w:rsid w:val="00A40F20"/>
    <w:rsid w:val="00A513C7"/>
    <w:rsid w:val="00A552B6"/>
    <w:rsid w:val="00A8764B"/>
    <w:rsid w:val="00A91B49"/>
    <w:rsid w:val="00A963D4"/>
    <w:rsid w:val="00AA7860"/>
    <w:rsid w:val="00AC4919"/>
    <w:rsid w:val="00AC707E"/>
    <w:rsid w:val="00AD0256"/>
    <w:rsid w:val="00AD4AD2"/>
    <w:rsid w:val="00AF5ED1"/>
    <w:rsid w:val="00B051CA"/>
    <w:rsid w:val="00B5702E"/>
    <w:rsid w:val="00B65117"/>
    <w:rsid w:val="00B75A9B"/>
    <w:rsid w:val="00B82B8E"/>
    <w:rsid w:val="00BA2146"/>
    <w:rsid w:val="00BA68B3"/>
    <w:rsid w:val="00BB5415"/>
    <w:rsid w:val="00BD4AFB"/>
    <w:rsid w:val="00BE4FD3"/>
    <w:rsid w:val="00BE5CC4"/>
    <w:rsid w:val="00C3295E"/>
    <w:rsid w:val="00C3335A"/>
    <w:rsid w:val="00C50412"/>
    <w:rsid w:val="00C534DF"/>
    <w:rsid w:val="00C83B8D"/>
    <w:rsid w:val="00CB2679"/>
    <w:rsid w:val="00CB74FC"/>
    <w:rsid w:val="00CC18F3"/>
    <w:rsid w:val="00CC440B"/>
    <w:rsid w:val="00CD1C4A"/>
    <w:rsid w:val="00CD69AF"/>
    <w:rsid w:val="00CF0F7E"/>
    <w:rsid w:val="00D00AF0"/>
    <w:rsid w:val="00D04E7F"/>
    <w:rsid w:val="00D13C0F"/>
    <w:rsid w:val="00D151A4"/>
    <w:rsid w:val="00D1554D"/>
    <w:rsid w:val="00D228D7"/>
    <w:rsid w:val="00D50CBB"/>
    <w:rsid w:val="00D54510"/>
    <w:rsid w:val="00D72716"/>
    <w:rsid w:val="00D74123"/>
    <w:rsid w:val="00D76D7B"/>
    <w:rsid w:val="00DB12FD"/>
    <w:rsid w:val="00DD6A08"/>
    <w:rsid w:val="00DE1CD5"/>
    <w:rsid w:val="00DF079C"/>
    <w:rsid w:val="00DF246C"/>
    <w:rsid w:val="00E02B1F"/>
    <w:rsid w:val="00E152A7"/>
    <w:rsid w:val="00E240AA"/>
    <w:rsid w:val="00E577A9"/>
    <w:rsid w:val="00E63249"/>
    <w:rsid w:val="00E70C06"/>
    <w:rsid w:val="00EA5631"/>
    <w:rsid w:val="00EA5C97"/>
    <w:rsid w:val="00EC1C49"/>
    <w:rsid w:val="00EC1DCC"/>
    <w:rsid w:val="00EC4EE9"/>
    <w:rsid w:val="00ED17BA"/>
    <w:rsid w:val="00EF2F7F"/>
    <w:rsid w:val="00F25345"/>
    <w:rsid w:val="00F31F4C"/>
    <w:rsid w:val="00F65ECF"/>
    <w:rsid w:val="00F728E3"/>
    <w:rsid w:val="00F82526"/>
    <w:rsid w:val="00F83831"/>
    <w:rsid w:val="00F93CA5"/>
    <w:rsid w:val="00F94D8E"/>
    <w:rsid w:val="00FB02CD"/>
    <w:rsid w:val="00FB400F"/>
    <w:rsid w:val="00FB5D6C"/>
    <w:rsid w:val="00FB761E"/>
    <w:rsid w:val="00FD3F9D"/>
    <w:rsid w:val="00FE3767"/>
    <w:rsid w:val="00FE769F"/>
    <w:rsid w:val="00FF61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9B255"/>
  <w15:chartTrackingRefBased/>
  <w15:docId w15:val="{D9024CA6-34AE-4CD6-AD9C-2936BF9E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96A91"/>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4E7F"/>
    <w:pPr>
      <w:tabs>
        <w:tab w:val="center" w:pos="4153"/>
        <w:tab w:val="right" w:pos="8306"/>
      </w:tabs>
    </w:pPr>
  </w:style>
  <w:style w:type="paragraph" w:styleId="a4">
    <w:name w:val="footer"/>
    <w:basedOn w:val="a"/>
    <w:rsid w:val="00D04E7F"/>
    <w:pPr>
      <w:tabs>
        <w:tab w:val="center" w:pos="4153"/>
        <w:tab w:val="right" w:pos="8306"/>
      </w:tabs>
    </w:pPr>
  </w:style>
  <w:style w:type="character" w:styleId="Hyperlink">
    <w:name w:val="Hyperlink"/>
    <w:rsid w:val="00953192"/>
    <w:rPr>
      <w:color w:val="0000FF"/>
      <w:u w:val="single"/>
    </w:rPr>
  </w:style>
  <w:style w:type="character" w:styleId="FollowedHyperlink">
    <w:name w:val="FollowedHyperlink"/>
    <w:rsid w:val="00953192"/>
    <w:rPr>
      <w:color w:val="800080"/>
      <w:u w:val="single"/>
    </w:rPr>
  </w:style>
  <w:style w:type="paragraph" w:styleId="NormalWeb">
    <w:name w:val="Normal (Web)"/>
    <w:basedOn w:val="a"/>
    <w:uiPriority w:val="99"/>
    <w:unhideWhenUsed/>
    <w:rsid w:val="00ED17BA"/>
    <w:pPr>
      <w:bidi w:val="0"/>
      <w:spacing w:before="100" w:beforeAutospacing="1" w:after="100" w:afterAutospacing="1"/>
    </w:pPr>
  </w:style>
  <w:style w:type="paragraph" w:styleId="a5">
    <w:name w:val="Balloon Text"/>
    <w:basedOn w:val="a"/>
    <w:link w:val="a6"/>
    <w:rsid w:val="00D1554D"/>
    <w:rPr>
      <w:rFonts w:ascii="Tahoma" w:hAnsi="Tahoma" w:cs="Tahoma"/>
      <w:sz w:val="18"/>
      <w:szCs w:val="18"/>
    </w:rPr>
  </w:style>
  <w:style w:type="character" w:customStyle="1" w:styleId="a6">
    <w:name w:val="טקסט בלונים תו"/>
    <w:link w:val="a5"/>
    <w:rsid w:val="00D1554D"/>
    <w:rPr>
      <w:rFonts w:ascii="Tahoma" w:hAnsi="Tahoma" w:cs="Tahoma"/>
      <w:sz w:val="18"/>
      <w:szCs w:val="18"/>
    </w:rPr>
  </w:style>
  <w:style w:type="character" w:customStyle="1" w:styleId="imageinside">
    <w:name w:val="image_inside"/>
    <w:basedOn w:val="a0"/>
    <w:rsid w:val="00884075"/>
  </w:style>
  <w:style w:type="character" w:customStyle="1" w:styleId="cornerholder">
    <w:name w:val="corner_holder"/>
    <w:basedOn w:val="a0"/>
    <w:rsid w:val="00884075"/>
  </w:style>
  <w:style w:type="character" w:customStyle="1" w:styleId="apple-converted-space">
    <w:name w:val="apple-converted-space"/>
    <w:basedOn w:val="a0"/>
    <w:rsid w:val="00884075"/>
  </w:style>
  <w:style w:type="character" w:customStyle="1" w:styleId="imgtitle">
    <w:name w:val="img_title"/>
    <w:basedOn w:val="a0"/>
    <w:rsid w:val="00884075"/>
  </w:style>
  <w:style w:type="character" w:customStyle="1" w:styleId="creditpipeseparator">
    <w:name w:val="creditpipeseparator"/>
    <w:basedOn w:val="a0"/>
    <w:rsid w:val="00884075"/>
  </w:style>
  <w:style w:type="character" w:customStyle="1" w:styleId="imgcredits">
    <w:name w:val="img_credits"/>
    <w:basedOn w:val="a0"/>
    <w:rsid w:val="00884075"/>
  </w:style>
  <w:style w:type="character" w:customStyle="1" w:styleId="BodytextSpacing1pt">
    <w:name w:val="Body text + Spacing 1 pt"/>
    <w:basedOn w:val="a0"/>
    <w:rsid w:val="006E3B09"/>
    <w:rPr>
      <w:rFonts w:ascii="FrankRuehl" w:eastAsia="FrankRuehl" w:hAnsi="FrankRuehl" w:cs="FrankRuehl"/>
      <w:color w:val="000000"/>
      <w:spacing w:val="20"/>
      <w:w w:val="100"/>
      <w:position w:val="0"/>
      <w:sz w:val="24"/>
      <w:szCs w:val="24"/>
      <w:shd w:val="clear" w:color="auto" w:fill="FFFFFF"/>
      <w:lang w:val="he-IL" w:eastAsia="he-IL" w:bidi="he-IL"/>
    </w:rPr>
  </w:style>
  <w:style w:type="character" w:customStyle="1" w:styleId="BodytextSpacing-1pt">
    <w:name w:val="Body text + Spacing -1 pt"/>
    <w:basedOn w:val="a0"/>
    <w:rsid w:val="007C30DD"/>
    <w:rPr>
      <w:rFonts w:ascii="FrankRuehl" w:eastAsia="FrankRuehl" w:hAnsi="FrankRuehl" w:cs="FrankRuehl"/>
      <w:b w:val="0"/>
      <w:bCs w:val="0"/>
      <w:i w:val="0"/>
      <w:iCs w:val="0"/>
      <w:smallCaps w:val="0"/>
      <w:strike w:val="0"/>
      <w:color w:val="000000"/>
      <w:spacing w:val="-20"/>
      <w:w w:val="100"/>
      <w:position w:val="0"/>
      <w:sz w:val="26"/>
      <w:szCs w:val="26"/>
      <w:u w:val="none"/>
      <w:lang w:val="he-IL" w:eastAsia="he-IL" w:bidi="he-IL"/>
    </w:rPr>
  </w:style>
  <w:style w:type="character" w:styleId="a7">
    <w:name w:val="Mention"/>
    <w:basedOn w:val="a0"/>
    <w:uiPriority w:val="99"/>
    <w:semiHidden/>
    <w:unhideWhenUsed/>
    <w:rsid w:val="000613A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053">
      <w:bodyDiv w:val="1"/>
      <w:marLeft w:val="0"/>
      <w:marRight w:val="0"/>
      <w:marTop w:val="0"/>
      <w:marBottom w:val="0"/>
      <w:divBdr>
        <w:top w:val="none" w:sz="0" w:space="0" w:color="auto"/>
        <w:left w:val="none" w:sz="0" w:space="0" w:color="auto"/>
        <w:bottom w:val="none" w:sz="0" w:space="0" w:color="auto"/>
        <w:right w:val="none" w:sz="0" w:space="0" w:color="auto"/>
      </w:divBdr>
    </w:div>
    <w:div w:id="469057377">
      <w:bodyDiv w:val="1"/>
      <w:marLeft w:val="0"/>
      <w:marRight w:val="0"/>
      <w:marTop w:val="0"/>
      <w:marBottom w:val="0"/>
      <w:divBdr>
        <w:top w:val="none" w:sz="0" w:space="0" w:color="auto"/>
        <w:left w:val="none" w:sz="0" w:space="0" w:color="auto"/>
        <w:bottom w:val="none" w:sz="0" w:space="0" w:color="auto"/>
        <w:right w:val="none" w:sz="0" w:space="0" w:color="auto"/>
      </w:divBdr>
    </w:div>
    <w:div w:id="704447181">
      <w:bodyDiv w:val="1"/>
      <w:marLeft w:val="0"/>
      <w:marRight w:val="0"/>
      <w:marTop w:val="0"/>
      <w:marBottom w:val="0"/>
      <w:divBdr>
        <w:top w:val="none" w:sz="0" w:space="0" w:color="auto"/>
        <w:left w:val="none" w:sz="0" w:space="0" w:color="auto"/>
        <w:bottom w:val="none" w:sz="0" w:space="0" w:color="auto"/>
        <w:right w:val="none" w:sz="0" w:space="0" w:color="auto"/>
      </w:divBdr>
    </w:div>
    <w:div w:id="724991658">
      <w:bodyDiv w:val="1"/>
      <w:marLeft w:val="0"/>
      <w:marRight w:val="0"/>
      <w:marTop w:val="0"/>
      <w:marBottom w:val="0"/>
      <w:divBdr>
        <w:top w:val="none" w:sz="0" w:space="0" w:color="auto"/>
        <w:left w:val="none" w:sz="0" w:space="0" w:color="auto"/>
        <w:bottom w:val="none" w:sz="0" w:space="0" w:color="auto"/>
        <w:right w:val="none" w:sz="0" w:space="0" w:color="auto"/>
      </w:divBdr>
    </w:div>
    <w:div w:id="916282869">
      <w:bodyDiv w:val="1"/>
      <w:marLeft w:val="0"/>
      <w:marRight w:val="0"/>
      <w:marTop w:val="0"/>
      <w:marBottom w:val="0"/>
      <w:divBdr>
        <w:top w:val="none" w:sz="0" w:space="0" w:color="auto"/>
        <w:left w:val="none" w:sz="0" w:space="0" w:color="auto"/>
        <w:bottom w:val="none" w:sz="0" w:space="0" w:color="auto"/>
        <w:right w:val="none" w:sz="0" w:space="0" w:color="auto"/>
      </w:divBdr>
    </w:div>
    <w:div w:id="961228923">
      <w:bodyDiv w:val="1"/>
      <w:marLeft w:val="0"/>
      <w:marRight w:val="0"/>
      <w:marTop w:val="0"/>
      <w:marBottom w:val="0"/>
      <w:divBdr>
        <w:top w:val="none" w:sz="0" w:space="0" w:color="auto"/>
        <w:left w:val="none" w:sz="0" w:space="0" w:color="auto"/>
        <w:bottom w:val="none" w:sz="0" w:space="0" w:color="auto"/>
        <w:right w:val="none" w:sz="0" w:space="0" w:color="auto"/>
      </w:divBdr>
    </w:div>
    <w:div w:id="968125068">
      <w:bodyDiv w:val="1"/>
      <w:marLeft w:val="0"/>
      <w:marRight w:val="0"/>
      <w:marTop w:val="0"/>
      <w:marBottom w:val="0"/>
      <w:divBdr>
        <w:top w:val="none" w:sz="0" w:space="0" w:color="auto"/>
        <w:left w:val="none" w:sz="0" w:space="0" w:color="auto"/>
        <w:bottom w:val="none" w:sz="0" w:space="0" w:color="auto"/>
        <w:right w:val="none" w:sz="0" w:space="0" w:color="auto"/>
      </w:divBdr>
      <w:divsChild>
        <w:div w:id="894004303">
          <w:marLeft w:val="0"/>
          <w:marRight w:val="432"/>
          <w:marTop w:val="116"/>
          <w:marBottom w:val="0"/>
          <w:divBdr>
            <w:top w:val="none" w:sz="0" w:space="0" w:color="auto"/>
            <w:left w:val="none" w:sz="0" w:space="0" w:color="auto"/>
            <w:bottom w:val="none" w:sz="0" w:space="0" w:color="auto"/>
            <w:right w:val="none" w:sz="0" w:space="0" w:color="auto"/>
          </w:divBdr>
        </w:div>
      </w:divsChild>
    </w:div>
    <w:div w:id="1343817837">
      <w:bodyDiv w:val="1"/>
      <w:marLeft w:val="0"/>
      <w:marRight w:val="0"/>
      <w:marTop w:val="0"/>
      <w:marBottom w:val="0"/>
      <w:divBdr>
        <w:top w:val="none" w:sz="0" w:space="0" w:color="auto"/>
        <w:left w:val="none" w:sz="0" w:space="0" w:color="auto"/>
        <w:bottom w:val="none" w:sz="0" w:space="0" w:color="auto"/>
        <w:right w:val="none" w:sz="0" w:space="0" w:color="auto"/>
      </w:divBdr>
    </w:div>
    <w:div w:id="1393581669">
      <w:bodyDiv w:val="1"/>
      <w:marLeft w:val="0"/>
      <w:marRight w:val="0"/>
      <w:marTop w:val="0"/>
      <w:marBottom w:val="0"/>
      <w:divBdr>
        <w:top w:val="none" w:sz="0" w:space="0" w:color="auto"/>
        <w:left w:val="none" w:sz="0" w:space="0" w:color="auto"/>
        <w:bottom w:val="none" w:sz="0" w:space="0" w:color="auto"/>
        <w:right w:val="none" w:sz="0" w:space="0" w:color="auto"/>
      </w:divBdr>
    </w:div>
    <w:div w:id="1430658118">
      <w:bodyDiv w:val="1"/>
      <w:marLeft w:val="0"/>
      <w:marRight w:val="0"/>
      <w:marTop w:val="0"/>
      <w:marBottom w:val="0"/>
      <w:divBdr>
        <w:top w:val="none" w:sz="0" w:space="0" w:color="auto"/>
        <w:left w:val="none" w:sz="0" w:space="0" w:color="auto"/>
        <w:bottom w:val="none" w:sz="0" w:space="0" w:color="auto"/>
        <w:right w:val="none" w:sz="0" w:space="0" w:color="auto"/>
      </w:divBdr>
    </w:div>
    <w:div w:id="1556239737">
      <w:bodyDiv w:val="1"/>
      <w:marLeft w:val="0"/>
      <w:marRight w:val="0"/>
      <w:marTop w:val="0"/>
      <w:marBottom w:val="0"/>
      <w:divBdr>
        <w:top w:val="none" w:sz="0" w:space="0" w:color="auto"/>
        <w:left w:val="none" w:sz="0" w:space="0" w:color="auto"/>
        <w:bottom w:val="none" w:sz="0" w:space="0" w:color="auto"/>
        <w:right w:val="none" w:sz="0" w:space="0" w:color="auto"/>
      </w:divBdr>
    </w:div>
    <w:div w:id="1628975686">
      <w:bodyDiv w:val="1"/>
      <w:marLeft w:val="0"/>
      <w:marRight w:val="0"/>
      <w:marTop w:val="0"/>
      <w:marBottom w:val="0"/>
      <w:divBdr>
        <w:top w:val="none" w:sz="0" w:space="0" w:color="auto"/>
        <w:left w:val="none" w:sz="0" w:space="0" w:color="auto"/>
        <w:bottom w:val="none" w:sz="0" w:space="0" w:color="auto"/>
        <w:right w:val="none" w:sz="0" w:space="0" w:color="auto"/>
      </w:divBdr>
    </w:div>
    <w:div w:id="17508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4%D7%A8%D7%95%D7%A7%D7%95%D7%A4%D7%99%D7%95%D7%A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noam-haaret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p.vp4.me/fw3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9FAC-8F23-48AA-A07A-F70C7A76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1082</Words>
  <Characters>5414</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וְיִשְׂרָאֵל אָהַב אֶת יוֹסֵף מִכָּל בָּנָיו כִּי בֶן זְקֻנִים הוּא לוֹ וְעָשָׂה לוֹ כְּתוֹנֶת פַּסִּים:</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וְיִשְׂרָאֵל אָהַב אֶת יוֹסֵף מִכָּל בָּנָיו כִּי בֶן זְקֻנִים הוּא לוֹ וְעָשָׂה לוֹ כְּתוֹנֶת פַּסִּים:</dc:title>
  <dc:subject/>
  <dc:creator>xxx</dc:creator>
  <cp:keywords/>
  <dc:description/>
  <cp:lastModifiedBy>חגי עמיצור</cp:lastModifiedBy>
  <cp:revision>22</cp:revision>
  <cp:lastPrinted>2017-06-22T05:53:00Z</cp:lastPrinted>
  <dcterms:created xsi:type="dcterms:W3CDTF">2017-06-22T00:46:00Z</dcterms:created>
  <dcterms:modified xsi:type="dcterms:W3CDTF">2017-06-22T06:01:00Z</dcterms:modified>
</cp:coreProperties>
</file>