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08E" w14:textId="77777777" w:rsidR="00824BDC" w:rsidRPr="001A7C65" w:rsidRDefault="00824BDC" w:rsidP="00824BDC">
      <w:pPr>
        <w:pStyle w:val="BodyA"/>
        <w:pBdr>
          <w:bottom w:val="single" w:sz="12" w:space="0" w:color="000000"/>
        </w:pBdr>
        <w:jc w:val="center"/>
        <w:rPr>
          <w:rFonts w:ascii="Apple Chancery" w:eastAsia="Apple Chancery" w:hAnsi="Apple Chancery" w:cs="Apple Chancery"/>
          <w:color w:val="2F5496"/>
          <w:u w:color="2F5496"/>
        </w:rPr>
      </w:pPr>
      <w:r>
        <w:rPr>
          <w:rFonts w:ascii="Apple Chancery" w:eastAsia="Apple Chancery" w:hAnsi="Apple Chancery" w:cs="Apple Chancery"/>
          <w:noProof/>
          <w:color w:val="2F5496"/>
          <w:u w:color="2F5496"/>
        </w:rPr>
        <w:drawing>
          <wp:inline distT="0" distB="0" distL="0" distR="0" wp14:anchorId="214A26ED" wp14:editId="34C4172F">
            <wp:extent cx="4886325" cy="848320"/>
            <wp:effectExtent l="152400" t="152400" r="346075" b="35877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924512" cy="854950"/>
                    </a:xfrm>
                    <a:prstGeom prst="rect">
                      <a:avLst/>
                    </a:prstGeom>
                    <a:ln>
                      <a:noFill/>
                    </a:ln>
                    <a:effectLst>
                      <a:outerShdw blurRad="292100" dist="139700" dir="2700000" algn="tl" rotWithShape="0">
                        <a:srgbClr val="333333">
                          <a:alpha val="65000"/>
                        </a:srgbClr>
                      </a:outerShdw>
                    </a:effectLst>
                  </pic:spPr>
                </pic:pic>
              </a:graphicData>
            </a:graphic>
          </wp:inline>
        </w:drawing>
      </w:r>
    </w:p>
    <w:p w14:paraId="782837CA" w14:textId="43F339D7" w:rsidR="00824BDC" w:rsidRPr="00AF68AD" w:rsidRDefault="00824BDC" w:rsidP="00824BDC">
      <w:pPr>
        <w:pStyle w:val="Heading1"/>
        <w:rPr>
          <w:u w:color="2F5496"/>
          <w:lang w:val="de-DE"/>
        </w:rPr>
      </w:pPr>
      <w:r>
        <w:rPr>
          <w:u w:color="2F5496"/>
          <w:lang w:val="de-DE"/>
        </w:rPr>
        <w:t xml:space="preserve">Membership </w:t>
      </w:r>
      <w:r w:rsidRPr="00FC29FD">
        <w:rPr>
          <w:u w:color="2F5496"/>
          <w:lang w:val="de-DE"/>
        </w:rPr>
        <w:t xml:space="preserve">Meeting </w:t>
      </w:r>
      <w:r w:rsidR="003908B5">
        <w:rPr>
          <w:u w:color="2F5496"/>
          <w:lang w:val="de-DE"/>
        </w:rPr>
        <w:t>November</w:t>
      </w:r>
      <w:r>
        <w:rPr>
          <w:u w:color="2F5496"/>
          <w:lang w:val="de-DE"/>
        </w:rPr>
        <w:t xml:space="preserve"> </w:t>
      </w:r>
      <w:r w:rsidR="003908B5">
        <w:rPr>
          <w:u w:color="2F5496"/>
          <w:lang w:val="de-DE"/>
        </w:rPr>
        <w:t>3</w:t>
      </w:r>
      <w:r>
        <w:rPr>
          <w:u w:color="2F5496"/>
          <w:lang w:val="de-DE"/>
        </w:rPr>
        <w:t>, 2023</w:t>
      </w:r>
      <w:r w:rsidRPr="00FC29FD">
        <w:rPr>
          <w:u w:color="2F5496"/>
          <w:lang w:val="de-DE"/>
        </w:rPr>
        <w:tab/>
      </w:r>
      <w:r w:rsidRPr="00FC29FD">
        <w:rPr>
          <w:u w:color="2F5496"/>
          <w:lang w:val="de-DE"/>
        </w:rPr>
        <w:tab/>
      </w:r>
      <w:r w:rsidRPr="00FC29FD">
        <w:rPr>
          <w:u w:color="2F5496"/>
          <w:lang w:val="de-DE"/>
        </w:rPr>
        <w:tab/>
        <w:t xml:space="preserve"> </w:t>
      </w:r>
      <w:r>
        <w:rPr>
          <w:u w:color="2F5496"/>
          <w:lang w:val="de-DE"/>
        </w:rPr>
        <w:t xml:space="preserve">         </w:t>
      </w:r>
      <w:r w:rsidRPr="00FC29FD">
        <w:rPr>
          <w:u w:color="2F5496"/>
          <w:lang w:val="de-DE"/>
        </w:rPr>
        <w:t xml:space="preserve"> </w:t>
      </w:r>
    </w:p>
    <w:p w14:paraId="39F14947" w14:textId="77777777" w:rsidR="00824BDC" w:rsidRDefault="00824BDC" w:rsidP="00824BDC">
      <w:pPr>
        <w:pStyle w:val="BodyA"/>
        <w:rPr>
          <w:rFonts w:ascii="Arial" w:hAnsi="Arial" w:cs="Arial"/>
          <w:sz w:val="21"/>
          <w:szCs w:val="21"/>
        </w:rPr>
      </w:pPr>
      <w:r>
        <w:rPr>
          <w:rFonts w:ascii="Arial" w:hAnsi="Arial" w:cs="Arial"/>
          <w:sz w:val="21"/>
          <w:szCs w:val="21"/>
        </w:rPr>
        <w:t xml:space="preserve"> </w:t>
      </w:r>
    </w:p>
    <w:p w14:paraId="7894FD3C" w14:textId="77777777" w:rsidR="00824BDC" w:rsidRDefault="00824BDC" w:rsidP="00824BDC">
      <w:pPr>
        <w:pStyle w:val="Heading3"/>
      </w:pPr>
      <w:r>
        <w:t>Thank You….</w:t>
      </w:r>
    </w:p>
    <w:p w14:paraId="673884E0" w14:textId="16E2E3C8" w:rsidR="009F58AE" w:rsidRDefault="0009225D" w:rsidP="00824BDC">
      <w:pPr>
        <w:ind w:firstLine="720"/>
        <w:rPr>
          <w:rFonts w:asciiTheme="minorHAnsi" w:hAnsiTheme="minorHAnsi"/>
          <w:sz w:val="20"/>
          <w:szCs w:val="20"/>
          <w:shd w:val="clear" w:color="auto" w:fill="FFFFFF"/>
        </w:rPr>
      </w:pPr>
      <w:hyperlink r:id="rId8" w:history="1">
        <w:r w:rsidR="005E719D" w:rsidRPr="0009225D">
          <w:rPr>
            <w:rStyle w:val="Hyperlink"/>
            <w:rFonts w:asciiTheme="minorHAnsi" w:hAnsiTheme="minorHAnsi"/>
            <w:sz w:val="20"/>
            <w:szCs w:val="20"/>
            <w:shd w:val="clear" w:color="auto" w:fill="FFFFFF"/>
          </w:rPr>
          <w:t>1</w:t>
        </w:r>
        <w:r w:rsidR="005E719D" w:rsidRPr="0009225D">
          <w:rPr>
            <w:rStyle w:val="Hyperlink"/>
            <w:rFonts w:asciiTheme="minorHAnsi" w:hAnsiTheme="minorHAnsi"/>
            <w:sz w:val="20"/>
            <w:szCs w:val="20"/>
            <w:shd w:val="clear" w:color="auto" w:fill="FFFFFF"/>
            <w:vertAlign w:val="superscript"/>
          </w:rPr>
          <w:t>st</w:t>
        </w:r>
        <w:r w:rsidR="005E719D" w:rsidRPr="0009225D">
          <w:rPr>
            <w:rStyle w:val="Hyperlink"/>
            <w:rFonts w:asciiTheme="minorHAnsi" w:hAnsiTheme="minorHAnsi"/>
            <w:sz w:val="20"/>
            <w:szCs w:val="20"/>
            <w:shd w:val="clear" w:color="auto" w:fill="FFFFFF"/>
          </w:rPr>
          <w:t xml:space="preserve"> Class Real Estate Integrity</w:t>
        </w:r>
      </w:hyperlink>
      <w:r w:rsidR="005E719D">
        <w:rPr>
          <w:rFonts w:asciiTheme="minorHAnsi" w:hAnsiTheme="minorHAnsi"/>
          <w:sz w:val="20"/>
          <w:szCs w:val="20"/>
          <w:shd w:val="clear" w:color="auto" w:fill="FFFFFF"/>
        </w:rPr>
        <w:t xml:space="preserve"> for</w:t>
      </w:r>
      <w:r w:rsidR="00433D5F">
        <w:rPr>
          <w:rFonts w:asciiTheme="minorHAnsi" w:hAnsiTheme="minorHAnsi"/>
          <w:sz w:val="20"/>
          <w:szCs w:val="20"/>
          <w:shd w:val="clear" w:color="auto" w:fill="FFFFFF"/>
        </w:rPr>
        <w:t xml:space="preserve"> </w:t>
      </w:r>
      <w:r w:rsidR="00D91622">
        <w:rPr>
          <w:rFonts w:asciiTheme="minorHAnsi" w:hAnsiTheme="minorHAnsi"/>
          <w:sz w:val="20"/>
          <w:szCs w:val="20"/>
          <w:shd w:val="clear" w:color="auto" w:fill="FFFFFF"/>
        </w:rPr>
        <w:t xml:space="preserve">providing </w:t>
      </w:r>
      <w:r w:rsidR="005E719D">
        <w:rPr>
          <w:rFonts w:asciiTheme="minorHAnsi" w:hAnsiTheme="minorHAnsi"/>
          <w:sz w:val="20"/>
          <w:szCs w:val="20"/>
          <w:shd w:val="clear" w:color="auto" w:fill="FFFFFF"/>
        </w:rPr>
        <w:t>a</w:t>
      </w:r>
      <w:r w:rsidR="00B43801">
        <w:rPr>
          <w:rFonts w:asciiTheme="minorHAnsi" w:hAnsiTheme="minorHAnsi"/>
          <w:sz w:val="20"/>
          <w:szCs w:val="20"/>
          <w:shd w:val="clear" w:color="auto" w:fill="FFFFFF"/>
        </w:rPr>
        <w:t xml:space="preserve">n amazing </w:t>
      </w:r>
      <w:r w:rsidR="00587B5F">
        <w:rPr>
          <w:rFonts w:asciiTheme="minorHAnsi" w:hAnsiTheme="minorHAnsi"/>
          <w:sz w:val="20"/>
          <w:szCs w:val="20"/>
          <w:shd w:val="clear" w:color="auto" w:fill="FFFFFF"/>
        </w:rPr>
        <w:t>breakfast.</w:t>
      </w:r>
    </w:p>
    <w:p w14:paraId="24421DA1" w14:textId="74DE2592" w:rsidR="009F58AE" w:rsidRPr="00542503" w:rsidRDefault="00826A4C" w:rsidP="000D203C">
      <w:pPr>
        <w:ind w:firstLine="720"/>
        <w:rPr>
          <w:rFonts w:asciiTheme="minorHAnsi" w:hAnsiTheme="minorHAnsi"/>
          <w:sz w:val="20"/>
          <w:szCs w:val="20"/>
          <w:shd w:val="clear" w:color="auto" w:fill="FFFFFF"/>
        </w:rPr>
      </w:pPr>
      <w:hyperlink r:id="rId9" w:history="1">
        <w:r w:rsidR="00542503" w:rsidRPr="00826A4C">
          <w:rPr>
            <w:rStyle w:val="Hyperlink"/>
            <w:rFonts w:asciiTheme="minorHAnsi" w:hAnsiTheme="minorHAnsi"/>
            <w:sz w:val="20"/>
            <w:szCs w:val="20"/>
            <w:shd w:val="clear" w:color="auto" w:fill="FFFFFF"/>
          </w:rPr>
          <w:t>Chesapeake Public Safety O</w:t>
        </w:r>
        <w:r w:rsidR="00542503" w:rsidRPr="00826A4C">
          <w:rPr>
            <w:rStyle w:val="Hyperlink"/>
            <w:rFonts w:asciiTheme="minorHAnsi" w:hAnsiTheme="minorHAnsi"/>
            <w:sz w:val="20"/>
            <w:szCs w:val="20"/>
            <w:shd w:val="clear" w:color="auto" w:fill="FFFFFF"/>
          </w:rPr>
          <w:t>p</w:t>
        </w:r>
        <w:r w:rsidR="00542503" w:rsidRPr="00826A4C">
          <w:rPr>
            <w:rStyle w:val="Hyperlink"/>
            <w:rFonts w:asciiTheme="minorHAnsi" w:hAnsiTheme="minorHAnsi"/>
            <w:sz w:val="20"/>
            <w:szCs w:val="20"/>
            <w:shd w:val="clear" w:color="auto" w:fill="FFFFFF"/>
          </w:rPr>
          <w:t>erations</w:t>
        </w:r>
      </w:hyperlink>
      <w:r w:rsidR="00542503" w:rsidRPr="00542503">
        <w:rPr>
          <w:rFonts w:asciiTheme="minorHAnsi" w:hAnsiTheme="minorHAnsi"/>
          <w:sz w:val="20"/>
          <w:szCs w:val="20"/>
          <w:shd w:val="clear" w:color="auto" w:fill="FFFFFF"/>
        </w:rPr>
        <w:t xml:space="preserve"> </w:t>
      </w:r>
      <w:r w:rsidR="00542503" w:rsidRPr="00542503">
        <w:rPr>
          <w:rFonts w:asciiTheme="minorHAnsi" w:hAnsiTheme="minorHAnsi"/>
          <w:sz w:val="20"/>
          <w:szCs w:val="20"/>
          <w:shd w:val="clear" w:color="auto" w:fill="FFFFFF"/>
        </w:rPr>
        <w:t>for hosting</w:t>
      </w:r>
      <w:r w:rsidR="00C6290F">
        <w:rPr>
          <w:rFonts w:asciiTheme="minorHAnsi" w:hAnsiTheme="minorHAnsi"/>
          <w:sz w:val="20"/>
          <w:szCs w:val="20"/>
          <w:shd w:val="clear" w:color="auto" w:fill="FFFFFF"/>
        </w:rPr>
        <w:t xml:space="preserve"> us</w:t>
      </w:r>
      <w:r w:rsidR="00542503">
        <w:rPr>
          <w:rFonts w:asciiTheme="minorHAnsi" w:hAnsiTheme="minorHAnsi"/>
          <w:sz w:val="20"/>
          <w:szCs w:val="20"/>
          <w:shd w:val="clear" w:color="auto" w:fill="FFFFFF"/>
        </w:rPr>
        <w:t xml:space="preserve"> </w:t>
      </w:r>
      <w:r w:rsidR="000A7F45">
        <w:rPr>
          <w:rFonts w:asciiTheme="minorHAnsi" w:hAnsiTheme="minorHAnsi"/>
          <w:sz w:val="20"/>
          <w:szCs w:val="20"/>
          <w:shd w:val="clear" w:color="auto" w:fill="FFFFFF"/>
        </w:rPr>
        <w:t xml:space="preserve">and for your </w:t>
      </w:r>
      <w:r w:rsidR="006B25BC">
        <w:rPr>
          <w:rFonts w:asciiTheme="minorHAnsi" w:hAnsiTheme="minorHAnsi"/>
          <w:sz w:val="20"/>
          <w:szCs w:val="20"/>
          <w:shd w:val="clear" w:color="auto" w:fill="FFFFFF"/>
        </w:rPr>
        <w:t>last-minute</w:t>
      </w:r>
      <w:r w:rsidR="000A7F45">
        <w:rPr>
          <w:rFonts w:asciiTheme="minorHAnsi" w:hAnsiTheme="minorHAnsi"/>
          <w:sz w:val="20"/>
          <w:szCs w:val="20"/>
          <w:shd w:val="clear" w:color="auto" w:fill="FFFFFF"/>
        </w:rPr>
        <w:t xml:space="preserve"> </w:t>
      </w:r>
      <w:r w:rsidR="00AA62F6">
        <w:rPr>
          <w:rFonts w:asciiTheme="minorHAnsi" w:hAnsiTheme="minorHAnsi"/>
          <w:sz w:val="20"/>
          <w:szCs w:val="20"/>
          <w:shd w:val="clear" w:color="auto" w:fill="FFFFFF"/>
        </w:rPr>
        <w:t>speaking engagement</w:t>
      </w:r>
      <w:r w:rsidR="006B25BC">
        <w:rPr>
          <w:rFonts w:asciiTheme="minorHAnsi" w:hAnsiTheme="minorHAnsi"/>
          <w:sz w:val="20"/>
          <w:szCs w:val="20"/>
          <w:shd w:val="clear" w:color="auto" w:fill="FFFFFF"/>
        </w:rPr>
        <w:t>.</w:t>
      </w:r>
      <w:r w:rsidR="00AA62F6">
        <w:rPr>
          <w:rFonts w:asciiTheme="minorHAnsi" w:hAnsiTheme="minorHAnsi"/>
          <w:sz w:val="20"/>
          <w:szCs w:val="20"/>
          <w:shd w:val="clear" w:color="auto" w:fill="FFFFFF"/>
        </w:rPr>
        <w:br/>
      </w:r>
    </w:p>
    <w:p w14:paraId="25E0D406" w14:textId="77777777" w:rsidR="00812EF7" w:rsidRDefault="00824BDC" w:rsidP="00824BDC">
      <w:pPr>
        <w:rPr>
          <w:rFonts w:ascii="Arial" w:hAnsi="Arial" w:cs="Arial"/>
          <w:sz w:val="21"/>
          <w:szCs w:val="21"/>
        </w:rPr>
      </w:pPr>
      <w:r w:rsidRPr="00A14836">
        <w:rPr>
          <w:rStyle w:val="Heading3Char"/>
        </w:rPr>
        <w:t>Guest Speaker</w:t>
      </w:r>
      <w:r>
        <w:rPr>
          <w:rFonts w:ascii="Arial" w:hAnsi="Arial" w:cs="Arial"/>
          <w:sz w:val="21"/>
          <w:szCs w:val="21"/>
        </w:rPr>
        <w:t xml:space="preserve">: </w:t>
      </w:r>
    </w:p>
    <w:p w14:paraId="428343C0" w14:textId="671081F1" w:rsidR="00362581" w:rsidRPr="000A7F45" w:rsidRDefault="00624387" w:rsidP="000A7F45">
      <w:pPr>
        <w:ind w:firstLine="720"/>
        <w:rPr>
          <w:rFonts w:asciiTheme="minorHAnsi" w:hAnsiTheme="minorHAnsi"/>
          <w:sz w:val="20"/>
          <w:szCs w:val="20"/>
          <w:shd w:val="clear" w:color="auto" w:fill="FFFFFF"/>
        </w:rPr>
      </w:pPr>
      <w:hyperlink r:id="rId10" w:history="1">
        <w:r w:rsidRPr="00826A4C">
          <w:rPr>
            <w:rStyle w:val="Hyperlink"/>
            <w:rFonts w:asciiTheme="minorHAnsi" w:hAnsiTheme="minorHAnsi"/>
            <w:sz w:val="20"/>
            <w:szCs w:val="20"/>
            <w:shd w:val="clear" w:color="auto" w:fill="FFFFFF"/>
          </w:rPr>
          <w:t>Chesapeake Public Safety Operations</w:t>
        </w:r>
      </w:hyperlink>
      <w:r w:rsidRPr="00542503">
        <w:rPr>
          <w:rFonts w:asciiTheme="minorHAnsi" w:hAnsiTheme="minorHAnsi"/>
          <w:sz w:val="20"/>
          <w:szCs w:val="20"/>
          <w:shd w:val="clear" w:color="auto" w:fill="FFFFFF"/>
        </w:rPr>
        <w:t xml:space="preserve"> Center</w:t>
      </w:r>
      <w:r w:rsidRPr="000A7F45">
        <w:rPr>
          <w:rFonts w:asciiTheme="minorHAnsi" w:hAnsiTheme="minorHAnsi"/>
          <w:sz w:val="20"/>
          <w:szCs w:val="20"/>
          <w:shd w:val="clear" w:color="auto" w:fill="FFFFFF"/>
        </w:rPr>
        <w:br/>
      </w:r>
    </w:p>
    <w:p w14:paraId="4EDA0A11" w14:textId="77777777" w:rsidR="00824BDC" w:rsidRDefault="00824BDC" w:rsidP="00824BDC">
      <w:pPr>
        <w:pStyle w:val="Heading3"/>
      </w:pPr>
      <w:r>
        <w:t>Reports, Discussions &amp; Announcements:</w:t>
      </w:r>
    </w:p>
    <w:p w14:paraId="1DC114D4" w14:textId="77777777" w:rsidR="00824BDC" w:rsidRDefault="00824BDC" w:rsidP="00824BDC">
      <w:pPr>
        <w:rPr>
          <w:rFonts w:asciiTheme="minorHAnsi" w:hAnsiTheme="minorHAnsi"/>
          <w:sz w:val="20"/>
          <w:szCs w:val="20"/>
          <w:shd w:val="clear" w:color="auto" w:fill="FFFFFF"/>
        </w:rPr>
      </w:pPr>
    </w:p>
    <w:p w14:paraId="5E41A41A" w14:textId="5689B82A" w:rsidR="000321EF" w:rsidRDefault="0068444E" w:rsidP="00824BDC">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Reverse Trick-or-treat event</w:t>
      </w:r>
      <w:r>
        <w:rPr>
          <w:rFonts w:asciiTheme="minorHAnsi" w:hAnsiTheme="minorHAnsi"/>
          <w:sz w:val="20"/>
          <w:szCs w:val="20"/>
          <w:shd w:val="clear" w:color="auto" w:fill="FFFFFF"/>
        </w:rPr>
        <w:t xml:space="preserve"> was a great </w:t>
      </w:r>
      <w:r w:rsidR="006B25BC">
        <w:rPr>
          <w:rFonts w:asciiTheme="minorHAnsi" w:hAnsiTheme="minorHAnsi"/>
          <w:sz w:val="20"/>
          <w:szCs w:val="20"/>
          <w:shd w:val="clear" w:color="auto" w:fill="FFFFFF"/>
        </w:rPr>
        <w:t>time,</w:t>
      </w:r>
      <w:r>
        <w:rPr>
          <w:rFonts w:asciiTheme="minorHAnsi" w:hAnsiTheme="minorHAnsi"/>
          <w:sz w:val="20"/>
          <w:szCs w:val="20"/>
          <w:shd w:val="clear" w:color="auto" w:fill="FFFFFF"/>
        </w:rPr>
        <w:t xml:space="preserve"> and we plan to do it at Cambridge Square again next year.  </w:t>
      </w:r>
      <w:r w:rsidR="000321EF">
        <w:rPr>
          <w:rFonts w:asciiTheme="minorHAnsi" w:hAnsiTheme="minorHAnsi"/>
          <w:sz w:val="20"/>
          <w:szCs w:val="20"/>
          <w:shd w:val="clear" w:color="auto" w:fill="FFFFFF"/>
        </w:rPr>
        <w:br/>
      </w:r>
    </w:p>
    <w:p w14:paraId="1570A596" w14:textId="7E217FE9" w:rsidR="000236DA" w:rsidRDefault="00205590" w:rsidP="00824BDC">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 xml:space="preserve">Teddy Bear </w:t>
      </w:r>
      <w:r w:rsidR="00984A54">
        <w:rPr>
          <w:rFonts w:asciiTheme="minorHAnsi" w:hAnsiTheme="minorHAnsi"/>
          <w:sz w:val="20"/>
          <w:szCs w:val="20"/>
          <w:shd w:val="clear" w:color="auto" w:fill="FFFFFF"/>
        </w:rPr>
        <w:t xml:space="preserve">Donations at Indian River Apartments will be on </w:t>
      </w:r>
      <w:r w:rsidR="00AA4F63">
        <w:rPr>
          <w:rFonts w:asciiTheme="minorHAnsi" w:hAnsiTheme="minorHAnsi"/>
          <w:sz w:val="20"/>
          <w:szCs w:val="20"/>
          <w:shd w:val="clear" w:color="auto" w:fill="FFFFFF"/>
        </w:rPr>
        <w:t xml:space="preserve">11/16/23 </w:t>
      </w:r>
      <w:r w:rsidR="00984A54">
        <w:rPr>
          <w:rFonts w:asciiTheme="minorHAnsi" w:hAnsiTheme="minorHAnsi"/>
          <w:sz w:val="20"/>
          <w:szCs w:val="20"/>
          <w:shd w:val="clear" w:color="auto" w:fill="FFFFFF"/>
        </w:rPr>
        <w:t xml:space="preserve">at </w:t>
      </w:r>
      <w:r w:rsidR="00AA4F63">
        <w:rPr>
          <w:rFonts w:asciiTheme="minorHAnsi" w:hAnsiTheme="minorHAnsi"/>
          <w:sz w:val="20"/>
          <w:szCs w:val="20"/>
          <w:shd w:val="clear" w:color="auto" w:fill="FFFFFF"/>
        </w:rPr>
        <w:t>3pm</w:t>
      </w:r>
      <w:r w:rsidR="00984A54">
        <w:rPr>
          <w:rFonts w:asciiTheme="minorHAnsi" w:hAnsiTheme="minorHAnsi"/>
          <w:sz w:val="20"/>
          <w:szCs w:val="20"/>
          <w:shd w:val="clear" w:color="auto" w:fill="FFFFFF"/>
        </w:rPr>
        <w:t xml:space="preserve">. </w:t>
      </w:r>
      <w:r w:rsidR="00A362F5">
        <w:rPr>
          <w:rFonts w:asciiTheme="minorHAnsi" w:hAnsiTheme="minorHAnsi"/>
          <w:sz w:val="20"/>
          <w:szCs w:val="20"/>
          <w:shd w:val="clear" w:color="auto" w:fill="FFFFFF"/>
        </w:rPr>
        <w:t xml:space="preserve">Please let Morgan or Lisa know if you would like to attend. </w:t>
      </w:r>
      <w:r w:rsidR="00A362F5">
        <w:rPr>
          <w:rFonts w:asciiTheme="minorHAnsi" w:hAnsiTheme="minorHAnsi"/>
          <w:sz w:val="20"/>
          <w:szCs w:val="20"/>
          <w:shd w:val="clear" w:color="auto" w:fill="FFFFFF"/>
        </w:rPr>
        <w:br/>
      </w:r>
    </w:p>
    <w:p w14:paraId="40761FB5" w14:textId="4E5E2E5A" w:rsidR="00655EDE" w:rsidRDefault="00444706" w:rsidP="00824BDC">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 xml:space="preserve">Thank you to those who took </w:t>
      </w:r>
      <w:r w:rsidR="00883EEE">
        <w:rPr>
          <w:rFonts w:asciiTheme="minorHAnsi" w:hAnsiTheme="minorHAnsi"/>
          <w:sz w:val="20"/>
          <w:szCs w:val="20"/>
          <w:shd w:val="clear" w:color="auto" w:fill="FFFFFF"/>
        </w:rPr>
        <w:t xml:space="preserve">ornaments </w:t>
      </w:r>
      <w:r w:rsidR="00B53B93">
        <w:rPr>
          <w:rFonts w:asciiTheme="minorHAnsi" w:hAnsiTheme="minorHAnsi"/>
          <w:sz w:val="20"/>
          <w:szCs w:val="20"/>
          <w:shd w:val="clear" w:color="auto" w:fill="FFFFFF"/>
        </w:rPr>
        <w:t xml:space="preserve">from the Silver Tree Seniors </w:t>
      </w:r>
      <w:r w:rsidR="000236DA">
        <w:rPr>
          <w:rFonts w:asciiTheme="minorHAnsi" w:hAnsiTheme="minorHAnsi"/>
          <w:sz w:val="20"/>
          <w:szCs w:val="20"/>
          <w:shd w:val="clear" w:color="auto" w:fill="FFFFFF"/>
        </w:rPr>
        <w:t xml:space="preserve">“Adopt-A-Senior” </w:t>
      </w:r>
      <w:r>
        <w:rPr>
          <w:rFonts w:asciiTheme="minorHAnsi" w:hAnsiTheme="minorHAnsi"/>
          <w:sz w:val="20"/>
          <w:szCs w:val="20"/>
          <w:shd w:val="clear" w:color="auto" w:fill="FFFFFF"/>
        </w:rPr>
        <w:t>Tree</w:t>
      </w:r>
      <w:r w:rsidR="00883EEE">
        <w:rPr>
          <w:rFonts w:asciiTheme="minorHAnsi" w:hAnsiTheme="minorHAnsi"/>
          <w:sz w:val="20"/>
          <w:szCs w:val="20"/>
          <w:shd w:val="clear" w:color="auto" w:fill="FFFFFF"/>
        </w:rPr>
        <w:t xml:space="preserve">. </w:t>
      </w:r>
      <w:r w:rsidR="00B571B2">
        <w:rPr>
          <w:rFonts w:asciiTheme="minorHAnsi" w:hAnsiTheme="minorHAnsi"/>
          <w:sz w:val="20"/>
          <w:szCs w:val="20"/>
          <w:shd w:val="clear" w:color="auto" w:fill="FFFFFF"/>
        </w:rPr>
        <w:t>Please bring them</w:t>
      </w:r>
      <w:r w:rsidR="00FE7232">
        <w:rPr>
          <w:rFonts w:asciiTheme="minorHAnsi" w:hAnsiTheme="minorHAnsi"/>
          <w:sz w:val="20"/>
          <w:szCs w:val="20"/>
          <w:shd w:val="clear" w:color="auto" w:fill="FFFFFF"/>
        </w:rPr>
        <w:t xml:space="preserve"> unwrapped</w:t>
      </w:r>
      <w:r w:rsidR="00B571B2">
        <w:rPr>
          <w:rFonts w:asciiTheme="minorHAnsi" w:hAnsiTheme="minorHAnsi"/>
          <w:sz w:val="20"/>
          <w:szCs w:val="20"/>
          <w:shd w:val="clear" w:color="auto" w:fill="FFFFFF"/>
        </w:rPr>
        <w:t xml:space="preserve"> to </w:t>
      </w:r>
      <w:r w:rsidR="000651B6">
        <w:rPr>
          <w:rFonts w:asciiTheme="minorHAnsi" w:hAnsiTheme="minorHAnsi"/>
          <w:sz w:val="20"/>
          <w:szCs w:val="20"/>
          <w:shd w:val="clear" w:color="auto" w:fill="FFFFFF"/>
        </w:rPr>
        <w:t xml:space="preserve">the </w:t>
      </w:r>
      <w:r w:rsidR="00DA59F7">
        <w:rPr>
          <w:rFonts w:asciiTheme="minorHAnsi" w:hAnsiTheme="minorHAnsi"/>
          <w:sz w:val="20"/>
          <w:szCs w:val="20"/>
          <w:shd w:val="clear" w:color="auto" w:fill="FFFFFF"/>
        </w:rPr>
        <w:t>December</w:t>
      </w:r>
      <w:r w:rsidR="000651B6">
        <w:rPr>
          <w:rFonts w:asciiTheme="minorHAnsi" w:hAnsiTheme="minorHAnsi"/>
          <w:sz w:val="20"/>
          <w:szCs w:val="20"/>
          <w:shd w:val="clear" w:color="auto" w:fill="FFFFFF"/>
        </w:rPr>
        <w:t xml:space="preserve"> even</w:t>
      </w:r>
      <w:r w:rsidR="00FE7232">
        <w:rPr>
          <w:rFonts w:asciiTheme="minorHAnsi" w:hAnsiTheme="minorHAnsi"/>
          <w:sz w:val="20"/>
          <w:szCs w:val="20"/>
          <w:shd w:val="clear" w:color="auto" w:fill="FFFFFF"/>
        </w:rPr>
        <w:t xml:space="preserve">t. </w:t>
      </w:r>
      <w:r w:rsidR="00B571B2">
        <w:rPr>
          <w:rFonts w:asciiTheme="minorHAnsi" w:hAnsiTheme="minorHAnsi"/>
          <w:sz w:val="20"/>
          <w:szCs w:val="20"/>
          <w:shd w:val="clear" w:color="auto" w:fill="FFFFFF"/>
        </w:rPr>
        <w:t xml:space="preserve">If you can’t make the event, please get with Morgan or Lisa for collecting before the event. </w:t>
      </w:r>
      <w:r w:rsidR="00655EDE">
        <w:rPr>
          <w:rFonts w:asciiTheme="minorHAnsi" w:hAnsiTheme="minorHAnsi"/>
          <w:sz w:val="20"/>
          <w:szCs w:val="20"/>
          <w:shd w:val="clear" w:color="auto" w:fill="FFFFFF"/>
        </w:rPr>
        <w:br/>
      </w:r>
    </w:p>
    <w:p w14:paraId="0FDABB6A" w14:textId="232DE616" w:rsidR="00D011CA" w:rsidRPr="0003513D" w:rsidRDefault="00655EDE" w:rsidP="00D011CA">
      <w:pPr>
        <w:pStyle w:val="ListParagraph"/>
        <w:numPr>
          <w:ilvl w:val="0"/>
          <w:numId w:val="1"/>
        </w:numPr>
        <w:rPr>
          <w:rFonts w:asciiTheme="minorHAnsi" w:hAnsiTheme="minorHAnsi"/>
          <w:sz w:val="20"/>
          <w:szCs w:val="20"/>
          <w:shd w:val="clear" w:color="auto" w:fill="FFFFFF"/>
        </w:rPr>
      </w:pPr>
      <w:r w:rsidRPr="0003513D">
        <w:rPr>
          <w:rFonts w:asciiTheme="minorHAnsi" w:hAnsiTheme="minorHAnsi"/>
          <w:sz w:val="20"/>
          <w:szCs w:val="20"/>
          <w:shd w:val="clear" w:color="auto" w:fill="FFFFFF"/>
        </w:rPr>
        <w:t xml:space="preserve">The </w:t>
      </w:r>
      <w:r w:rsidR="006E2AFA" w:rsidRPr="0003513D">
        <w:rPr>
          <w:rFonts w:asciiTheme="minorHAnsi" w:hAnsiTheme="minorHAnsi"/>
          <w:sz w:val="20"/>
          <w:szCs w:val="20"/>
          <w:shd w:val="clear" w:color="auto" w:fill="FFFFFF"/>
        </w:rPr>
        <w:t>December</w:t>
      </w:r>
      <w:r w:rsidRPr="0003513D">
        <w:rPr>
          <w:rFonts w:asciiTheme="minorHAnsi" w:hAnsiTheme="minorHAnsi"/>
          <w:sz w:val="20"/>
          <w:szCs w:val="20"/>
          <w:shd w:val="clear" w:color="auto" w:fill="FFFFFF"/>
        </w:rPr>
        <w:t xml:space="preserve"> meeting is 12 </w:t>
      </w:r>
      <w:r w:rsidRPr="0003513D">
        <w:rPr>
          <w:rFonts w:asciiTheme="minorHAnsi" w:hAnsiTheme="minorHAnsi"/>
          <w:sz w:val="20"/>
          <w:szCs w:val="20"/>
          <w:shd w:val="clear" w:color="auto" w:fill="FFFFFF"/>
        </w:rPr>
        <w:t xml:space="preserve">/1 at </w:t>
      </w:r>
      <w:hyperlink r:id="rId11" w:history="1">
        <w:r w:rsidRPr="0003513D">
          <w:rPr>
            <w:rStyle w:val="Hyperlink"/>
            <w:rFonts w:asciiTheme="minorHAnsi" w:hAnsiTheme="minorHAnsi"/>
            <w:sz w:val="20"/>
            <w:szCs w:val="20"/>
            <w:shd w:val="clear" w:color="auto" w:fill="FFFFFF"/>
          </w:rPr>
          <w:t>Lighthouse Pointe</w:t>
        </w:r>
      </w:hyperlink>
      <w:r w:rsidRPr="0003513D">
        <w:rPr>
          <w:rFonts w:asciiTheme="minorHAnsi" w:hAnsiTheme="minorHAnsi"/>
          <w:sz w:val="20"/>
          <w:szCs w:val="20"/>
          <w:shd w:val="clear" w:color="auto" w:fill="FFFFFF"/>
        </w:rPr>
        <w:t xml:space="preserve"> 8:30-10am</w:t>
      </w:r>
      <w:r w:rsidRPr="0003513D">
        <w:rPr>
          <w:rFonts w:asciiTheme="minorHAnsi" w:hAnsiTheme="minorHAnsi"/>
          <w:sz w:val="20"/>
          <w:szCs w:val="20"/>
          <w:shd w:val="clear" w:color="auto" w:fill="FFFFFF"/>
        </w:rPr>
        <w:t>. There will be no speakers</w:t>
      </w:r>
      <w:r w:rsidR="0003513D" w:rsidRPr="0003513D">
        <w:rPr>
          <w:rFonts w:asciiTheme="minorHAnsi" w:hAnsiTheme="minorHAnsi"/>
          <w:sz w:val="20"/>
          <w:szCs w:val="20"/>
          <w:shd w:val="clear" w:color="auto" w:fill="FFFFFF"/>
        </w:rPr>
        <w:t xml:space="preserve"> however there will </w:t>
      </w:r>
      <w:r w:rsidR="00A6158A">
        <w:rPr>
          <w:rFonts w:asciiTheme="minorHAnsi" w:hAnsiTheme="minorHAnsi"/>
          <w:sz w:val="20"/>
          <w:szCs w:val="20"/>
          <w:shd w:val="clear" w:color="auto" w:fill="FFFFFF"/>
        </w:rPr>
        <w:t xml:space="preserve">some reminiscing and </w:t>
      </w:r>
      <w:r w:rsidR="00677ACD">
        <w:rPr>
          <w:rFonts w:asciiTheme="minorHAnsi" w:hAnsiTheme="minorHAnsi"/>
          <w:sz w:val="20"/>
          <w:szCs w:val="20"/>
          <w:shd w:val="clear" w:color="auto" w:fill="FFFFFF"/>
        </w:rPr>
        <w:t xml:space="preserve">a </w:t>
      </w:r>
      <w:r w:rsidR="00957C3F">
        <w:rPr>
          <w:rFonts w:asciiTheme="minorHAnsi" w:hAnsiTheme="minorHAnsi"/>
          <w:sz w:val="20"/>
          <w:szCs w:val="20"/>
          <w:shd w:val="clear" w:color="auto" w:fill="FFFFFF"/>
        </w:rPr>
        <w:t>m</w:t>
      </w:r>
      <w:r w:rsidR="00677ACD">
        <w:rPr>
          <w:rFonts w:asciiTheme="minorHAnsi" w:hAnsiTheme="minorHAnsi"/>
          <w:sz w:val="20"/>
          <w:szCs w:val="20"/>
          <w:shd w:val="clear" w:color="auto" w:fill="FFFFFF"/>
        </w:rPr>
        <w:t xml:space="preserve">ember vote for Board Seats in which Jennifer and </w:t>
      </w:r>
      <w:proofErr w:type="spellStart"/>
      <w:r w:rsidR="00677ACD">
        <w:rPr>
          <w:rFonts w:asciiTheme="minorHAnsi" w:hAnsiTheme="minorHAnsi"/>
          <w:sz w:val="20"/>
          <w:szCs w:val="20"/>
          <w:shd w:val="clear" w:color="auto" w:fill="FFFFFF"/>
        </w:rPr>
        <w:t>Zeib</w:t>
      </w:r>
      <w:proofErr w:type="spellEnd"/>
      <w:r w:rsidR="00677ACD">
        <w:rPr>
          <w:rFonts w:asciiTheme="minorHAnsi" w:hAnsiTheme="minorHAnsi"/>
          <w:sz w:val="20"/>
          <w:szCs w:val="20"/>
          <w:shd w:val="clear" w:color="auto" w:fill="FFFFFF"/>
        </w:rPr>
        <w:t xml:space="preserve"> are running unopposed</w:t>
      </w:r>
      <w:r w:rsidR="00957C3F">
        <w:rPr>
          <w:rFonts w:asciiTheme="minorHAnsi" w:hAnsiTheme="minorHAnsi"/>
          <w:sz w:val="20"/>
          <w:szCs w:val="20"/>
          <w:shd w:val="clear" w:color="auto" w:fill="FFFFFF"/>
        </w:rPr>
        <w:t xml:space="preserve"> for their current roles</w:t>
      </w:r>
      <w:r w:rsidR="00677ACD">
        <w:rPr>
          <w:rFonts w:asciiTheme="minorHAnsi" w:hAnsiTheme="minorHAnsi"/>
          <w:sz w:val="20"/>
          <w:szCs w:val="20"/>
          <w:shd w:val="clear" w:color="auto" w:fill="FFFFFF"/>
        </w:rPr>
        <w:t xml:space="preserve">. </w:t>
      </w:r>
      <w:r w:rsidR="00D011CA" w:rsidRPr="0003513D">
        <w:rPr>
          <w:rFonts w:asciiTheme="minorHAnsi" w:hAnsiTheme="minorHAnsi"/>
          <w:sz w:val="20"/>
          <w:szCs w:val="20"/>
          <w:shd w:val="clear" w:color="auto" w:fill="FFFFFF"/>
        </w:rPr>
        <w:br/>
      </w:r>
    </w:p>
    <w:p w14:paraId="5B2F6CF2" w14:textId="01F347A0" w:rsidR="00717410" w:rsidRPr="00D011CA" w:rsidRDefault="008B252C" w:rsidP="00D011CA">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 xml:space="preserve">The January joint task force will not occur this year. Instead, we are asking our members to use that time doing something unusual (not your industry) but impactful (for Senior Advocacy). </w:t>
      </w:r>
      <w:r w:rsidR="00B6185B">
        <w:rPr>
          <w:rFonts w:asciiTheme="minorHAnsi" w:hAnsiTheme="minorHAnsi"/>
          <w:sz w:val="20"/>
          <w:szCs w:val="20"/>
          <w:shd w:val="clear" w:color="auto" w:fill="FFFFFF"/>
        </w:rPr>
        <w:t xml:space="preserve">Examples are to volunteer somewhere </w:t>
      </w:r>
      <w:proofErr w:type="gramStart"/>
      <w:r w:rsidR="00B6185B">
        <w:rPr>
          <w:rFonts w:asciiTheme="minorHAnsi" w:hAnsiTheme="minorHAnsi"/>
          <w:sz w:val="20"/>
          <w:szCs w:val="20"/>
          <w:shd w:val="clear" w:color="auto" w:fill="FFFFFF"/>
        </w:rPr>
        <w:t>new,</w:t>
      </w:r>
      <w:r w:rsidR="00B310CC">
        <w:rPr>
          <w:rFonts w:asciiTheme="minorHAnsi" w:hAnsiTheme="minorHAnsi"/>
          <w:sz w:val="20"/>
          <w:szCs w:val="20"/>
          <w:shd w:val="clear" w:color="auto" w:fill="FFFFFF"/>
        </w:rPr>
        <w:t xml:space="preserve"> or</w:t>
      </w:r>
      <w:proofErr w:type="gramEnd"/>
      <w:r w:rsidR="00B310CC">
        <w:rPr>
          <w:rFonts w:asciiTheme="minorHAnsi" w:hAnsiTheme="minorHAnsi"/>
          <w:sz w:val="20"/>
          <w:szCs w:val="20"/>
          <w:shd w:val="clear" w:color="auto" w:fill="FFFFFF"/>
        </w:rPr>
        <w:t xml:space="preserve"> </w:t>
      </w:r>
      <w:r w:rsidR="00B6185B">
        <w:rPr>
          <w:rFonts w:asciiTheme="minorHAnsi" w:hAnsiTheme="minorHAnsi"/>
          <w:sz w:val="20"/>
          <w:szCs w:val="20"/>
          <w:shd w:val="clear" w:color="auto" w:fill="FFFFFF"/>
        </w:rPr>
        <w:t>write a letter (w</w:t>
      </w:r>
      <w:r>
        <w:rPr>
          <w:rFonts w:asciiTheme="minorHAnsi" w:hAnsiTheme="minorHAnsi"/>
          <w:sz w:val="20"/>
          <w:szCs w:val="20"/>
          <w:shd w:val="clear" w:color="auto" w:fill="FFFFFF"/>
        </w:rPr>
        <w:t xml:space="preserve">e will share </w:t>
      </w:r>
      <w:r w:rsidR="00B6185B">
        <w:rPr>
          <w:rFonts w:asciiTheme="minorHAnsi" w:hAnsiTheme="minorHAnsi"/>
          <w:sz w:val="20"/>
          <w:szCs w:val="20"/>
          <w:shd w:val="clear" w:color="auto" w:fill="FFFFFF"/>
        </w:rPr>
        <w:t>more</w:t>
      </w:r>
      <w:r>
        <w:rPr>
          <w:rFonts w:asciiTheme="minorHAnsi" w:hAnsiTheme="minorHAnsi"/>
          <w:sz w:val="20"/>
          <w:szCs w:val="20"/>
          <w:shd w:val="clear" w:color="auto" w:fill="FFFFFF"/>
        </w:rPr>
        <w:t xml:space="preserve"> ideas </w:t>
      </w:r>
      <w:r w:rsidR="009D155F">
        <w:rPr>
          <w:rFonts w:asciiTheme="minorHAnsi" w:hAnsiTheme="minorHAnsi"/>
          <w:sz w:val="20"/>
          <w:szCs w:val="20"/>
          <w:shd w:val="clear" w:color="auto" w:fill="FFFFFF"/>
        </w:rPr>
        <w:t>soon</w:t>
      </w:r>
      <w:r w:rsidR="00B6185B">
        <w:rPr>
          <w:rFonts w:asciiTheme="minorHAnsi" w:hAnsiTheme="minorHAnsi"/>
          <w:sz w:val="20"/>
          <w:szCs w:val="20"/>
          <w:shd w:val="clear" w:color="auto" w:fill="FFFFFF"/>
        </w:rPr>
        <w:t>)</w:t>
      </w:r>
      <w:r w:rsidR="009D155F">
        <w:rPr>
          <w:rFonts w:asciiTheme="minorHAnsi" w:hAnsiTheme="minorHAnsi"/>
          <w:sz w:val="20"/>
          <w:szCs w:val="20"/>
          <w:shd w:val="clear" w:color="auto" w:fill="FFFFFF"/>
        </w:rPr>
        <w:t>,</w:t>
      </w:r>
      <w:r>
        <w:rPr>
          <w:rFonts w:asciiTheme="minorHAnsi" w:hAnsiTheme="minorHAnsi"/>
          <w:sz w:val="20"/>
          <w:szCs w:val="20"/>
          <w:shd w:val="clear" w:color="auto" w:fill="FFFFFF"/>
        </w:rPr>
        <w:t xml:space="preserve"> but we ask that you tally the efforts &amp; impacts for a greater recognition, not only for Chesapeake, but for our entire Hampton Roads Agencies on Aging. </w:t>
      </w:r>
      <w:r w:rsidR="00DB4482">
        <w:rPr>
          <w:rFonts w:asciiTheme="minorHAnsi" w:hAnsiTheme="minorHAnsi"/>
          <w:sz w:val="20"/>
          <w:szCs w:val="20"/>
          <w:shd w:val="clear" w:color="auto" w:fill="FFFFFF"/>
        </w:rPr>
        <w:t xml:space="preserve">We need a new chair for the Membership committee. Please let Julie or </w:t>
      </w:r>
      <w:proofErr w:type="spellStart"/>
      <w:r w:rsidR="00DB4482">
        <w:rPr>
          <w:rFonts w:asciiTheme="minorHAnsi" w:hAnsiTheme="minorHAnsi"/>
          <w:sz w:val="20"/>
          <w:szCs w:val="20"/>
          <w:shd w:val="clear" w:color="auto" w:fill="FFFFFF"/>
        </w:rPr>
        <w:t>Zeib</w:t>
      </w:r>
      <w:proofErr w:type="spellEnd"/>
      <w:r w:rsidR="00DB4482">
        <w:rPr>
          <w:rFonts w:asciiTheme="minorHAnsi" w:hAnsiTheme="minorHAnsi"/>
          <w:sz w:val="20"/>
          <w:szCs w:val="20"/>
          <w:shd w:val="clear" w:color="auto" w:fill="FFFFFF"/>
        </w:rPr>
        <w:t xml:space="preserve"> know if you are interested. </w:t>
      </w:r>
      <w:r w:rsidR="00EF7707" w:rsidRPr="00D011CA">
        <w:rPr>
          <w:rFonts w:asciiTheme="minorHAnsi" w:hAnsiTheme="minorHAnsi"/>
          <w:sz w:val="20"/>
          <w:szCs w:val="20"/>
          <w:shd w:val="clear" w:color="auto" w:fill="FFFFFF"/>
        </w:rPr>
        <w:br/>
      </w:r>
    </w:p>
    <w:p w14:paraId="71D4663C" w14:textId="0CE8710E" w:rsidR="00E14C35" w:rsidRDefault="00C60CAD" w:rsidP="00824BDC">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 xml:space="preserve">The </w:t>
      </w:r>
      <w:r w:rsidRPr="00C21623">
        <w:rPr>
          <w:rFonts w:asciiTheme="minorHAnsi" w:hAnsiTheme="minorHAnsi"/>
          <w:sz w:val="20"/>
          <w:szCs w:val="20"/>
          <w:shd w:val="clear" w:color="auto" w:fill="FFFFFF"/>
        </w:rPr>
        <w:t xml:space="preserve">Legislative Committee </w:t>
      </w:r>
      <w:r>
        <w:rPr>
          <w:rFonts w:asciiTheme="minorHAnsi" w:hAnsiTheme="minorHAnsi"/>
          <w:sz w:val="20"/>
          <w:szCs w:val="20"/>
          <w:shd w:val="clear" w:color="auto" w:fill="FFFFFF"/>
        </w:rPr>
        <w:t>is asking if you have any Delegate</w:t>
      </w:r>
      <w:r w:rsidRPr="00F65AAB">
        <w:rPr>
          <w:rFonts w:asciiTheme="minorHAnsi" w:hAnsiTheme="minorHAnsi"/>
          <w:sz w:val="20"/>
          <w:szCs w:val="20"/>
          <w:shd w:val="clear" w:color="auto" w:fill="FFFFFF"/>
        </w:rPr>
        <w:t xml:space="preserve"> </w:t>
      </w:r>
      <w:r>
        <w:rPr>
          <w:rFonts w:asciiTheme="minorHAnsi" w:hAnsiTheme="minorHAnsi"/>
          <w:sz w:val="20"/>
          <w:szCs w:val="20"/>
          <w:shd w:val="clear" w:color="auto" w:fill="FFFFFF"/>
        </w:rPr>
        <w:t xml:space="preserve">relationships to please assist with connecting us to them. There is a need for sponsorship on relevant Bills. </w:t>
      </w:r>
      <w:hyperlink r:id="rId12" w:history="1">
        <w:r w:rsidRPr="00E531F1">
          <w:rPr>
            <w:rStyle w:val="Hyperlink"/>
            <w:rFonts w:asciiTheme="minorHAnsi" w:hAnsiTheme="minorHAnsi"/>
            <w:sz w:val="20"/>
            <w:szCs w:val="20"/>
            <w:shd w:val="clear" w:color="auto" w:fill="FFFFFF"/>
          </w:rPr>
          <w:t>SSSEVA</w:t>
        </w:r>
      </w:hyperlink>
      <w:r>
        <w:rPr>
          <w:rFonts w:asciiTheme="minorHAnsi" w:hAnsiTheme="minorHAnsi"/>
          <w:sz w:val="20"/>
          <w:szCs w:val="20"/>
          <w:shd w:val="clear" w:color="auto" w:fill="FFFFFF"/>
        </w:rPr>
        <w:t xml:space="preserve"> recently asked for a letter to John Little, the secretary of Health &amp; Human Resources.  </w:t>
      </w:r>
      <w:r w:rsidR="00253819">
        <w:rPr>
          <w:rFonts w:asciiTheme="minorHAnsi" w:hAnsiTheme="minorHAnsi"/>
          <w:sz w:val="20"/>
          <w:szCs w:val="20"/>
          <w:shd w:val="clear" w:color="auto" w:fill="FFFFFF"/>
        </w:rPr>
        <w:br/>
      </w:r>
    </w:p>
    <w:p w14:paraId="06D2E4FB" w14:textId="7882B03B" w:rsidR="009C7192" w:rsidRPr="009D155F" w:rsidRDefault="00E44EAA" w:rsidP="009D155F">
      <w:pPr>
        <w:pStyle w:val="ListParagraph"/>
        <w:numPr>
          <w:ilvl w:val="0"/>
          <w:numId w:val="1"/>
        </w:numPr>
        <w:rPr>
          <w:rFonts w:asciiTheme="minorHAnsi" w:hAnsiTheme="minorHAnsi"/>
          <w:sz w:val="20"/>
          <w:szCs w:val="20"/>
          <w:shd w:val="clear" w:color="auto" w:fill="FFFFFF"/>
        </w:rPr>
      </w:pPr>
      <w:r>
        <w:rPr>
          <w:rFonts w:eastAsia="Arial Unicode MS"/>
          <w:sz w:val="20"/>
          <w:szCs w:val="20"/>
          <w:shd w:val="clear" w:color="auto" w:fill="FFFFFF"/>
        </w:rPr>
        <w:t xml:space="preserve">The </w:t>
      </w:r>
      <w:hyperlink r:id="rId13" w:tgtFrame="_blank" w:history="1">
        <w:r w:rsidR="00A3320E" w:rsidRPr="00E4500C">
          <w:rPr>
            <w:rFonts w:eastAsia="Arial Unicode MS"/>
            <w:color w:val="1155CC"/>
            <w:sz w:val="20"/>
            <w:szCs w:val="20"/>
            <w:u w:val="single"/>
            <w:shd w:val="clear" w:color="auto" w:fill="FFFFFF"/>
          </w:rPr>
          <w:t>Chesapeake T</w:t>
        </w:r>
        <w:r w:rsidR="00A3320E" w:rsidRPr="00E4500C">
          <w:rPr>
            <w:rFonts w:eastAsia="Arial Unicode MS"/>
            <w:color w:val="1155CC"/>
            <w:sz w:val="20"/>
            <w:szCs w:val="20"/>
            <w:u w:val="single"/>
            <w:shd w:val="clear" w:color="auto" w:fill="FFFFFF"/>
          </w:rPr>
          <w:t>h</w:t>
        </w:r>
        <w:r w:rsidR="00A3320E" w:rsidRPr="00E4500C">
          <w:rPr>
            <w:rFonts w:eastAsia="Arial Unicode MS"/>
            <w:color w:val="1155CC"/>
            <w:sz w:val="20"/>
            <w:szCs w:val="20"/>
            <w:u w:val="single"/>
            <w:shd w:val="clear" w:color="auto" w:fill="FFFFFF"/>
          </w:rPr>
          <w:t>rives</w:t>
        </w:r>
      </w:hyperlink>
      <w:r w:rsidR="00A3320E" w:rsidRPr="00E4500C">
        <w:rPr>
          <w:rFonts w:eastAsia="Arial Unicode MS"/>
          <w:sz w:val="20"/>
          <w:szCs w:val="20"/>
          <w:shd w:val="clear" w:color="auto" w:fill="FFFFFF"/>
        </w:rPr>
        <w:t>, “</w:t>
      </w:r>
      <w:hyperlink r:id="rId14" w:history="1">
        <w:r w:rsidR="00A3320E" w:rsidRPr="005C3503">
          <w:rPr>
            <w:rStyle w:val="Hyperlink"/>
            <w:rFonts w:eastAsia="Arial Unicode MS"/>
            <w:sz w:val="20"/>
            <w:szCs w:val="20"/>
            <w:shd w:val="clear" w:color="auto" w:fill="FFFFFF"/>
          </w:rPr>
          <w:t>Aging in the Com</w:t>
        </w:r>
        <w:r w:rsidR="00A3320E" w:rsidRPr="005C3503">
          <w:rPr>
            <w:rStyle w:val="Hyperlink"/>
            <w:rFonts w:eastAsia="Arial Unicode MS"/>
            <w:sz w:val="20"/>
            <w:szCs w:val="20"/>
            <w:shd w:val="clear" w:color="auto" w:fill="FFFFFF"/>
          </w:rPr>
          <w:t>m</w:t>
        </w:r>
        <w:r w:rsidR="00A3320E" w:rsidRPr="005C3503">
          <w:rPr>
            <w:rStyle w:val="Hyperlink"/>
            <w:rFonts w:eastAsia="Arial Unicode MS"/>
            <w:sz w:val="20"/>
            <w:szCs w:val="20"/>
            <w:shd w:val="clear" w:color="auto" w:fill="FFFFFF"/>
          </w:rPr>
          <w:t>unity</w:t>
        </w:r>
      </w:hyperlink>
      <w:r w:rsidR="00A3320E" w:rsidRPr="00E4500C">
        <w:rPr>
          <w:rFonts w:eastAsia="Arial Unicode MS"/>
          <w:color w:val="222222"/>
          <w:sz w:val="20"/>
          <w:szCs w:val="20"/>
          <w:shd w:val="clear" w:color="auto" w:fill="FFFFFF"/>
        </w:rPr>
        <w:t xml:space="preserve">” workgroup </w:t>
      </w:r>
      <w:r>
        <w:rPr>
          <w:rFonts w:eastAsia="Arial Unicode MS"/>
          <w:color w:val="222222"/>
          <w:sz w:val="20"/>
          <w:szCs w:val="20"/>
          <w:shd w:val="clear" w:color="auto" w:fill="FFFFFF"/>
        </w:rPr>
        <w:t xml:space="preserve">will be moving </w:t>
      </w:r>
      <w:r w:rsidR="00C8473C">
        <w:rPr>
          <w:rFonts w:eastAsia="Arial Unicode MS"/>
          <w:color w:val="222222"/>
          <w:sz w:val="20"/>
          <w:szCs w:val="20"/>
          <w:shd w:val="clear" w:color="auto" w:fill="FFFFFF"/>
        </w:rPr>
        <w:t xml:space="preserve">to CTFOA as a means to increase the </w:t>
      </w:r>
      <w:r w:rsidR="00A3320E" w:rsidRPr="00E4500C">
        <w:rPr>
          <w:rFonts w:eastAsia="Arial Unicode MS"/>
          <w:color w:val="222222"/>
          <w:sz w:val="20"/>
          <w:szCs w:val="20"/>
          <w:shd w:val="clear" w:color="auto" w:fill="FFFFFF"/>
        </w:rPr>
        <w:t xml:space="preserve">opportunities for collaboration </w:t>
      </w:r>
      <w:r w:rsidR="00B21A94">
        <w:rPr>
          <w:rFonts w:eastAsia="Arial Unicode MS"/>
          <w:color w:val="222222"/>
          <w:sz w:val="20"/>
          <w:szCs w:val="20"/>
          <w:shd w:val="clear" w:color="auto" w:fill="FFFFFF"/>
        </w:rPr>
        <w:t>&amp;</w:t>
      </w:r>
      <w:r w:rsidR="00A3320E" w:rsidRPr="00E4500C">
        <w:rPr>
          <w:rFonts w:eastAsia="Arial Unicode MS"/>
          <w:color w:val="222222"/>
          <w:sz w:val="20"/>
          <w:szCs w:val="20"/>
          <w:shd w:val="clear" w:color="auto" w:fill="FFFFFF"/>
        </w:rPr>
        <w:t xml:space="preserve"> partnerships to better serve older adults in Chesapeake</w:t>
      </w:r>
      <w:r w:rsidR="00A3320E" w:rsidRPr="00E4500C">
        <w:rPr>
          <w:rFonts w:eastAsia="Arial Unicode MS"/>
          <w:sz w:val="20"/>
          <w:szCs w:val="20"/>
          <w:shd w:val="clear" w:color="auto" w:fill="FFFFFF"/>
        </w:rPr>
        <w:t xml:space="preserve">. </w:t>
      </w:r>
      <w:r w:rsidR="009D155F">
        <w:rPr>
          <w:rFonts w:eastAsia="Arial Unicode MS"/>
          <w:sz w:val="20"/>
          <w:szCs w:val="20"/>
          <w:shd w:val="clear" w:color="auto" w:fill="FFFFFF"/>
        </w:rPr>
        <w:t xml:space="preserve">More to come but checkout these links and the </w:t>
      </w:r>
      <w:r w:rsidR="00E85163">
        <w:rPr>
          <w:rFonts w:eastAsia="Arial Unicode MS"/>
          <w:sz w:val="20"/>
          <w:szCs w:val="20"/>
          <w:shd w:val="clear" w:color="auto" w:fill="FFFFFF"/>
        </w:rPr>
        <w:t xml:space="preserve">current </w:t>
      </w:r>
      <w:hyperlink r:id="rId15" w:history="1">
        <w:r w:rsidR="00E85163" w:rsidRPr="00E85163">
          <w:rPr>
            <w:rStyle w:val="Hyperlink"/>
            <w:rFonts w:eastAsia="Arial Unicode MS"/>
            <w:sz w:val="20"/>
            <w:szCs w:val="20"/>
            <w:shd w:val="clear" w:color="auto" w:fill="FFFFFF"/>
          </w:rPr>
          <w:t>Resourc</w:t>
        </w:r>
        <w:r w:rsidR="00E85163" w:rsidRPr="00E85163">
          <w:rPr>
            <w:rStyle w:val="Hyperlink"/>
            <w:rFonts w:eastAsia="Arial Unicode MS"/>
            <w:sz w:val="20"/>
            <w:szCs w:val="20"/>
            <w:shd w:val="clear" w:color="auto" w:fill="FFFFFF"/>
          </w:rPr>
          <w:t>e</w:t>
        </w:r>
        <w:r w:rsidR="00E85163" w:rsidRPr="00E85163">
          <w:rPr>
            <w:rStyle w:val="Hyperlink"/>
            <w:rFonts w:eastAsia="Arial Unicode MS"/>
            <w:sz w:val="20"/>
            <w:szCs w:val="20"/>
            <w:shd w:val="clear" w:color="auto" w:fill="FFFFFF"/>
          </w:rPr>
          <w:t>s Guide.</w:t>
        </w:r>
      </w:hyperlink>
      <w:r w:rsidR="00914131">
        <w:rPr>
          <w:rFonts w:eastAsia="Arial Unicode MS"/>
          <w:sz w:val="20"/>
          <w:szCs w:val="20"/>
          <w:shd w:val="clear" w:color="auto" w:fill="FFFFFF"/>
        </w:rPr>
        <w:br/>
      </w:r>
      <w:r w:rsidR="00E531F1" w:rsidRPr="009D155F">
        <w:rPr>
          <w:rFonts w:asciiTheme="minorHAnsi" w:hAnsiTheme="minorHAnsi"/>
          <w:sz w:val="20"/>
          <w:szCs w:val="20"/>
          <w:shd w:val="clear" w:color="auto" w:fill="FFFFFF"/>
        </w:rPr>
        <w:br/>
      </w:r>
    </w:p>
    <w:p w14:paraId="6D538751" w14:textId="5935C415" w:rsidR="00824BDC" w:rsidRDefault="00470076" w:rsidP="00973A2C">
      <w:pPr>
        <w:pStyle w:val="ListParagraph"/>
        <w:numPr>
          <w:ilvl w:val="0"/>
          <w:numId w:val="1"/>
        </w:numPr>
        <w:rPr>
          <w:rFonts w:asciiTheme="minorHAnsi" w:hAnsiTheme="minorHAnsi"/>
          <w:sz w:val="20"/>
          <w:szCs w:val="20"/>
          <w:shd w:val="clear" w:color="auto" w:fill="FFFFFF"/>
        </w:rPr>
      </w:pPr>
      <w:r>
        <w:rPr>
          <w:rFonts w:asciiTheme="minorHAnsi" w:hAnsiTheme="minorHAnsi"/>
          <w:sz w:val="20"/>
          <w:szCs w:val="20"/>
          <w:shd w:val="clear" w:color="auto" w:fill="FFFFFF"/>
        </w:rPr>
        <w:t xml:space="preserve">This </w:t>
      </w:r>
      <w:r w:rsidR="00F11D24">
        <w:rPr>
          <w:rFonts w:asciiTheme="minorHAnsi" w:hAnsiTheme="minorHAnsi"/>
          <w:sz w:val="20"/>
          <w:szCs w:val="20"/>
          <w:shd w:val="clear" w:color="auto" w:fill="FFFFFF"/>
        </w:rPr>
        <w:t>month’s</w:t>
      </w:r>
      <w:r>
        <w:rPr>
          <w:rFonts w:asciiTheme="minorHAnsi" w:hAnsiTheme="minorHAnsi"/>
          <w:sz w:val="20"/>
          <w:szCs w:val="20"/>
          <w:shd w:val="clear" w:color="auto" w:fill="FFFFFF"/>
        </w:rPr>
        <w:t xml:space="preserve"> community donation will be $250 going to </w:t>
      </w:r>
      <w:hyperlink r:id="rId16" w:history="1">
        <w:r w:rsidRPr="00254758">
          <w:rPr>
            <w:rStyle w:val="Hyperlink"/>
            <w:rFonts w:asciiTheme="minorHAnsi" w:hAnsiTheme="minorHAnsi"/>
            <w:sz w:val="20"/>
            <w:szCs w:val="20"/>
            <w:shd w:val="clear" w:color="auto" w:fill="FFFFFF"/>
          </w:rPr>
          <w:t>Buffalo Family</w:t>
        </w:r>
      </w:hyperlink>
      <w:r w:rsidR="00254758">
        <w:rPr>
          <w:rFonts w:asciiTheme="minorHAnsi" w:hAnsiTheme="minorHAnsi"/>
          <w:sz w:val="20"/>
          <w:szCs w:val="20"/>
          <w:shd w:val="clear" w:color="auto" w:fill="FFFFFF"/>
        </w:rPr>
        <w:t xml:space="preserve">. They are also accepting food donations </w:t>
      </w:r>
      <w:r w:rsidR="00F11D24">
        <w:rPr>
          <w:rFonts w:asciiTheme="minorHAnsi" w:hAnsiTheme="minorHAnsi"/>
          <w:sz w:val="20"/>
          <w:szCs w:val="20"/>
          <w:shd w:val="clear" w:color="auto" w:fill="FFFFFF"/>
        </w:rPr>
        <w:t xml:space="preserve">for Thanksgiving. </w:t>
      </w:r>
      <w:r>
        <w:rPr>
          <w:rFonts w:asciiTheme="minorHAnsi" w:hAnsiTheme="minorHAnsi"/>
          <w:sz w:val="20"/>
          <w:szCs w:val="20"/>
          <w:shd w:val="clear" w:color="auto" w:fill="FFFFFF"/>
        </w:rPr>
        <w:t xml:space="preserve"> </w:t>
      </w:r>
    </w:p>
    <w:p w14:paraId="37330FF6" w14:textId="57AD1FF4" w:rsidR="00824BDC" w:rsidRPr="00BD3D23" w:rsidRDefault="00824BDC" w:rsidP="00BD3D23">
      <w:pPr>
        <w:pStyle w:val="ListParagraph"/>
        <w:ind w:left="1080"/>
        <w:rPr>
          <w:rFonts w:asciiTheme="minorHAnsi" w:hAnsiTheme="minorHAnsi"/>
          <w:sz w:val="20"/>
          <w:szCs w:val="20"/>
          <w:shd w:val="clear" w:color="auto" w:fill="FFFFFF"/>
        </w:rPr>
      </w:pPr>
      <w:r>
        <w:rPr>
          <w:rFonts w:asciiTheme="minorHAnsi" w:hAnsiTheme="minorHAnsi"/>
          <w:sz w:val="20"/>
          <w:szCs w:val="20"/>
          <w:shd w:val="clear" w:color="auto" w:fill="FFFFFF"/>
        </w:rPr>
        <w:t xml:space="preserve">  </w:t>
      </w:r>
    </w:p>
    <w:p w14:paraId="3CF82483" w14:textId="77777777" w:rsidR="00824BDC" w:rsidRPr="008956D7" w:rsidRDefault="00824BDC" w:rsidP="00BD3D23">
      <w:pPr>
        <w:pStyle w:val="Heading3"/>
      </w:pPr>
      <w:r w:rsidRPr="008956D7">
        <w:t>NEXT MEETING</w:t>
      </w:r>
    </w:p>
    <w:p w14:paraId="059ED316" w14:textId="243A3DCE" w:rsidR="00192FCD" w:rsidRPr="00420305" w:rsidRDefault="00824BDC" w:rsidP="00BD3D23">
      <w:pPr>
        <w:rPr>
          <w:rFonts w:asciiTheme="minorHAnsi" w:eastAsia="Calibri" w:hAnsiTheme="minorHAnsi" w:cs="Calibri"/>
          <w:color w:val="000000"/>
          <w:sz w:val="20"/>
          <w:szCs w:val="20"/>
          <w:u w:color="000000"/>
          <w:shd w:val="clear" w:color="auto" w:fill="FFFFFF"/>
        </w:rPr>
      </w:pPr>
      <w:r w:rsidRPr="008956D7">
        <w:rPr>
          <w:rFonts w:asciiTheme="minorHAnsi" w:hAnsiTheme="minorHAnsi" w:cs="Arial"/>
          <w:sz w:val="20"/>
          <w:szCs w:val="20"/>
        </w:rPr>
        <w:t xml:space="preserve">Friday, </w:t>
      </w:r>
      <w:r w:rsidR="00C644ED">
        <w:rPr>
          <w:rFonts w:asciiTheme="minorHAnsi" w:hAnsiTheme="minorHAnsi" w:cs="Arial"/>
          <w:sz w:val="20"/>
          <w:szCs w:val="20"/>
        </w:rPr>
        <w:t>February</w:t>
      </w:r>
      <w:r w:rsidRPr="008956D7">
        <w:rPr>
          <w:rFonts w:asciiTheme="minorHAnsi" w:hAnsiTheme="minorHAnsi" w:cs="Arial"/>
          <w:sz w:val="20"/>
          <w:szCs w:val="20"/>
        </w:rPr>
        <w:t xml:space="preserve"> </w:t>
      </w:r>
      <w:r w:rsidR="00DA14D0">
        <w:rPr>
          <w:rFonts w:asciiTheme="minorHAnsi" w:hAnsiTheme="minorHAnsi" w:cs="Arial"/>
          <w:sz w:val="20"/>
          <w:szCs w:val="20"/>
        </w:rPr>
        <w:t>2</w:t>
      </w:r>
      <w:r w:rsidRPr="008956D7">
        <w:rPr>
          <w:rFonts w:asciiTheme="minorHAnsi" w:hAnsiTheme="minorHAnsi" w:cs="Arial"/>
          <w:sz w:val="20"/>
          <w:szCs w:val="20"/>
        </w:rPr>
        <w:t>, 202</w:t>
      </w:r>
      <w:r w:rsidR="00DA14D0">
        <w:rPr>
          <w:rFonts w:asciiTheme="minorHAnsi" w:hAnsiTheme="minorHAnsi" w:cs="Arial"/>
          <w:sz w:val="20"/>
          <w:szCs w:val="20"/>
        </w:rPr>
        <w:t>4</w:t>
      </w:r>
    </w:p>
    <w:sectPr w:rsidR="00192FCD" w:rsidRPr="00420305" w:rsidSect="00975775">
      <w:footerReference w:type="default" r:id="rId1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D7A9" w14:textId="77777777" w:rsidR="00D31894" w:rsidRDefault="00D31894">
      <w:r>
        <w:separator/>
      </w:r>
    </w:p>
  </w:endnote>
  <w:endnote w:type="continuationSeparator" w:id="0">
    <w:p w14:paraId="06571FFE" w14:textId="77777777" w:rsidR="00D31894" w:rsidRDefault="00D3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2BAE" w14:textId="77777777" w:rsidR="00824BDC" w:rsidRDefault="00824BDC">
    <w:pPr>
      <w:pStyle w:val="BodyA"/>
      <w:tabs>
        <w:tab w:val="right" w:pos="9020"/>
      </w:tabs>
      <w:jc w:val="center"/>
      <w:rPr>
        <w:rFonts w:ascii="Helvetica Neue" w:eastAsia="Helvetica Neue" w:hAnsi="Helvetica Neue" w:cs="Helvetica Neue"/>
      </w:rPr>
    </w:pPr>
    <w:r>
      <w:rPr>
        <w:rFonts w:ascii="Helvetica Neue" w:hAnsi="Helvetica Neue"/>
      </w:rPr>
      <w:t xml:space="preserve">Chesapeake Task Force on Aging </w:t>
    </w:r>
    <w:r>
      <w:rPr>
        <w:rFonts w:ascii="Courier" w:hAnsi="Courier"/>
        <w:color w:val="073E6D"/>
        <w:u w:color="073E6D"/>
      </w:rPr>
      <w:t>|</w:t>
    </w:r>
    <w:r>
      <w:rPr>
        <w:rFonts w:ascii="Helvetica Neue" w:hAnsi="Helvetica Neue"/>
        <w:lang w:val="pt-PT"/>
      </w:rPr>
      <w:t xml:space="preserve"> PO Box 2893 </w:t>
    </w:r>
    <w:proofErr w:type="spellStart"/>
    <w:r>
      <w:rPr>
        <w:rFonts w:ascii="Helvetica Neue" w:hAnsi="Helvetica Neue"/>
        <w:lang w:val="pt-PT"/>
      </w:rPr>
      <w:t>Chesapeake</w:t>
    </w:r>
    <w:proofErr w:type="spellEnd"/>
    <w:r>
      <w:rPr>
        <w:rFonts w:ascii="Helvetica Neue" w:hAnsi="Helvetica Neue"/>
        <w:lang w:val="pt-PT"/>
      </w:rPr>
      <w:t>, VA 23327</w:t>
    </w:r>
  </w:p>
  <w:p w14:paraId="3E2AA899" w14:textId="77777777" w:rsidR="00824BDC" w:rsidRDefault="00824BDC">
    <w:pPr>
      <w:pStyle w:val="Footer"/>
      <w:tabs>
        <w:tab w:val="clear" w:pos="9360"/>
        <w:tab w:val="right" w:pos="9340"/>
      </w:tabs>
      <w:jc w:val="center"/>
    </w:pPr>
    <w:r>
      <w:rPr>
        <w:rFonts w:ascii="Helvetica Neue" w:hAnsi="Helvetica Neue"/>
      </w:rPr>
      <w:t xml:space="preserve">info@ctfoa.org </w:t>
    </w:r>
    <w:r>
      <w:rPr>
        <w:rFonts w:ascii="Courier" w:hAnsi="Courier"/>
        <w:color w:val="073E6D"/>
        <w:u w:color="073E6D"/>
      </w:rPr>
      <w:t>|</w:t>
    </w:r>
    <w:r>
      <w:rPr>
        <w:rFonts w:ascii="Helvetica Neue" w:hAnsi="Helvetica Neue"/>
      </w:rPr>
      <w:t xml:space="preserve"> www.ctfoa.org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0774" w14:textId="77777777" w:rsidR="00D31894" w:rsidRDefault="00D31894">
      <w:r>
        <w:separator/>
      </w:r>
    </w:p>
  </w:footnote>
  <w:footnote w:type="continuationSeparator" w:id="0">
    <w:p w14:paraId="4CE55ABB" w14:textId="77777777" w:rsidR="00D31894" w:rsidRDefault="00D3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D77"/>
    <w:multiLevelType w:val="hybridMultilevel"/>
    <w:tmpl w:val="0FA44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0646AC"/>
    <w:multiLevelType w:val="hybridMultilevel"/>
    <w:tmpl w:val="0B562D90"/>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342459F"/>
    <w:multiLevelType w:val="hybridMultilevel"/>
    <w:tmpl w:val="6C5C6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3A5917"/>
    <w:multiLevelType w:val="hybridMultilevel"/>
    <w:tmpl w:val="20525ED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22508643">
    <w:abstractNumId w:val="2"/>
  </w:num>
  <w:num w:numId="2" w16cid:durableId="1691837994">
    <w:abstractNumId w:val="0"/>
  </w:num>
  <w:num w:numId="3" w16cid:durableId="375202431">
    <w:abstractNumId w:val="3"/>
  </w:num>
  <w:num w:numId="4" w16cid:durableId="173692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C"/>
    <w:rsid w:val="000236DA"/>
    <w:rsid w:val="000321EF"/>
    <w:rsid w:val="0003513D"/>
    <w:rsid w:val="000651B6"/>
    <w:rsid w:val="0009225D"/>
    <w:rsid w:val="00095D99"/>
    <w:rsid w:val="000A7F45"/>
    <w:rsid w:val="000D203C"/>
    <w:rsid w:val="00114A48"/>
    <w:rsid w:val="00192FCD"/>
    <w:rsid w:val="00193222"/>
    <w:rsid w:val="001A211B"/>
    <w:rsid w:val="001E428D"/>
    <w:rsid w:val="00205590"/>
    <w:rsid w:val="00206555"/>
    <w:rsid w:val="00246680"/>
    <w:rsid w:val="00247952"/>
    <w:rsid w:val="00253819"/>
    <w:rsid w:val="00254758"/>
    <w:rsid w:val="00285A10"/>
    <w:rsid w:val="00305F4F"/>
    <w:rsid w:val="003573F5"/>
    <w:rsid w:val="00362581"/>
    <w:rsid w:val="003908B5"/>
    <w:rsid w:val="00391100"/>
    <w:rsid w:val="003C4508"/>
    <w:rsid w:val="00405CE5"/>
    <w:rsid w:val="00420305"/>
    <w:rsid w:val="00422F63"/>
    <w:rsid w:val="00433D5F"/>
    <w:rsid w:val="00444706"/>
    <w:rsid w:val="00447DAF"/>
    <w:rsid w:val="00470076"/>
    <w:rsid w:val="0049108F"/>
    <w:rsid w:val="004D2631"/>
    <w:rsid w:val="00542503"/>
    <w:rsid w:val="00587B5F"/>
    <w:rsid w:val="00592957"/>
    <w:rsid w:val="005C3503"/>
    <w:rsid w:val="005C6490"/>
    <w:rsid w:val="005E719D"/>
    <w:rsid w:val="00624387"/>
    <w:rsid w:val="00624D7C"/>
    <w:rsid w:val="00655EDE"/>
    <w:rsid w:val="00677ACD"/>
    <w:rsid w:val="00682A49"/>
    <w:rsid w:val="00684014"/>
    <w:rsid w:val="0068444E"/>
    <w:rsid w:val="00697D59"/>
    <w:rsid w:val="006B25BC"/>
    <w:rsid w:val="006C1767"/>
    <w:rsid w:val="006D6ECF"/>
    <w:rsid w:val="006E2AFA"/>
    <w:rsid w:val="007109E2"/>
    <w:rsid w:val="00717410"/>
    <w:rsid w:val="00775F8C"/>
    <w:rsid w:val="00786038"/>
    <w:rsid w:val="007A4821"/>
    <w:rsid w:val="007D0F54"/>
    <w:rsid w:val="007D1595"/>
    <w:rsid w:val="007E2D9D"/>
    <w:rsid w:val="00812EF7"/>
    <w:rsid w:val="00824BDC"/>
    <w:rsid w:val="00826A4C"/>
    <w:rsid w:val="00826B73"/>
    <w:rsid w:val="008515F0"/>
    <w:rsid w:val="008577DA"/>
    <w:rsid w:val="00881712"/>
    <w:rsid w:val="00883EEE"/>
    <w:rsid w:val="00892F4A"/>
    <w:rsid w:val="008B252C"/>
    <w:rsid w:val="008D75E8"/>
    <w:rsid w:val="00914131"/>
    <w:rsid w:val="009468A1"/>
    <w:rsid w:val="00957C3F"/>
    <w:rsid w:val="00973A2C"/>
    <w:rsid w:val="00984A54"/>
    <w:rsid w:val="009A5C79"/>
    <w:rsid w:val="009B7B39"/>
    <w:rsid w:val="009C7192"/>
    <w:rsid w:val="009D155F"/>
    <w:rsid w:val="009E5E03"/>
    <w:rsid w:val="009F58AE"/>
    <w:rsid w:val="00A04828"/>
    <w:rsid w:val="00A3320E"/>
    <w:rsid w:val="00A362F5"/>
    <w:rsid w:val="00A6158A"/>
    <w:rsid w:val="00A86A6F"/>
    <w:rsid w:val="00AA4F63"/>
    <w:rsid w:val="00AA62F6"/>
    <w:rsid w:val="00AB20BC"/>
    <w:rsid w:val="00AB361C"/>
    <w:rsid w:val="00B049FB"/>
    <w:rsid w:val="00B21A94"/>
    <w:rsid w:val="00B310CC"/>
    <w:rsid w:val="00B414F5"/>
    <w:rsid w:val="00B43801"/>
    <w:rsid w:val="00B50F0B"/>
    <w:rsid w:val="00B53B93"/>
    <w:rsid w:val="00B571B2"/>
    <w:rsid w:val="00B6185B"/>
    <w:rsid w:val="00B87E3A"/>
    <w:rsid w:val="00BC01B9"/>
    <w:rsid w:val="00BD3D23"/>
    <w:rsid w:val="00C21623"/>
    <w:rsid w:val="00C433FF"/>
    <w:rsid w:val="00C43C71"/>
    <w:rsid w:val="00C60CAD"/>
    <w:rsid w:val="00C6290F"/>
    <w:rsid w:val="00C644ED"/>
    <w:rsid w:val="00C7551C"/>
    <w:rsid w:val="00C8473C"/>
    <w:rsid w:val="00CB2461"/>
    <w:rsid w:val="00D011CA"/>
    <w:rsid w:val="00D05CF5"/>
    <w:rsid w:val="00D11E81"/>
    <w:rsid w:val="00D17E48"/>
    <w:rsid w:val="00D31894"/>
    <w:rsid w:val="00D56C2A"/>
    <w:rsid w:val="00D81346"/>
    <w:rsid w:val="00D83D66"/>
    <w:rsid w:val="00D91622"/>
    <w:rsid w:val="00D97669"/>
    <w:rsid w:val="00DA14D0"/>
    <w:rsid w:val="00DA59F7"/>
    <w:rsid w:val="00DB4482"/>
    <w:rsid w:val="00DD5C5A"/>
    <w:rsid w:val="00E14C35"/>
    <w:rsid w:val="00E15CBD"/>
    <w:rsid w:val="00E44EAA"/>
    <w:rsid w:val="00E4500C"/>
    <w:rsid w:val="00E531F1"/>
    <w:rsid w:val="00E75D66"/>
    <w:rsid w:val="00E76F8F"/>
    <w:rsid w:val="00E85163"/>
    <w:rsid w:val="00EC6B16"/>
    <w:rsid w:val="00EF6E62"/>
    <w:rsid w:val="00EF7707"/>
    <w:rsid w:val="00F11D24"/>
    <w:rsid w:val="00F65AAB"/>
    <w:rsid w:val="00F95527"/>
    <w:rsid w:val="00FA1429"/>
    <w:rsid w:val="00FE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0E96E"/>
  <w15:chartTrackingRefBased/>
  <w15:docId w15:val="{98489CA3-B5D7-BD4E-913F-BB5AEFE3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C"/>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824B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24B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DC"/>
    <w:rPr>
      <w:rFonts w:asciiTheme="majorHAnsi" w:eastAsiaTheme="majorEastAsia" w:hAnsiTheme="majorHAnsi" w:cstheme="majorBidi"/>
      <w:color w:val="2F5496" w:themeColor="accent1" w:themeShade="BF"/>
      <w:kern w:val="0"/>
      <w:sz w:val="32"/>
      <w:szCs w:val="32"/>
      <w:bdr w:val="nil"/>
      <w14:ligatures w14:val="none"/>
    </w:rPr>
  </w:style>
  <w:style w:type="character" w:customStyle="1" w:styleId="Heading3Char">
    <w:name w:val="Heading 3 Char"/>
    <w:basedOn w:val="DefaultParagraphFont"/>
    <w:link w:val="Heading3"/>
    <w:uiPriority w:val="9"/>
    <w:rsid w:val="00824BDC"/>
    <w:rPr>
      <w:rFonts w:asciiTheme="majorHAnsi" w:eastAsiaTheme="majorEastAsia" w:hAnsiTheme="majorHAnsi" w:cstheme="majorBidi"/>
      <w:color w:val="1F3763" w:themeColor="accent1" w:themeShade="7F"/>
      <w:kern w:val="0"/>
      <w:bdr w:val="nil"/>
      <w14:ligatures w14:val="none"/>
    </w:rPr>
  </w:style>
  <w:style w:type="character" w:styleId="Hyperlink">
    <w:name w:val="Hyperlink"/>
    <w:uiPriority w:val="99"/>
    <w:rsid w:val="00824BDC"/>
    <w:rPr>
      <w:u w:val="single"/>
    </w:rPr>
  </w:style>
  <w:style w:type="paragraph" w:customStyle="1" w:styleId="BodyA">
    <w:name w:val="Body A"/>
    <w:rsid w:val="00824BDC"/>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paragraph" w:styleId="Footer">
    <w:name w:val="footer"/>
    <w:link w:val="FooterChar"/>
    <w:rsid w:val="00824BDC"/>
    <w:pPr>
      <w:pBdr>
        <w:top w:val="nil"/>
        <w:left w:val="nil"/>
        <w:bottom w:val="nil"/>
        <w:right w:val="nil"/>
        <w:between w:val="nil"/>
        <w:bar w:val="nil"/>
      </w:pBdr>
      <w:tabs>
        <w:tab w:val="center" w:pos="4680"/>
        <w:tab w:val="right" w:pos="9360"/>
      </w:tabs>
    </w:pPr>
    <w:rPr>
      <w:rFonts w:ascii="Calibri" w:eastAsia="Calibri" w:hAnsi="Calibri" w:cs="Calibri"/>
      <w:color w:val="000000"/>
      <w:kern w:val="0"/>
      <w:u w:color="000000"/>
      <w:bdr w:val="nil"/>
      <w14:ligatures w14:val="none"/>
    </w:rPr>
  </w:style>
  <w:style w:type="character" w:customStyle="1" w:styleId="FooterChar">
    <w:name w:val="Footer Char"/>
    <w:basedOn w:val="DefaultParagraphFont"/>
    <w:link w:val="Footer"/>
    <w:rsid w:val="00824BDC"/>
    <w:rPr>
      <w:rFonts w:ascii="Calibri" w:eastAsia="Calibri" w:hAnsi="Calibri" w:cs="Calibri"/>
      <w:color w:val="000000"/>
      <w:kern w:val="0"/>
      <w:u w:color="000000"/>
      <w:bdr w:val="nil"/>
      <w14:ligatures w14:val="none"/>
    </w:rPr>
  </w:style>
  <w:style w:type="paragraph" w:styleId="ListParagraph">
    <w:name w:val="List Paragraph"/>
    <w:rsid w:val="00824BDC"/>
    <w:pPr>
      <w:pBdr>
        <w:top w:val="nil"/>
        <w:left w:val="nil"/>
        <w:bottom w:val="nil"/>
        <w:right w:val="nil"/>
        <w:between w:val="nil"/>
        <w:bar w:val="nil"/>
      </w:pBdr>
      <w:ind w:left="720"/>
    </w:pPr>
    <w:rPr>
      <w:rFonts w:ascii="Calibri" w:eastAsia="Calibri" w:hAnsi="Calibri" w:cs="Calibri"/>
      <w:color w:val="000000"/>
      <w:kern w:val="0"/>
      <w:u w:color="000000"/>
      <w:bdr w:val="nil"/>
      <w14:ligatures w14:val="none"/>
    </w:rPr>
  </w:style>
  <w:style w:type="character" w:styleId="UnresolvedMention">
    <w:name w:val="Unresolved Mention"/>
    <w:basedOn w:val="DefaultParagraphFont"/>
    <w:uiPriority w:val="99"/>
    <w:semiHidden/>
    <w:unhideWhenUsed/>
    <w:rsid w:val="00EF6E62"/>
    <w:rPr>
      <w:color w:val="605E5C"/>
      <w:shd w:val="clear" w:color="auto" w:fill="E1DFDD"/>
    </w:rPr>
  </w:style>
  <w:style w:type="character" w:styleId="FollowedHyperlink">
    <w:name w:val="FollowedHyperlink"/>
    <w:basedOn w:val="DefaultParagraphFont"/>
    <w:uiPriority w:val="99"/>
    <w:semiHidden/>
    <w:unhideWhenUsed/>
    <w:rsid w:val="00420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ity-homes.com/" TargetMode="External"/><Relationship Id="rId13" Type="http://schemas.openxmlformats.org/officeDocument/2006/relationships/hyperlink" Target="https://www.cityofchesapeake.net/311/Chesapeake-Thriv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seva.org/become-an-advoca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uffalowfamil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lidayseniorliving.com/retirement-communities/holiday-lighthouse-pointe-chesapeake-va/?utm_source=GMB&amp;utm_medium=Chatmeter" TargetMode="External"/><Relationship Id="rId5" Type="http://schemas.openxmlformats.org/officeDocument/2006/relationships/footnotes" Target="footnotes.xml"/><Relationship Id="rId15" Type="http://schemas.openxmlformats.org/officeDocument/2006/relationships/hyperlink" Target="https://www.cityofchesapeake.net/DocumentCenter/View/12037/Chesapeake-Senior-Resource-Guide-PDF?bidId=" TargetMode="External"/><Relationship Id="rId10" Type="http://schemas.openxmlformats.org/officeDocument/2006/relationships/hyperlink" Target="https://www.cityofchesapeake.net/1619/Public-Safe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yofchesapeake.net/1619/Public-Safety" TargetMode="External"/><Relationship Id="rId14" Type="http://schemas.openxmlformats.org/officeDocument/2006/relationships/hyperlink" Target="https://www.cityofchesapeake.net/3147/Aging-in-the-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Searle</dc:creator>
  <cp:keywords/>
  <dc:description/>
  <cp:lastModifiedBy>A. Searle</cp:lastModifiedBy>
  <cp:revision>80</cp:revision>
  <dcterms:created xsi:type="dcterms:W3CDTF">2023-11-06T15:25:00Z</dcterms:created>
  <dcterms:modified xsi:type="dcterms:W3CDTF">2023-11-06T17:18:00Z</dcterms:modified>
</cp:coreProperties>
</file>