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7E754" w14:textId="71EFE9FD" w:rsidR="00E37865" w:rsidRPr="001F7E98" w:rsidRDefault="009C2339" w:rsidP="001C52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F7E98">
        <w:rPr>
          <w:rFonts w:ascii="Times New Roman" w:hAnsi="Times New Roman" w:cs="Times New Roman"/>
          <w:sz w:val="28"/>
          <w:szCs w:val="28"/>
          <w:lang w:val="ro-RO"/>
        </w:rPr>
        <w:softHyphen/>
      </w:r>
      <w:r w:rsidR="00211834"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              Proiect cofinanțat din Programul Operațional Capital Uman 2014-2020</w:t>
      </w:r>
    </w:p>
    <w:p w14:paraId="3DA75DEF" w14:textId="58CB6C52" w:rsidR="00211834" w:rsidRPr="001F7E98" w:rsidRDefault="00211834" w:rsidP="001C52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E6A9A0D" w14:textId="77777777" w:rsidR="00211834" w:rsidRPr="001F7E98" w:rsidRDefault="00211834" w:rsidP="001C52D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</w:p>
    <w:p w14:paraId="1057E755" w14:textId="26879980" w:rsidR="00E37865" w:rsidRPr="001F7E98" w:rsidRDefault="00B6646F" w:rsidP="001C52D2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</w:pPr>
      <w:r w:rsidRPr="001F7E98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COMUNICAT DE PRESĂ</w:t>
      </w:r>
      <w:r w:rsidR="00A62A52" w:rsidRPr="001F7E98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 xml:space="preserve">  </w:t>
      </w:r>
    </w:p>
    <w:p w14:paraId="1057E756" w14:textId="77777777" w:rsidR="00E37865" w:rsidRPr="001F7E98" w:rsidRDefault="00E37865" w:rsidP="001C52D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</w:p>
    <w:p w14:paraId="1057E757" w14:textId="77777777" w:rsidR="00E37865" w:rsidRPr="001F7E98" w:rsidRDefault="00E37865" w:rsidP="001C52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057E758" w14:textId="77777777" w:rsidR="00E37865" w:rsidRPr="001F7E98" w:rsidRDefault="00E37865" w:rsidP="001C52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3532522" w14:textId="668591EC" w:rsidR="00B6646F" w:rsidRPr="001F7E98" w:rsidRDefault="00B6646F" w:rsidP="001C52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Asociația </w:t>
      </w:r>
      <w:r w:rsidR="00C8285F"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Banatul de Nord, în parteneriat cu UAT Comuna Boldur, Școala Gimnazială Boldur și Asociația Centrul de Resurse și Formare în Profesiuni Sociale „Pro Vocație”, 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 anunță lansarea proiectului cofinanțat prin Programul Operațional Capital Uman 2014-2020 - </w:t>
      </w:r>
      <w:r w:rsidR="006065C2" w:rsidRPr="001F7E9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Implementarea strategiilor de dezvoltare locala in </w:t>
      </w:r>
      <w:r w:rsidR="001F7E98" w:rsidRPr="001F7E98">
        <w:rPr>
          <w:rFonts w:ascii="Times New Roman" w:hAnsi="Times New Roman" w:cs="Times New Roman"/>
          <w:b/>
          <w:bCs/>
          <w:sz w:val="28"/>
          <w:szCs w:val="28"/>
          <w:lang w:val="ro-RO"/>
        </w:rPr>
        <w:t>comunitățile</w:t>
      </w:r>
      <w:r w:rsidR="006065C2" w:rsidRPr="001F7E9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marginalizate din zona rurala si/sau in </w:t>
      </w:r>
      <w:r w:rsidR="001F7E98" w:rsidRPr="001F7E98">
        <w:rPr>
          <w:rFonts w:ascii="Times New Roman" w:hAnsi="Times New Roman" w:cs="Times New Roman"/>
          <w:b/>
          <w:bCs/>
          <w:sz w:val="28"/>
          <w:szCs w:val="28"/>
          <w:lang w:val="ro-RO"/>
        </w:rPr>
        <w:t>orașe</w:t>
      </w:r>
      <w:r w:rsidR="006065C2" w:rsidRPr="001F7E9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cu o </w:t>
      </w:r>
      <w:r w:rsidR="001F7E98" w:rsidRPr="001F7E98">
        <w:rPr>
          <w:rFonts w:ascii="Times New Roman" w:hAnsi="Times New Roman" w:cs="Times New Roman"/>
          <w:b/>
          <w:bCs/>
          <w:sz w:val="28"/>
          <w:szCs w:val="28"/>
          <w:lang w:val="ro-RO"/>
        </w:rPr>
        <w:t>populație</w:t>
      </w:r>
      <w:r w:rsidR="006065C2" w:rsidRPr="001F7E9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de pana la 20.000 locuitori</w:t>
      </w:r>
    </w:p>
    <w:p w14:paraId="639CC64A" w14:textId="106FFE45" w:rsidR="00B6646F" w:rsidRPr="001F7E98" w:rsidRDefault="00B6646F" w:rsidP="001C52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37A5A6F" w14:textId="54F66913" w:rsidR="00B6646F" w:rsidRPr="001F7E98" w:rsidRDefault="00B6646F" w:rsidP="001C52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Durata de implementare: </w:t>
      </w:r>
      <w:r w:rsidR="005B64F0" w:rsidRPr="001F7E98">
        <w:rPr>
          <w:rFonts w:ascii="Times New Roman" w:hAnsi="Times New Roman" w:cs="Times New Roman"/>
          <w:sz w:val="28"/>
          <w:szCs w:val="28"/>
          <w:lang w:val="ro-RO"/>
        </w:rPr>
        <w:t>28 de luni</w:t>
      </w:r>
      <w:r w:rsidR="00611D14"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 (</w:t>
      </w:r>
      <w:r w:rsidR="00C8285F" w:rsidRPr="001F7E98">
        <w:rPr>
          <w:rFonts w:ascii="Times New Roman" w:hAnsi="Times New Roman" w:cs="Times New Roman"/>
          <w:sz w:val="28"/>
          <w:szCs w:val="28"/>
          <w:lang w:val="ro-RO"/>
        </w:rPr>
        <w:t>01</w:t>
      </w:r>
      <w:r w:rsidR="00611D14"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 Iulie 2021 – </w:t>
      </w:r>
      <w:r w:rsidR="00C8285F" w:rsidRPr="001F7E98">
        <w:rPr>
          <w:rFonts w:ascii="Times New Roman" w:hAnsi="Times New Roman" w:cs="Times New Roman"/>
          <w:sz w:val="28"/>
          <w:szCs w:val="28"/>
          <w:lang w:val="ro-RO"/>
        </w:rPr>
        <w:t>31 Octombrie</w:t>
      </w:r>
      <w:r w:rsidR="00611D14"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 2023)</w:t>
      </w:r>
    </w:p>
    <w:p w14:paraId="38F5F070" w14:textId="77777777" w:rsidR="00611D14" w:rsidRPr="001F7E98" w:rsidRDefault="00611D14" w:rsidP="001C52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B54E6E1" w14:textId="51B4913C" w:rsidR="00B6646F" w:rsidRPr="001F7E98" w:rsidRDefault="00B6646F" w:rsidP="001C52D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F7E9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Titlul proiectului: </w:t>
      </w:r>
      <w:r w:rsidR="00415CF4" w:rsidRPr="001F7E9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Masuri </w:t>
      </w:r>
      <w:r w:rsidR="00611D14" w:rsidRPr="001F7E98">
        <w:rPr>
          <w:rFonts w:ascii="Times New Roman" w:hAnsi="Times New Roman" w:cs="Times New Roman"/>
          <w:b/>
          <w:bCs/>
          <w:sz w:val="28"/>
          <w:szCs w:val="28"/>
          <w:lang w:val="ro-RO"/>
        </w:rPr>
        <w:t>i</w:t>
      </w:r>
      <w:r w:rsidR="00415CF4" w:rsidRPr="001F7E9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ntegrate pe teritoriul GAL </w:t>
      </w:r>
      <w:r w:rsidR="00C8285F" w:rsidRPr="001F7E98">
        <w:rPr>
          <w:rFonts w:ascii="Times New Roman" w:hAnsi="Times New Roman" w:cs="Times New Roman"/>
          <w:b/>
          <w:bCs/>
          <w:sz w:val="28"/>
          <w:szCs w:val="28"/>
          <w:lang w:val="ro-RO"/>
        </w:rPr>
        <w:t>Banatul de Nord</w:t>
      </w:r>
    </w:p>
    <w:p w14:paraId="3565A049" w14:textId="77777777" w:rsidR="00611D14" w:rsidRPr="001F7E98" w:rsidRDefault="00611D14" w:rsidP="001C52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F2B479E" w14:textId="3D707EBB" w:rsidR="00D7362C" w:rsidRPr="001F7E98" w:rsidRDefault="00B6646F" w:rsidP="001C52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F7E98">
        <w:rPr>
          <w:rFonts w:ascii="Times New Roman" w:hAnsi="Times New Roman" w:cs="Times New Roman"/>
          <w:b/>
          <w:bCs/>
          <w:sz w:val="28"/>
          <w:szCs w:val="28"/>
          <w:lang w:val="ro-RO"/>
        </w:rPr>
        <w:t>Cod proiect: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8285F" w:rsidRPr="001F7E98">
        <w:rPr>
          <w:rFonts w:ascii="Times New Roman" w:hAnsi="Times New Roman" w:cs="Times New Roman"/>
          <w:sz w:val="28"/>
          <w:szCs w:val="28"/>
          <w:lang w:val="ro-RO"/>
        </w:rPr>
        <w:t>138794</w:t>
      </w:r>
      <w:r w:rsidR="00415CF4"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1F5DA8E9" w14:textId="77777777" w:rsidR="00611D14" w:rsidRPr="001F7E98" w:rsidRDefault="00611D14" w:rsidP="001C52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3100D1E" w14:textId="7211B25B" w:rsidR="00B6646F" w:rsidRPr="001F7E98" w:rsidRDefault="00B6646F" w:rsidP="001C52D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F7E98">
        <w:rPr>
          <w:rFonts w:ascii="Times New Roman" w:hAnsi="Times New Roman" w:cs="Times New Roman"/>
          <w:b/>
          <w:bCs/>
          <w:sz w:val="28"/>
          <w:szCs w:val="28"/>
          <w:lang w:val="ro-RO"/>
        </w:rPr>
        <w:t>Cod Apel:</w:t>
      </w:r>
      <w:r w:rsidR="00415CF4" w:rsidRPr="001F7E9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POCU/827/5/2/Reducerea numărului de </w:t>
      </w:r>
      <w:r w:rsidR="001F7E98" w:rsidRPr="001F7E98">
        <w:rPr>
          <w:rFonts w:ascii="Times New Roman" w:hAnsi="Times New Roman" w:cs="Times New Roman"/>
          <w:b/>
          <w:bCs/>
          <w:sz w:val="28"/>
          <w:szCs w:val="28"/>
          <w:lang w:val="ro-RO"/>
        </w:rPr>
        <w:t>comunități</w:t>
      </w:r>
      <w:r w:rsidR="00415CF4" w:rsidRPr="001F7E9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marginalizate aflate în risc de sărăcie şi excluziune socială din zona rurală şi </w:t>
      </w:r>
      <w:r w:rsidR="001F7E98" w:rsidRPr="001F7E98">
        <w:rPr>
          <w:rFonts w:ascii="Times New Roman" w:hAnsi="Times New Roman" w:cs="Times New Roman"/>
          <w:b/>
          <w:bCs/>
          <w:sz w:val="28"/>
          <w:szCs w:val="28"/>
          <w:lang w:val="ro-RO"/>
        </w:rPr>
        <w:t>orașe</w:t>
      </w:r>
      <w:r w:rsidR="00415CF4" w:rsidRPr="001F7E9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cu o </w:t>
      </w:r>
      <w:r w:rsidR="004A080C" w:rsidRPr="001F7E98">
        <w:rPr>
          <w:rFonts w:ascii="Times New Roman" w:hAnsi="Times New Roman" w:cs="Times New Roman"/>
          <w:b/>
          <w:bCs/>
          <w:sz w:val="28"/>
          <w:szCs w:val="28"/>
          <w:lang w:val="ro-RO"/>
        </w:rPr>
        <w:t>populație</w:t>
      </w:r>
      <w:r w:rsidR="00415CF4" w:rsidRPr="001F7E9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de până la 20.000 locuitori prin implementarea de măsuri/ </w:t>
      </w:r>
      <w:r w:rsidR="001F7E98" w:rsidRPr="001F7E98">
        <w:rPr>
          <w:rFonts w:ascii="Times New Roman" w:hAnsi="Times New Roman" w:cs="Times New Roman"/>
          <w:b/>
          <w:bCs/>
          <w:sz w:val="28"/>
          <w:szCs w:val="28"/>
          <w:lang w:val="ro-RO"/>
        </w:rPr>
        <w:t>operațiuni</w:t>
      </w:r>
      <w:r w:rsidR="00415CF4" w:rsidRPr="001F7E9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integrate în contextul mecanismului de DLRC</w:t>
      </w:r>
    </w:p>
    <w:p w14:paraId="2A73ECEA" w14:textId="77777777" w:rsidR="00611D14" w:rsidRPr="001F7E98" w:rsidRDefault="00611D14" w:rsidP="001C52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19AD59F" w14:textId="6E81B970" w:rsidR="004D3600" w:rsidRPr="001F7E98" w:rsidRDefault="00B6646F" w:rsidP="001C52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F7E98">
        <w:rPr>
          <w:rFonts w:ascii="Times New Roman" w:hAnsi="Times New Roman" w:cs="Times New Roman"/>
          <w:b/>
          <w:bCs/>
          <w:sz w:val="28"/>
          <w:szCs w:val="28"/>
          <w:lang w:val="ro-RO"/>
        </w:rPr>
        <w:t>Localizare proiect:</w:t>
      </w:r>
      <w:r w:rsidR="005B64F0"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D3600" w:rsidRPr="001F7E98">
        <w:rPr>
          <w:rFonts w:ascii="Times New Roman" w:hAnsi="Times New Roman" w:cs="Times New Roman"/>
          <w:sz w:val="28"/>
          <w:szCs w:val="28"/>
          <w:lang w:val="ro-RO"/>
        </w:rPr>
        <w:t>Arealul vizat de Strategia de Dezvoltare Locala a Grupului de Ac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="004D3600" w:rsidRPr="001F7E98">
        <w:rPr>
          <w:rFonts w:ascii="Times New Roman" w:hAnsi="Times New Roman" w:cs="Times New Roman"/>
          <w:sz w:val="28"/>
          <w:szCs w:val="28"/>
          <w:lang w:val="ro-RO"/>
        </w:rPr>
        <w:t>iune Locala Banatul de Nord.</w:t>
      </w:r>
    </w:p>
    <w:p w14:paraId="048C82B4" w14:textId="7E979BAA" w:rsidR="00611D14" w:rsidRDefault="004D3600" w:rsidP="001C5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F7E98">
        <w:rPr>
          <w:rFonts w:ascii="Times New Roman" w:hAnsi="Times New Roman" w:cs="Times New Roman"/>
          <w:sz w:val="28"/>
          <w:szCs w:val="28"/>
          <w:lang w:val="ro-RO"/>
        </w:rPr>
        <w:t>Implementarea va fi realizata în loca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ii diferite, dar componente ale 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teritoriilor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 vizate de 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SDL GAL Banatul de Nord: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 Centru de Zi (Comuna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>Co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>teiu), loca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>ie aferenta proiectului hard AFIR si Sediul Scolii Gimnaziale Boldur (Comuna Boldur).</w:t>
      </w:r>
    </w:p>
    <w:p w14:paraId="193BBD93" w14:textId="77777777" w:rsidR="001F7E98" w:rsidRPr="001F7E98" w:rsidRDefault="001F7E98" w:rsidP="001C5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AA95FEB" w14:textId="706A59AD" w:rsidR="00611D14" w:rsidRPr="001F7E98" w:rsidRDefault="00B6646F" w:rsidP="001C52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F7E98">
        <w:rPr>
          <w:rFonts w:ascii="Times New Roman" w:hAnsi="Times New Roman" w:cs="Times New Roman"/>
          <w:b/>
          <w:bCs/>
          <w:sz w:val="28"/>
          <w:szCs w:val="28"/>
          <w:lang w:val="ro-RO"/>
        </w:rPr>
        <w:t>Scopul proiectului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>:</w:t>
      </w:r>
      <w:r w:rsidR="005B64F0"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8285F"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Prin implementarea proiectului se are în vedere implementarea de masuri integrate în vederea reducerii 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sărăciei</w:t>
      </w:r>
      <w:r w:rsidR="00C8285F"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 si excluziunii sociale la nivelul </w:t>
      </w:r>
      <w:r w:rsidR="00C8285F" w:rsidRPr="001F7E98">
        <w:rPr>
          <w:rFonts w:ascii="Times New Roman" w:hAnsi="Times New Roman" w:cs="Times New Roman"/>
          <w:sz w:val="28"/>
          <w:szCs w:val="28"/>
          <w:lang w:val="ro-RO"/>
        </w:rPr>
        <w:lastRenderedPageBreak/>
        <w:t>arealului Strategiei de Dezvoltare Locala a Grupului de Ac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="00C8285F"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iune Locala Banatul de Nord prin masuri integrate de asigurare a accesului persoanelor aflate în risc se 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sărăcie</w:t>
      </w:r>
      <w:r w:rsidR="00C8285F"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 si excluziune sociala din 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comunitățile</w:t>
      </w:r>
      <w:r w:rsidR="00C8285F"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 marginalizate la servicii sociale, la masuri active de ocupare, inclusiv prin sus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="00C8285F"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inerea 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antreprenorialului</w:t>
      </w:r>
      <w:r w:rsidR="00C8285F"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 si a 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ocupării</w:t>
      </w:r>
      <w:r w:rsidR="00C8285F"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 pe cont propriu, facilitarea accesului la educa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="00C8285F"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ie prin masuri de prevenire a 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părăsirii</w:t>
      </w:r>
      <w:r w:rsidR="00C8285F"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 timpurii a scolii, la servicii de asisten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="00C8285F" w:rsidRPr="001F7E98">
        <w:rPr>
          <w:rFonts w:ascii="Times New Roman" w:hAnsi="Times New Roman" w:cs="Times New Roman"/>
          <w:sz w:val="28"/>
          <w:szCs w:val="28"/>
          <w:lang w:val="ro-RO"/>
        </w:rPr>
        <w:t>a juridica si, nu în ultimul rând, la masuri integrate în vederea combaterii fenomenului de discriminare sau segregare.</w:t>
      </w:r>
    </w:p>
    <w:p w14:paraId="4BB725B4" w14:textId="77777777" w:rsidR="00C8285F" w:rsidRPr="001F7E98" w:rsidRDefault="00C8285F" w:rsidP="001C52D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6A02FDF6" w14:textId="4D19EBFE" w:rsidR="00611D14" w:rsidRPr="001F7E98" w:rsidRDefault="00B6646F" w:rsidP="001C52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F7E98">
        <w:rPr>
          <w:rFonts w:ascii="Times New Roman" w:hAnsi="Times New Roman" w:cs="Times New Roman"/>
          <w:b/>
          <w:bCs/>
          <w:sz w:val="28"/>
          <w:szCs w:val="28"/>
          <w:lang w:val="ro-RO"/>
        </w:rPr>
        <w:t>Obiectiv</w:t>
      </w:r>
      <w:r w:rsidR="00611D14" w:rsidRPr="001F7E98">
        <w:rPr>
          <w:rFonts w:ascii="Times New Roman" w:hAnsi="Times New Roman" w:cs="Times New Roman"/>
          <w:b/>
          <w:bCs/>
          <w:sz w:val="28"/>
          <w:szCs w:val="28"/>
          <w:lang w:val="ro-RO"/>
        </w:rPr>
        <w:t>e</w:t>
      </w:r>
      <w:r w:rsidRPr="001F7E9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specific</w:t>
      </w:r>
      <w:r w:rsidR="00611D14" w:rsidRPr="001F7E98">
        <w:rPr>
          <w:rFonts w:ascii="Times New Roman" w:hAnsi="Times New Roman" w:cs="Times New Roman"/>
          <w:b/>
          <w:bCs/>
          <w:sz w:val="28"/>
          <w:szCs w:val="28"/>
          <w:lang w:val="ro-RO"/>
        </w:rPr>
        <w:t>e și grup țintă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>:</w:t>
      </w:r>
      <w:r w:rsidR="005B64F0"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2E6A50E3" w14:textId="32E47234" w:rsidR="00611D14" w:rsidRPr="001F7E98" w:rsidRDefault="00C8285F" w:rsidP="001C52D2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F7E98">
        <w:rPr>
          <w:rFonts w:ascii="Times New Roman" w:hAnsi="Times New Roman" w:cs="Times New Roman"/>
          <w:sz w:val="28"/>
          <w:szCs w:val="28"/>
          <w:lang w:val="ro-RO"/>
        </w:rPr>
        <w:t>Furnizarea de servicii sociale de tipul centru de zi de socializare si petrecere a timpului liber (tip club) pe întreg arealul Grupului de Ac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iune Locala Banatul de Nord, pentru un 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număr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 de 106 persoane vârstnice aflate în risc de 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sărăcie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 sau excluziune sociala.</w:t>
      </w:r>
    </w:p>
    <w:p w14:paraId="210F09FA" w14:textId="054C6EC9" w:rsidR="00611D14" w:rsidRPr="001F7E98" w:rsidRDefault="004D3600" w:rsidP="001C52D2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Furnizarea de masuri active de ocupare pentru un 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număr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 de 130 de persoane aflate în situa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ie de risc de 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sărăcie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 si excluziune sociala din întreg teritoriul Grupului de Ac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iune Locala Banatul de Nord în vederea 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integrării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>/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reintegrării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 pe pia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>a muncii inclusiv prin sus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inerea 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antreprenorialului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</w:p>
    <w:p w14:paraId="0C7BA1D2" w14:textId="52113566" w:rsidR="00611D14" w:rsidRPr="001F7E98" w:rsidRDefault="004D3600" w:rsidP="001C52D2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F7E98">
        <w:rPr>
          <w:rFonts w:ascii="Times New Roman" w:hAnsi="Times New Roman" w:cs="Times New Roman"/>
          <w:sz w:val="28"/>
          <w:szCs w:val="28"/>
          <w:lang w:val="ro-RO"/>
        </w:rPr>
        <w:t>Furnizarea de masuri de educa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ie pentru prevenirea fenomenului de 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părăsire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 timpurie a scolii pentru un 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număr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 de 24 de copii proveni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i din familii aflate în risc de 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sărăcie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 si excluziune sociala din arealul Strategiei de Dezvoltare Locala a Grupului de Ac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iune Banatul de Nord prin furnizarea de servicii de tip 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scoală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după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scoală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, atât în mediul fizic cât si digital. </w:t>
      </w:r>
    </w:p>
    <w:p w14:paraId="18CA1484" w14:textId="22CB66B2" w:rsidR="00B6646F" w:rsidRPr="001F7E98" w:rsidRDefault="004D3600" w:rsidP="001C52D2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Furnizarea de masuri în domeniul combaterii 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discriminării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 sau a 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segregării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 pentru un 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număr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 de 154 de persoane aflate în situa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ie de risc de 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sărăcie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 si excluziune sociala, în vederea 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promovării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 multiculturalismului, a dialogului interetnic, a 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cooperării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 si incluziunii sociale, prin ac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iuni de informare si 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conștientizare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, cât si prin încurajarea 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creării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 unui spa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>iu de dialog intercultural.</w:t>
      </w:r>
    </w:p>
    <w:p w14:paraId="6A370088" w14:textId="6F636D97" w:rsidR="004D3600" w:rsidRPr="001F7E98" w:rsidRDefault="004D3600" w:rsidP="001C52D2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F7E98">
        <w:rPr>
          <w:rFonts w:ascii="Times New Roman" w:hAnsi="Times New Roman" w:cs="Times New Roman"/>
          <w:sz w:val="28"/>
          <w:szCs w:val="28"/>
          <w:lang w:val="ro-RO"/>
        </w:rPr>
        <w:t>Furnizarea de masuri specifice de asisten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>a juridica în vederea reglementarii actelor de identitate, de proprietate, de stare civila (acolo unde este cazul), de ob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>inere a drepturilor de asisten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>a sociala (beneficii de asisten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a/servicii sociale) pentru cele 106 de persoane din grupul </w:t>
      </w:r>
      <w:r w:rsidR="001F7E98" w:rsidRPr="001F7E98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inta. </w:t>
      </w:r>
    </w:p>
    <w:p w14:paraId="74D05B45" w14:textId="77777777" w:rsidR="004D3600" w:rsidRPr="001F7E98" w:rsidRDefault="004D3600" w:rsidP="001C52D2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4DCB95F" w14:textId="6CB6246D" w:rsidR="00B6646F" w:rsidRPr="001F7E98" w:rsidRDefault="00B6646F" w:rsidP="001C52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F7E98">
        <w:rPr>
          <w:rFonts w:ascii="Times New Roman" w:hAnsi="Times New Roman" w:cs="Times New Roman"/>
          <w:sz w:val="28"/>
          <w:szCs w:val="28"/>
          <w:lang w:val="ro-RO"/>
        </w:rPr>
        <w:lastRenderedPageBreak/>
        <w:t>Valoarea totală a proiectului:</w:t>
      </w:r>
      <w:r w:rsidR="009C2339"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 4.</w:t>
      </w:r>
      <w:r w:rsidR="001F7E98">
        <w:rPr>
          <w:rFonts w:ascii="Times New Roman" w:hAnsi="Times New Roman" w:cs="Times New Roman"/>
          <w:sz w:val="28"/>
          <w:szCs w:val="28"/>
          <w:lang w:val="ro-RO"/>
        </w:rPr>
        <w:t>830</w:t>
      </w:r>
      <w:r w:rsidR="009C2339" w:rsidRPr="001F7E98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1F7E98">
        <w:rPr>
          <w:rFonts w:ascii="Times New Roman" w:hAnsi="Times New Roman" w:cs="Times New Roman"/>
          <w:sz w:val="28"/>
          <w:szCs w:val="28"/>
          <w:lang w:val="ro-RO"/>
        </w:rPr>
        <w:t>247</w:t>
      </w:r>
      <w:r w:rsidR="009C2339" w:rsidRPr="001F7E98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1F7E98">
        <w:rPr>
          <w:rFonts w:ascii="Times New Roman" w:hAnsi="Times New Roman" w:cs="Times New Roman"/>
          <w:sz w:val="28"/>
          <w:szCs w:val="28"/>
          <w:lang w:val="ro-RO"/>
        </w:rPr>
        <w:t>48</w:t>
      </w:r>
      <w:r w:rsidR="009C2339"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 lei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, din care cofinanțare Uniunea Europeană </w:t>
      </w:r>
      <w:r w:rsidR="009C2339" w:rsidRPr="001F7E98">
        <w:rPr>
          <w:rFonts w:ascii="Times New Roman" w:hAnsi="Times New Roman" w:cs="Times New Roman"/>
          <w:sz w:val="28"/>
          <w:szCs w:val="28"/>
          <w:lang w:val="ro-RO"/>
        </w:rPr>
        <w:t>4.5</w:t>
      </w:r>
      <w:r w:rsidR="001F7E98">
        <w:rPr>
          <w:rFonts w:ascii="Times New Roman" w:hAnsi="Times New Roman" w:cs="Times New Roman"/>
          <w:sz w:val="28"/>
          <w:szCs w:val="28"/>
          <w:lang w:val="ro-RO"/>
        </w:rPr>
        <w:t>88</w:t>
      </w:r>
      <w:r w:rsidR="009C2339" w:rsidRPr="001F7E98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1F7E98">
        <w:rPr>
          <w:rFonts w:ascii="Times New Roman" w:hAnsi="Times New Roman" w:cs="Times New Roman"/>
          <w:sz w:val="28"/>
          <w:szCs w:val="28"/>
          <w:lang w:val="ro-RO"/>
        </w:rPr>
        <w:t>735</w:t>
      </w:r>
      <w:r w:rsidR="009C2339" w:rsidRPr="001F7E98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1F7E98">
        <w:rPr>
          <w:rFonts w:ascii="Times New Roman" w:hAnsi="Times New Roman" w:cs="Times New Roman"/>
          <w:sz w:val="28"/>
          <w:szCs w:val="28"/>
          <w:lang w:val="ro-RO"/>
        </w:rPr>
        <w:t>10</w:t>
      </w:r>
      <w:r w:rsidR="009C2339"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 lei</w:t>
      </w:r>
      <w:r w:rsidRPr="001F7E98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32B8C11C" w14:textId="74D50ABD" w:rsidR="00B6646F" w:rsidRPr="001F7E98" w:rsidRDefault="00B6646F" w:rsidP="001C52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AB54827" w14:textId="479DF7C1" w:rsidR="00B6646F" w:rsidRPr="001F7E98" w:rsidRDefault="00B6646F" w:rsidP="001C52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710EBFA" w14:textId="77777777" w:rsidR="004A080C" w:rsidRDefault="004D3600" w:rsidP="001C52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Persoana de contact: </w:t>
      </w:r>
    </w:p>
    <w:p w14:paraId="273F2817" w14:textId="77777777" w:rsidR="004A080C" w:rsidRDefault="004D3600" w:rsidP="001C52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Valentin-Dan </w:t>
      </w:r>
      <w:proofErr w:type="spellStart"/>
      <w:r w:rsidRPr="001F7E98">
        <w:rPr>
          <w:rFonts w:ascii="Times New Roman" w:hAnsi="Times New Roman" w:cs="Times New Roman"/>
          <w:sz w:val="28"/>
          <w:szCs w:val="28"/>
          <w:lang w:val="ro-RO"/>
        </w:rPr>
        <w:t>Boancheș</w:t>
      </w:r>
      <w:proofErr w:type="spellEnd"/>
      <w:r w:rsidRPr="001F7E98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</w:p>
    <w:p w14:paraId="1F6CED21" w14:textId="77777777" w:rsidR="004A080C" w:rsidRDefault="004D3600" w:rsidP="001C52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F7E98">
        <w:rPr>
          <w:rFonts w:ascii="Times New Roman" w:hAnsi="Times New Roman" w:cs="Times New Roman"/>
          <w:sz w:val="28"/>
          <w:szCs w:val="28"/>
          <w:lang w:val="ro-RO"/>
        </w:rPr>
        <w:t>Manager de proiect</w:t>
      </w:r>
      <w:r w:rsidR="001F7E98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</w:p>
    <w:p w14:paraId="73926E22" w14:textId="3CF1B300" w:rsidR="00B6646F" w:rsidRPr="001F7E98" w:rsidRDefault="001F7E98" w:rsidP="001C52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F7E98">
        <w:rPr>
          <w:rFonts w:ascii="Times New Roman" w:hAnsi="Times New Roman" w:cs="Times New Roman"/>
          <w:sz w:val="28"/>
          <w:szCs w:val="28"/>
          <w:lang w:val="ro-RO"/>
        </w:rPr>
        <w:t>banatuldenord@yahoo.com</w:t>
      </w:r>
    </w:p>
    <w:p w14:paraId="109FC7DD" w14:textId="77777777" w:rsidR="00A05C57" w:rsidRPr="001F7E98" w:rsidRDefault="00A05C57" w:rsidP="001C52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5AE4D35" w14:textId="4AD4BCC0" w:rsidR="002976C8" w:rsidRPr="001F7E98" w:rsidRDefault="002976C8" w:rsidP="001C52D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057E76C" w14:textId="57BCFF81" w:rsidR="00213BA6" w:rsidRPr="001F7E98" w:rsidRDefault="00213BA6" w:rsidP="001C52D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13BA6" w:rsidRPr="001F7E9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2F107" w14:textId="77777777" w:rsidR="00DC7856" w:rsidRDefault="00DC7856">
      <w:pPr>
        <w:spacing w:after="0" w:line="240" w:lineRule="auto"/>
      </w:pPr>
      <w:r>
        <w:separator/>
      </w:r>
    </w:p>
  </w:endnote>
  <w:endnote w:type="continuationSeparator" w:id="0">
    <w:p w14:paraId="4486A18D" w14:textId="77777777" w:rsidR="00DC7856" w:rsidRDefault="00DC7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B4A7C" w14:textId="77777777" w:rsidR="00DC7856" w:rsidRDefault="00DC7856">
      <w:pPr>
        <w:spacing w:after="0" w:line="240" w:lineRule="auto"/>
      </w:pPr>
      <w:r>
        <w:separator/>
      </w:r>
    </w:p>
  </w:footnote>
  <w:footnote w:type="continuationSeparator" w:id="0">
    <w:p w14:paraId="4CC7B794" w14:textId="77777777" w:rsidR="00DC7856" w:rsidRDefault="00DC7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7E774" w14:textId="04A269A4" w:rsidR="003C2FFE" w:rsidRPr="009C20DB" w:rsidRDefault="00A62A52" w:rsidP="00510078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val="ro-RO" w:eastAsia="ro-RO"/>
      </w:rPr>
    </w:pPr>
    <w:r w:rsidRPr="00330BAB">
      <w:rPr>
        <w:rFonts w:ascii="Times New Roman" w:hAnsi="Times New Roman" w:cs="Times New Roman"/>
        <w:noProof/>
        <w:sz w:val="32"/>
        <w:szCs w:val="32"/>
      </w:rPr>
      <w:drawing>
        <wp:inline distT="0" distB="0" distL="0" distR="0" wp14:anchorId="65BB6515" wp14:editId="6121D2C9">
          <wp:extent cx="5942914" cy="944880"/>
          <wp:effectExtent l="0" t="0" r="0" b="7620"/>
          <wp:docPr id="4" name="Imagine 4" descr="Sigle sus 105851 (14.03.2018) - Fonduri Structurale : Fonduri Structu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igle sus 105851 (14.03.2018) - Fonduri Structurale : Fonduri Structural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644"/>
                  <a:stretch/>
                </pic:blipFill>
                <pic:spPr bwMode="auto">
                  <a:xfrm>
                    <a:off x="0" y="0"/>
                    <a:ext cx="5943600" cy="9449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47938"/>
    <w:multiLevelType w:val="hybridMultilevel"/>
    <w:tmpl w:val="E97257C2"/>
    <w:lvl w:ilvl="0" w:tplc="045C8AEC">
      <w:start w:val="1"/>
      <w:numFmt w:val="decimal"/>
      <w:lvlText w:val="2.%1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1E862AB0"/>
    <w:multiLevelType w:val="hybridMultilevel"/>
    <w:tmpl w:val="9568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37F0D"/>
    <w:multiLevelType w:val="hybridMultilevel"/>
    <w:tmpl w:val="E0407C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E79C9"/>
    <w:multiLevelType w:val="hybridMultilevel"/>
    <w:tmpl w:val="E9308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55472F"/>
    <w:multiLevelType w:val="hybridMultilevel"/>
    <w:tmpl w:val="305ED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658C0"/>
    <w:multiLevelType w:val="multilevel"/>
    <w:tmpl w:val="32C89A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0" w:hanging="1800"/>
      </w:pPr>
      <w:rPr>
        <w:rFonts w:hint="default"/>
      </w:rPr>
    </w:lvl>
  </w:abstractNum>
  <w:abstractNum w:abstractNumId="6" w15:restartNumberingAfterBreak="0">
    <w:nsid w:val="4CEC4245"/>
    <w:multiLevelType w:val="hybridMultilevel"/>
    <w:tmpl w:val="459A7A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A167F9"/>
    <w:multiLevelType w:val="hybridMultilevel"/>
    <w:tmpl w:val="8BAA6DF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59BC4870"/>
    <w:multiLevelType w:val="hybridMultilevel"/>
    <w:tmpl w:val="5A2E0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E1305"/>
    <w:multiLevelType w:val="hybridMultilevel"/>
    <w:tmpl w:val="C8D08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A4534"/>
    <w:multiLevelType w:val="multilevel"/>
    <w:tmpl w:val="3694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9D060CE"/>
    <w:multiLevelType w:val="hybridMultilevel"/>
    <w:tmpl w:val="0074C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9152C"/>
    <w:multiLevelType w:val="hybridMultilevel"/>
    <w:tmpl w:val="E348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9"/>
  </w:num>
  <w:num w:numId="5">
    <w:abstractNumId w:val="1"/>
  </w:num>
  <w:num w:numId="6">
    <w:abstractNumId w:val="12"/>
  </w:num>
  <w:num w:numId="7">
    <w:abstractNumId w:val="11"/>
  </w:num>
  <w:num w:numId="8">
    <w:abstractNumId w:val="4"/>
  </w:num>
  <w:num w:numId="9">
    <w:abstractNumId w:val="3"/>
  </w:num>
  <w:num w:numId="10">
    <w:abstractNumId w:val="7"/>
  </w:num>
  <w:num w:numId="11">
    <w:abstractNumId w:val="6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75"/>
    <w:rsid w:val="00005488"/>
    <w:rsid w:val="00007E48"/>
    <w:rsid w:val="00011665"/>
    <w:rsid w:val="00015B10"/>
    <w:rsid w:val="00027E76"/>
    <w:rsid w:val="0005539C"/>
    <w:rsid w:val="00070476"/>
    <w:rsid w:val="00114D20"/>
    <w:rsid w:val="00152697"/>
    <w:rsid w:val="00163110"/>
    <w:rsid w:val="00185382"/>
    <w:rsid w:val="001922BC"/>
    <w:rsid w:val="001A63F6"/>
    <w:rsid w:val="001C52D2"/>
    <w:rsid w:val="001E0EA0"/>
    <w:rsid w:val="001F7E98"/>
    <w:rsid w:val="00211834"/>
    <w:rsid w:val="00213BA6"/>
    <w:rsid w:val="002976C8"/>
    <w:rsid w:val="002A22C2"/>
    <w:rsid w:val="002A2411"/>
    <w:rsid w:val="00312342"/>
    <w:rsid w:val="00321729"/>
    <w:rsid w:val="00324ADE"/>
    <w:rsid w:val="00340346"/>
    <w:rsid w:val="003826EC"/>
    <w:rsid w:val="003849CB"/>
    <w:rsid w:val="00387211"/>
    <w:rsid w:val="003940A8"/>
    <w:rsid w:val="003C2FFE"/>
    <w:rsid w:val="00415CF4"/>
    <w:rsid w:val="00444222"/>
    <w:rsid w:val="0045308E"/>
    <w:rsid w:val="00457EC6"/>
    <w:rsid w:val="00470EBF"/>
    <w:rsid w:val="0049258E"/>
    <w:rsid w:val="004A080C"/>
    <w:rsid w:val="004B7774"/>
    <w:rsid w:val="004D3600"/>
    <w:rsid w:val="00510078"/>
    <w:rsid w:val="0051246E"/>
    <w:rsid w:val="00524281"/>
    <w:rsid w:val="00525331"/>
    <w:rsid w:val="00554B6F"/>
    <w:rsid w:val="00571E3F"/>
    <w:rsid w:val="005B64F0"/>
    <w:rsid w:val="005D40EA"/>
    <w:rsid w:val="005D5C14"/>
    <w:rsid w:val="005E3153"/>
    <w:rsid w:val="005E6571"/>
    <w:rsid w:val="00600B56"/>
    <w:rsid w:val="006065C2"/>
    <w:rsid w:val="00611D14"/>
    <w:rsid w:val="00672DD1"/>
    <w:rsid w:val="006853A0"/>
    <w:rsid w:val="006F3451"/>
    <w:rsid w:val="00710EA4"/>
    <w:rsid w:val="0071129A"/>
    <w:rsid w:val="00711627"/>
    <w:rsid w:val="00717687"/>
    <w:rsid w:val="0072176A"/>
    <w:rsid w:val="00773104"/>
    <w:rsid w:val="007B39CC"/>
    <w:rsid w:val="007B5B45"/>
    <w:rsid w:val="007C466A"/>
    <w:rsid w:val="007C5CF4"/>
    <w:rsid w:val="007E2603"/>
    <w:rsid w:val="007F1F2D"/>
    <w:rsid w:val="00817FB4"/>
    <w:rsid w:val="00837A3D"/>
    <w:rsid w:val="008824C7"/>
    <w:rsid w:val="0088448C"/>
    <w:rsid w:val="008A62D3"/>
    <w:rsid w:val="00942DC9"/>
    <w:rsid w:val="00955B30"/>
    <w:rsid w:val="00983828"/>
    <w:rsid w:val="009B315E"/>
    <w:rsid w:val="009C2339"/>
    <w:rsid w:val="00A05C57"/>
    <w:rsid w:val="00A063DE"/>
    <w:rsid w:val="00A62A52"/>
    <w:rsid w:val="00A651A2"/>
    <w:rsid w:val="00AA11EC"/>
    <w:rsid w:val="00B10857"/>
    <w:rsid w:val="00B12019"/>
    <w:rsid w:val="00B53AD2"/>
    <w:rsid w:val="00B6314B"/>
    <w:rsid w:val="00B6646F"/>
    <w:rsid w:val="00B71BD2"/>
    <w:rsid w:val="00B753CE"/>
    <w:rsid w:val="00B9574C"/>
    <w:rsid w:val="00BA6EB6"/>
    <w:rsid w:val="00C06841"/>
    <w:rsid w:val="00C53269"/>
    <w:rsid w:val="00C6613B"/>
    <w:rsid w:val="00C8285F"/>
    <w:rsid w:val="00CC49CD"/>
    <w:rsid w:val="00CC7A22"/>
    <w:rsid w:val="00CF32E1"/>
    <w:rsid w:val="00CF3F86"/>
    <w:rsid w:val="00D05401"/>
    <w:rsid w:val="00D24FEC"/>
    <w:rsid w:val="00D7362C"/>
    <w:rsid w:val="00D9573A"/>
    <w:rsid w:val="00DA76AF"/>
    <w:rsid w:val="00DC7856"/>
    <w:rsid w:val="00DF0975"/>
    <w:rsid w:val="00DF11D4"/>
    <w:rsid w:val="00E37865"/>
    <w:rsid w:val="00E453BB"/>
    <w:rsid w:val="00E51EA6"/>
    <w:rsid w:val="00E56E44"/>
    <w:rsid w:val="00E848D2"/>
    <w:rsid w:val="00EC779C"/>
    <w:rsid w:val="00EE1B0D"/>
    <w:rsid w:val="00EE20B3"/>
    <w:rsid w:val="00EE4B89"/>
    <w:rsid w:val="00EF4E95"/>
    <w:rsid w:val="00F326BB"/>
    <w:rsid w:val="00F4116D"/>
    <w:rsid w:val="00F65BDD"/>
    <w:rsid w:val="00F810A4"/>
    <w:rsid w:val="00F9260E"/>
    <w:rsid w:val="00FD15EC"/>
    <w:rsid w:val="00F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7E752"/>
  <w15:docId w15:val="{4BC668A2-1EBF-4857-8E98-6BB22065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BDD"/>
    <w:pPr>
      <w:spacing w:line="252" w:lineRule="auto"/>
    </w:p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17FB4"/>
    <w:pPr>
      <w:keepNext/>
      <w:keepLines/>
      <w:numPr>
        <w:ilvl w:val="1"/>
        <w:numId w:val="3"/>
      </w:numPr>
      <w:spacing w:before="40" w:after="0" w:line="360" w:lineRule="auto"/>
      <w:ind w:left="1570" w:hanging="360"/>
      <w:outlineLvl w:val="1"/>
    </w:pPr>
    <w:rPr>
      <w:rFonts w:ascii="Times New Roman" w:eastAsiaTheme="maj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711627"/>
    <w:pPr>
      <w:spacing w:after="0" w:line="360" w:lineRule="auto"/>
      <w:contextualSpacing/>
      <w:jc w:val="center"/>
      <w:outlineLvl w:val="0"/>
    </w:pPr>
    <w:rPr>
      <w:b/>
      <w:smallCaps/>
      <w:spacing w:val="-20"/>
      <w:kern w:val="28"/>
      <w:sz w:val="28"/>
      <w:szCs w:val="24"/>
    </w:rPr>
  </w:style>
  <w:style w:type="character" w:customStyle="1" w:styleId="TitleChar">
    <w:name w:val="Title Char"/>
    <w:link w:val="Title"/>
    <w:uiPriority w:val="10"/>
    <w:rsid w:val="00711627"/>
    <w:rPr>
      <w:b/>
      <w:smallCaps/>
      <w:spacing w:val="-20"/>
      <w:kern w:val="28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17FB4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E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6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3F6"/>
  </w:style>
  <w:style w:type="paragraph" w:styleId="Footer">
    <w:name w:val="footer"/>
    <w:basedOn w:val="Normal"/>
    <w:link w:val="FooterChar"/>
    <w:uiPriority w:val="99"/>
    <w:unhideWhenUsed/>
    <w:rsid w:val="001A6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3F6"/>
  </w:style>
  <w:style w:type="paragraph" w:styleId="ListParagraph">
    <w:name w:val="List Paragraph"/>
    <w:basedOn w:val="Normal"/>
    <w:uiPriority w:val="34"/>
    <w:qFormat/>
    <w:rsid w:val="00312342"/>
    <w:pPr>
      <w:ind w:left="720"/>
      <w:contextualSpacing/>
    </w:pPr>
  </w:style>
  <w:style w:type="paragraph" w:customStyle="1" w:styleId="Default">
    <w:name w:val="Default"/>
    <w:rsid w:val="000704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 Eligibil</cp:lastModifiedBy>
  <cp:revision>7</cp:revision>
  <cp:lastPrinted>2021-02-05T07:42:00Z</cp:lastPrinted>
  <dcterms:created xsi:type="dcterms:W3CDTF">2021-07-28T09:45:00Z</dcterms:created>
  <dcterms:modified xsi:type="dcterms:W3CDTF">2021-07-30T12:36:00Z</dcterms:modified>
</cp:coreProperties>
</file>