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F472F" w14:textId="77777777" w:rsidR="00E67A91" w:rsidRPr="00A279BC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  <w:bookmarkStart w:id="0" w:name="_GoBack"/>
      <w:bookmarkEnd w:id="0"/>
    </w:p>
    <w:p w14:paraId="4FBAA5DF" w14:textId="0526830D" w:rsidR="0037511E" w:rsidRPr="00A279BC" w:rsidRDefault="0037511E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A279BC">
        <w:rPr>
          <w:rFonts w:ascii="Calibri" w:hAnsi="Calibri" w:cs="Arial"/>
          <w:b/>
          <w:sz w:val="22"/>
          <w:szCs w:val="22"/>
        </w:rPr>
        <w:t>RST LEAVER</w:t>
      </w:r>
      <w:r w:rsidR="00933956" w:rsidRPr="00A279BC">
        <w:rPr>
          <w:rFonts w:ascii="Calibri" w:hAnsi="Calibri" w:cs="Arial"/>
          <w:b/>
          <w:sz w:val="22"/>
          <w:szCs w:val="22"/>
        </w:rPr>
        <w:t xml:space="preserve"> REFUND/PRESERVED</w:t>
      </w:r>
      <w:r w:rsidR="004F14B3" w:rsidRPr="00A279BC">
        <w:rPr>
          <w:rFonts w:ascii="Calibri" w:hAnsi="Calibri" w:cs="Arial"/>
          <w:b/>
          <w:sz w:val="22"/>
          <w:szCs w:val="22"/>
        </w:rPr>
        <w:t>/CETV</w:t>
      </w:r>
    </w:p>
    <w:p w14:paraId="467A4702" w14:textId="35C5AAAF" w:rsidR="00E67A91" w:rsidRPr="00A279B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Letter </w:t>
      </w:r>
      <w:r w:rsidR="007E2612" w:rsidRPr="00A279BC">
        <w:rPr>
          <w:rFonts w:ascii="Calibri" w:hAnsi="Calibri" w:cs="Arial"/>
          <w:sz w:val="22"/>
          <w:szCs w:val="22"/>
        </w:rPr>
        <w:t xml:space="preserve">to </w:t>
      </w:r>
      <w:r w:rsidR="00031506" w:rsidRPr="00A279BC">
        <w:rPr>
          <w:rFonts w:ascii="Calibri" w:hAnsi="Calibri" w:cs="Arial"/>
          <w:b/>
          <w:sz w:val="22"/>
          <w:szCs w:val="22"/>
        </w:rPr>
        <w:t xml:space="preserve">JOHN </w:t>
      </w:r>
      <w:r w:rsidR="00042622">
        <w:rPr>
          <w:rFonts w:ascii="Calibri" w:hAnsi="Calibri" w:cs="Arial"/>
          <w:b/>
          <w:sz w:val="22"/>
          <w:szCs w:val="22"/>
        </w:rPr>
        <w:t>WILLIAMS</w:t>
      </w:r>
    </w:p>
    <w:p w14:paraId="5C030040" w14:textId="77777777" w:rsidR="00E67A91" w:rsidRPr="00A279BC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A279BC">
        <w:rPr>
          <w:rFonts w:ascii="Calibri" w:hAnsi="Calibri" w:cs="Arial"/>
          <w:b/>
          <w:sz w:val="22"/>
          <w:szCs w:val="22"/>
        </w:rPr>
        <w:t>Key Points</w:t>
      </w:r>
    </w:p>
    <w:p w14:paraId="7A2D7FFF" w14:textId="7CB53CE1" w:rsidR="00933956" w:rsidRPr="00A279BC" w:rsidRDefault="00E67A91" w:rsidP="00933956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A279BC">
        <w:rPr>
          <w:rFonts w:ascii="Calibri" w:hAnsi="Calibri" w:cs="Arial"/>
          <w:b/>
          <w:sz w:val="22"/>
          <w:szCs w:val="22"/>
        </w:rPr>
        <w:t>(</w:t>
      </w:r>
      <w:r w:rsidR="0037511E" w:rsidRPr="00A279BC">
        <w:rPr>
          <w:rFonts w:ascii="Calibri" w:hAnsi="Calibri" w:cs="Arial"/>
          <w:b/>
          <w:sz w:val="22"/>
          <w:szCs w:val="22"/>
          <w:lang w:val="en-US"/>
        </w:rPr>
        <w:t>0</w:t>
      </w:r>
      <w:r w:rsidR="00042622">
        <w:rPr>
          <w:rFonts w:ascii="Calibri" w:hAnsi="Calibri" w:cs="Arial"/>
          <w:b/>
          <w:sz w:val="22"/>
          <w:szCs w:val="22"/>
          <w:lang w:val="en-US"/>
        </w:rPr>
        <w:t>7</w:t>
      </w:r>
      <w:r w:rsidR="001D56B4" w:rsidRPr="00A279BC">
        <w:rPr>
          <w:rFonts w:ascii="Calibri" w:hAnsi="Calibri" w:cs="Arial"/>
          <w:b/>
          <w:sz w:val="22"/>
          <w:szCs w:val="22"/>
          <w:lang w:val="en-US"/>
        </w:rPr>
        <w:t>/0</w:t>
      </w:r>
      <w:r w:rsidR="00042622">
        <w:rPr>
          <w:rFonts w:ascii="Calibri" w:hAnsi="Calibri" w:cs="Arial"/>
          <w:b/>
          <w:sz w:val="22"/>
          <w:szCs w:val="22"/>
          <w:lang w:val="en-US"/>
        </w:rPr>
        <w:t>9</w:t>
      </w:r>
      <w:r w:rsidR="0037511E" w:rsidRPr="00A279BC">
        <w:rPr>
          <w:rFonts w:ascii="Calibri" w:hAnsi="Calibri" w:cs="Arial"/>
          <w:b/>
          <w:sz w:val="22"/>
          <w:szCs w:val="22"/>
          <w:lang w:val="en-US"/>
        </w:rPr>
        <w:t>/201</w:t>
      </w:r>
      <w:r w:rsidR="00042622">
        <w:rPr>
          <w:rFonts w:ascii="Calibri" w:hAnsi="Calibri" w:cs="Arial"/>
          <w:b/>
          <w:sz w:val="22"/>
          <w:szCs w:val="22"/>
          <w:lang w:val="en-US"/>
        </w:rPr>
        <w:t>9</w:t>
      </w:r>
      <w:r w:rsidRPr="00A279BC">
        <w:rPr>
          <w:rFonts w:ascii="Calibri" w:hAnsi="Calibri" w:cs="Arial"/>
          <w:b/>
          <w:sz w:val="22"/>
          <w:szCs w:val="22"/>
        </w:rPr>
        <w:t>)</w:t>
      </w:r>
      <w:r w:rsidR="009D4CC8" w:rsidRPr="00A279BC">
        <w:rPr>
          <w:rFonts w:ascii="Calibri" w:hAnsi="Calibri" w:cs="Arial"/>
          <w:b/>
          <w:sz w:val="22"/>
          <w:szCs w:val="22"/>
        </w:rPr>
        <w:tab/>
      </w:r>
    </w:p>
    <w:p w14:paraId="3E94574B" w14:textId="5C501E7A" w:rsidR="00933956" w:rsidRPr="00A279BC" w:rsidRDefault="00933956" w:rsidP="00601E27">
      <w:pPr>
        <w:numPr>
          <w:ilvl w:val="1"/>
          <w:numId w:val="20"/>
        </w:numPr>
        <w:ind w:left="1134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A refund </w:t>
      </w:r>
      <w:r w:rsidR="00601E27" w:rsidRPr="00A279BC">
        <w:rPr>
          <w:rFonts w:ascii="Calibri" w:hAnsi="Calibri" w:cs="Arial"/>
          <w:sz w:val="22"/>
          <w:szCs w:val="22"/>
        </w:rPr>
        <w:t>of member</w:t>
      </w:r>
      <w:r w:rsidRPr="00A279BC">
        <w:rPr>
          <w:rFonts w:ascii="Calibri" w:hAnsi="Calibri" w:cs="Arial"/>
          <w:sz w:val="22"/>
          <w:szCs w:val="22"/>
        </w:rPr>
        <w:t xml:space="preserve"> contributions of </w:t>
      </w:r>
      <w:r w:rsidR="00601E27" w:rsidRPr="00A279BC">
        <w:rPr>
          <w:rFonts w:ascii="Calibri" w:hAnsi="Calibri" w:cs="Arial"/>
          <w:b/>
          <w:sz w:val="22"/>
          <w:szCs w:val="22"/>
        </w:rPr>
        <w:t>£</w:t>
      </w:r>
      <w:r w:rsidR="00042622">
        <w:rPr>
          <w:rFonts w:ascii="Calibri" w:hAnsi="Calibri" w:cs="Arial"/>
          <w:b/>
          <w:sz w:val="22"/>
          <w:szCs w:val="22"/>
        </w:rPr>
        <w:t>2</w:t>
      </w:r>
      <w:r w:rsidR="00601E27" w:rsidRPr="00A279BC">
        <w:rPr>
          <w:rFonts w:ascii="Calibri" w:hAnsi="Calibri" w:cs="Arial"/>
          <w:b/>
          <w:sz w:val="22"/>
          <w:szCs w:val="22"/>
        </w:rPr>
        <w:t>,</w:t>
      </w:r>
      <w:r w:rsidR="00042622">
        <w:rPr>
          <w:rFonts w:ascii="Calibri" w:hAnsi="Calibri" w:cs="Arial"/>
          <w:b/>
          <w:sz w:val="22"/>
          <w:szCs w:val="22"/>
        </w:rPr>
        <w:t>054</w:t>
      </w:r>
      <w:r w:rsidR="001D56B4" w:rsidRPr="00A279BC">
        <w:rPr>
          <w:rFonts w:ascii="Calibri" w:hAnsi="Calibri" w:cs="Arial"/>
          <w:b/>
          <w:sz w:val="22"/>
          <w:szCs w:val="22"/>
        </w:rPr>
        <w:t>.</w:t>
      </w:r>
      <w:r w:rsidR="00031506" w:rsidRPr="00A279BC">
        <w:rPr>
          <w:rFonts w:ascii="Calibri" w:hAnsi="Calibri" w:cs="Arial"/>
          <w:b/>
          <w:sz w:val="22"/>
          <w:szCs w:val="22"/>
        </w:rPr>
        <w:t>00</w:t>
      </w:r>
      <w:r w:rsidR="001D56B4" w:rsidRPr="00A279BC">
        <w:rPr>
          <w:rFonts w:ascii="Calibri" w:hAnsi="Calibri" w:cs="Arial"/>
          <w:b/>
          <w:sz w:val="22"/>
          <w:szCs w:val="22"/>
        </w:rPr>
        <w:t xml:space="preserve"> </w:t>
      </w:r>
      <w:r w:rsidR="00601E27" w:rsidRPr="00A279BC">
        <w:rPr>
          <w:rFonts w:ascii="Calibri" w:hAnsi="Calibri" w:cs="Arial"/>
          <w:sz w:val="22"/>
          <w:szCs w:val="22"/>
        </w:rPr>
        <w:t xml:space="preserve">minus 20% tax of </w:t>
      </w:r>
      <w:r w:rsidR="00601E27" w:rsidRPr="00A279BC">
        <w:rPr>
          <w:rFonts w:ascii="Calibri" w:hAnsi="Calibri" w:cs="Arial"/>
          <w:b/>
          <w:sz w:val="22"/>
          <w:szCs w:val="22"/>
        </w:rPr>
        <w:t>£</w:t>
      </w:r>
      <w:r w:rsidR="00042622">
        <w:rPr>
          <w:rFonts w:ascii="Calibri" w:hAnsi="Calibri" w:cs="Arial"/>
          <w:b/>
          <w:sz w:val="22"/>
          <w:szCs w:val="22"/>
        </w:rPr>
        <w:t>410</w:t>
      </w:r>
      <w:r w:rsidR="001D56B4" w:rsidRPr="00A279BC">
        <w:rPr>
          <w:rFonts w:ascii="Calibri" w:hAnsi="Calibri" w:cs="Arial"/>
          <w:b/>
          <w:sz w:val="22"/>
          <w:szCs w:val="22"/>
        </w:rPr>
        <w:t>.</w:t>
      </w:r>
      <w:r w:rsidR="00042622">
        <w:rPr>
          <w:rFonts w:ascii="Calibri" w:hAnsi="Calibri" w:cs="Arial"/>
          <w:b/>
          <w:sz w:val="22"/>
          <w:szCs w:val="22"/>
        </w:rPr>
        <w:t>8</w:t>
      </w:r>
      <w:r w:rsidR="001D56B4" w:rsidRPr="00A279BC">
        <w:rPr>
          <w:rFonts w:ascii="Calibri" w:hAnsi="Calibri" w:cs="Arial"/>
          <w:b/>
          <w:sz w:val="22"/>
          <w:szCs w:val="22"/>
        </w:rPr>
        <w:t>0</w:t>
      </w:r>
      <w:r w:rsidRPr="00A279BC">
        <w:rPr>
          <w:rFonts w:ascii="Calibri" w:hAnsi="Calibri" w:cs="Arial"/>
          <w:sz w:val="22"/>
          <w:szCs w:val="22"/>
        </w:rPr>
        <w:t xml:space="preserve">, resulting in a net refund of </w:t>
      </w:r>
      <w:r w:rsidR="00601E27" w:rsidRPr="00A279BC">
        <w:rPr>
          <w:rFonts w:ascii="Calibri" w:hAnsi="Calibri" w:cs="Arial"/>
          <w:b/>
          <w:sz w:val="22"/>
          <w:szCs w:val="22"/>
        </w:rPr>
        <w:t>£</w:t>
      </w:r>
      <w:r w:rsidR="001D56B4" w:rsidRPr="00A279BC">
        <w:rPr>
          <w:rFonts w:ascii="Calibri" w:hAnsi="Calibri" w:cs="Arial"/>
          <w:b/>
          <w:sz w:val="22"/>
          <w:szCs w:val="22"/>
        </w:rPr>
        <w:t>1,</w:t>
      </w:r>
      <w:r w:rsidR="00042622">
        <w:rPr>
          <w:rFonts w:ascii="Calibri" w:hAnsi="Calibri" w:cs="Arial"/>
          <w:b/>
          <w:sz w:val="22"/>
          <w:szCs w:val="22"/>
        </w:rPr>
        <w:t>643</w:t>
      </w:r>
      <w:r w:rsidR="00031506" w:rsidRPr="00A279BC">
        <w:rPr>
          <w:rFonts w:ascii="Calibri" w:hAnsi="Calibri" w:cs="Arial"/>
          <w:b/>
          <w:sz w:val="22"/>
          <w:szCs w:val="22"/>
        </w:rPr>
        <w:t>.</w:t>
      </w:r>
      <w:r w:rsidR="00042622">
        <w:rPr>
          <w:rFonts w:ascii="Calibri" w:hAnsi="Calibri" w:cs="Arial"/>
          <w:b/>
          <w:sz w:val="22"/>
          <w:szCs w:val="22"/>
        </w:rPr>
        <w:t>2</w:t>
      </w:r>
      <w:r w:rsidR="00031506" w:rsidRPr="00A279BC">
        <w:rPr>
          <w:rFonts w:ascii="Calibri" w:hAnsi="Calibri" w:cs="Arial"/>
          <w:b/>
          <w:sz w:val="22"/>
          <w:szCs w:val="22"/>
        </w:rPr>
        <w:t>0</w:t>
      </w:r>
      <w:r w:rsidR="00601E27" w:rsidRPr="00A279BC">
        <w:rPr>
          <w:rFonts w:ascii="Calibri" w:hAnsi="Calibri" w:cs="Arial"/>
          <w:b/>
          <w:sz w:val="22"/>
          <w:szCs w:val="22"/>
        </w:rPr>
        <w:t xml:space="preserve"> </w:t>
      </w:r>
      <w:r w:rsidRPr="00A279BC">
        <w:rPr>
          <w:rFonts w:ascii="Calibri" w:hAnsi="Calibri" w:cs="Arial"/>
          <w:sz w:val="22"/>
          <w:szCs w:val="22"/>
          <w:u w:val="single"/>
        </w:rPr>
        <w:t>OR</w:t>
      </w:r>
    </w:p>
    <w:p w14:paraId="5BE5A33F" w14:textId="4ADB9A43" w:rsidR="00CA2953" w:rsidRPr="00A279BC" w:rsidRDefault="00B90C72" w:rsidP="00601E27">
      <w:pPr>
        <w:numPr>
          <w:ilvl w:val="1"/>
          <w:numId w:val="20"/>
        </w:numPr>
        <w:ind w:left="1134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A279BC">
        <w:rPr>
          <w:rFonts w:ascii="Calibri" w:hAnsi="Calibri" w:cs="Arial"/>
          <w:b/>
          <w:sz w:val="22"/>
          <w:szCs w:val="22"/>
        </w:rPr>
        <w:t>£</w:t>
      </w:r>
      <w:r w:rsidR="00042622">
        <w:rPr>
          <w:rFonts w:ascii="Calibri" w:hAnsi="Calibri" w:cs="Arial"/>
          <w:b/>
          <w:sz w:val="22"/>
          <w:szCs w:val="22"/>
        </w:rPr>
        <w:t>582.06</w:t>
      </w:r>
      <w:r w:rsidR="001D56B4" w:rsidRPr="00A279B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A279BC">
        <w:rPr>
          <w:rFonts w:ascii="Calibri" w:hAnsi="Calibri" w:cs="Arial"/>
          <w:sz w:val="22"/>
          <w:szCs w:val="22"/>
        </w:rPr>
        <w:t xml:space="preserve">per annum [versus </w:t>
      </w:r>
      <w:r w:rsidR="00EF6D60" w:rsidRPr="00A279BC">
        <w:rPr>
          <w:rFonts w:ascii="Calibri" w:hAnsi="Calibri" w:cs="Arial"/>
          <w:sz w:val="22"/>
          <w:szCs w:val="22"/>
        </w:rPr>
        <w:t>underpin pension</w:t>
      </w:r>
      <w:r w:rsidR="001D56B4" w:rsidRPr="00A279BC">
        <w:rPr>
          <w:rFonts w:ascii="Calibri" w:hAnsi="Calibri" w:cs="Arial"/>
          <w:sz w:val="22"/>
          <w:szCs w:val="22"/>
        </w:rPr>
        <w:t xml:space="preserve"> of </w:t>
      </w:r>
      <w:r w:rsidR="004D1A91" w:rsidRPr="00A279BC">
        <w:rPr>
          <w:rFonts w:ascii="Calibri" w:hAnsi="Calibri" w:cs="Arial"/>
          <w:b/>
          <w:sz w:val="22"/>
          <w:szCs w:val="22"/>
        </w:rPr>
        <w:t>£</w:t>
      </w:r>
      <w:r w:rsidR="00042622">
        <w:rPr>
          <w:rFonts w:ascii="Calibri" w:hAnsi="Calibri" w:cs="Arial"/>
          <w:b/>
          <w:sz w:val="22"/>
          <w:szCs w:val="22"/>
        </w:rPr>
        <w:t>524</w:t>
      </w:r>
      <w:r w:rsidR="00031506" w:rsidRPr="00A279BC">
        <w:rPr>
          <w:rFonts w:ascii="Calibri" w:hAnsi="Calibri" w:cs="Arial"/>
          <w:b/>
          <w:sz w:val="22"/>
          <w:szCs w:val="22"/>
        </w:rPr>
        <w:t>.</w:t>
      </w:r>
      <w:r w:rsidR="00042622">
        <w:rPr>
          <w:rFonts w:ascii="Calibri" w:hAnsi="Calibri" w:cs="Arial"/>
          <w:b/>
          <w:sz w:val="22"/>
          <w:szCs w:val="22"/>
        </w:rPr>
        <w:t>17</w:t>
      </w:r>
      <w:r w:rsidR="00933956" w:rsidRPr="00A279BC">
        <w:rPr>
          <w:rFonts w:ascii="Calibri" w:hAnsi="Calibri" w:cs="Arial"/>
          <w:sz w:val="22"/>
          <w:szCs w:val="22"/>
        </w:rPr>
        <w:t xml:space="preserve"> </w:t>
      </w:r>
      <w:r w:rsidRPr="00A279BC">
        <w:rPr>
          <w:rFonts w:ascii="Calibri" w:hAnsi="Calibri" w:cs="Arial"/>
          <w:sz w:val="22"/>
          <w:szCs w:val="22"/>
        </w:rPr>
        <w:t>pa]</w:t>
      </w:r>
      <w:r w:rsidR="006F6ED6" w:rsidRPr="00A279BC">
        <w:rPr>
          <w:rFonts w:ascii="Calibri" w:hAnsi="Calibri" w:cs="Arial"/>
          <w:sz w:val="22"/>
          <w:szCs w:val="22"/>
        </w:rPr>
        <w:t xml:space="preserve"> </w:t>
      </w:r>
      <w:r w:rsidRPr="00A279BC">
        <w:rPr>
          <w:rFonts w:ascii="Calibri" w:hAnsi="Calibri" w:cs="Arial"/>
          <w:sz w:val="22"/>
          <w:szCs w:val="22"/>
        </w:rPr>
        <w:t>[</w:t>
      </w:r>
      <w:r w:rsidR="00933956" w:rsidRPr="00A279BC">
        <w:rPr>
          <w:rFonts w:ascii="Calibri" w:hAnsi="Calibri" w:cs="Arial"/>
          <w:sz w:val="22"/>
          <w:szCs w:val="22"/>
        </w:rPr>
        <w:t>all</w:t>
      </w:r>
      <w:r w:rsidRPr="00A279BC">
        <w:rPr>
          <w:rFonts w:ascii="Calibri" w:hAnsi="Calibri" w:cs="Arial"/>
          <w:sz w:val="22"/>
          <w:szCs w:val="22"/>
        </w:rPr>
        <w:t xml:space="preserve"> post 5</w:t>
      </w:r>
      <w:r w:rsidR="00933956" w:rsidRPr="00A279BC">
        <w:rPr>
          <w:rFonts w:ascii="Calibri" w:hAnsi="Calibri" w:cs="Arial"/>
          <w:sz w:val="22"/>
          <w:szCs w:val="22"/>
        </w:rPr>
        <w:t>/04/2006</w:t>
      </w:r>
      <w:r w:rsidRPr="00A279BC">
        <w:rPr>
          <w:rFonts w:ascii="Calibri" w:hAnsi="Calibri" w:cs="Arial"/>
          <w:sz w:val="22"/>
          <w:szCs w:val="22"/>
        </w:rPr>
        <w:t xml:space="preserve">], </w:t>
      </w:r>
    </w:p>
    <w:p w14:paraId="13B4A146" w14:textId="646C0DD7" w:rsidR="00CA2953" w:rsidRPr="00A279BC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Spouse/civil partner’s pension at date of leaving </w:t>
      </w:r>
      <w:r w:rsidRPr="00A279BC">
        <w:rPr>
          <w:rFonts w:ascii="Calibri" w:hAnsi="Calibri" w:cs="Arial"/>
          <w:b/>
          <w:sz w:val="22"/>
          <w:szCs w:val="22"/>
          <w:lang w:val="en-US"/>
        </w:rPr>
        <w:t>£</w:t>
      </w:r>
      <w:r w:rsidR="00042622">
        <w:rPr>
          <w:rFonts w:ascii="Calibri" w:hAnsi="Calibri" w:cs="Arial"/>
          <w:b/>
          <w:sz w:val="22"/>
          <w:szCs w:val="22"/>
          <w:lang w:val="en-US"/>
        </w:rPr>
        <w:t>232</w:t>
      </w:r>
      <w:r w:rsidR="00031506" w:rsidRPr="00A279BC">
        <w:rPr>
          <w:rFonts w:ascii="Calibri" w:hAnsi="Calibri" w:cs="Arial"/>
          <w:b/>
          <w:sz w:val="22"/>
          <w:szCs w:val="22"/>
          <w:lang w:val="en-US"/>
        </w:rPr>
        <w:t>.</w:t>
      </w:r>
      <w:r w:rsidR="00042622">
        <w:rPr>
          <w:rFonts w:ascii="Calibri" w:hAnsi="Calibri" w:cs="Arial"/>
          <w:b/>
          <w:sz w:val="22"/>
          <w:szCs w:val="22"/>
          <w:lang w:val="en-US"/>
        </w:rPr>
        <w:t>82</w:t>
      </w:r>
      <w:r w:rsidRPr="00A279BC">
        <w:rPr>
          <w:rFonts w:ascii="Calibri" w:hAnsi="Calibri" w:cs="Arial"/>
          <w:b/>
          <w:sz w:val="22"/>
          <w:szCs w:val="22"/>
          <w:lang w:val="en-US"/>
        </w:rPr>
        <w:t xml:space="preserve"> pa </w:t>
      </w:r>
      <w:r w:rsidRPr="00A279BC">
        <w:rPr>
          <w:rFonts w:ascii="Calibri" w:hAnsi="Calibri" w:cs="Arial"/>
          <w:sz w:val="22"/>
          <w:szCs w:val="22"/>
        </w:rPr>
        <w:t>[</w:t>
      </w:r>
      <w:r w:rsidR="00933956" w:rsidRPr="00A279BC">
        <w:rPr>
          <w:rFonts w:ascii="Calibri" w:hAnsi="Calibri" w:cs="Arial"/>
          <w:sz w:val="22"/>
          <w:szCs w:val="22"/>
        </w:rPr>
        <w:t>all post 5/04/2006</w:t>
      </w:r>
      <w:r w:rsidRPr="00A279BC">
        <w:rPr>
          <w:rFonts w:ascii="Calibri" w:hAnsi="Calibri" w:cs="Arial"/>
          <w:sz w:val="22"/>
          <w:szCs w:val="22"/>
        </w:rPr>
        <w:t>],</w:t>
      </w:r>
    </w:p>
    <w:p w14:paraId="139BB7CD" w14:textId="617A929A" w:rsidR="00CA2953" w:rsidRPr="00A279BC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Normal Pension Date (NPD) or Age </w:t>
      </w:r>
      <w:r w:rsidRPr="00A279BC">
        <w:rPr>
          <w:rFonts w:ascii="Calibri" w:hAnsi="Calibri" w:cs="Arial"/>
          <w:b/>
          <w:sz w:val="22"/>
          <w:szCs w:val="22"/>
        </w:rPr>
        <w:t>(</w:t>
      </w:r>
      <w:r w:rsidR="001D56B4" w:rsidRPr="00A279BC">
        <w:rPr>
          <w:rFonts w:ascii="Calibri" w:hAnsi="Calibri" w:cs="Arial"/>
          <w:b/>
          <w:sz w:val="22"/>
          <w:szCs w:val="22"/>
          <w:lang w:val="en-US"/>
        </w:rPr>
        <w:t>0</w:t>
      </w:r>
      <w:r w:rsidR="00042622">
        <w:rPr>
          <w:rFonts w:ascii="Calibri" w:hAnsi="Calibri" w:cs="Arial"/>
          <w:b/>
          <w:sz w:val="22"/>
          <w:szCs w:val="22"/>
          <w:lang w:val="en-US"/>
        </w:rPr>
        <w:t>1</w:t>
      </w:r>
      <w:r w:rsidR="001D56B4" w:rsidRPr="00A279BC">
        <w:rPr>
          <w:rFonts w:ascii="Calibri" w:hAnsi="Calibri" w:cs="Arial"/>
          <w:b/>
          <w:sz w:val="22"/>
          <w:szCs w:val="22"/>
          <w:lang w:val="en-US"/>
        </w:rPr>
        <w:t>/12/203</w:t>
      </w:r>
      <w:r w:rsidR="00042622">
        <w:rPr>
          <w:rFonts w:ascii="Calibri" w:hAnsi="Calibri" w:cs="Arial"/>
          <w:b/>
          <w:sz w:val="22"/>
          <w:szCs w:val="22"/>
          <w:lang w:val="en-US"/>
        </w:rPr>
        <w:t>0</w:t>
      </w:r>
      <w:r w:rsidRPr="00A279B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A279BC">
        <w:rPr>
          <w:rFonts w:ascii="Calibri" w:hAnsi="Calibri" w:cs="Arial"/>
          <w:b/>
          <w:sz w:val="22"/>
          <w:szCs w:val="22"/>
        </w:rPr>
        <w:t>or 65</w:t>
      </w:r>
      <w:r w:rsidRPr="00A279BC">
        <w:rPr>
          <w:rFonts w:ascii="Calibri" w:hAnsi="Calibri" w:cs="Arial"/>
          <w:sz w:val="22"/>
          <w:szCs w:val="22"/>
        </w:rPr>
        <w:t>)</w:t>
      </w:r>
    </w:p>
    <w:p w14:paraId="57E6DDE2" w14:textId="77777777" w:rsidR="00CA2953" w:rsidRPr="00A279BC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>R</w:t>
      </w:r>
      <w:r w:rsidR="00B90C72" w:rsidRPr="00A279BC">
        <w:rPr>
          <w:rFonts w:ascii="Calibri" w:hAnsi="Calibri" w:cs="Arial"/>
          <w:sz w:val="22"/>
          <w:szCs w:val="22"/>
        </w:rPr>
        <w:t xml:space="preserve">evalued to NPD, assuming 2.5% </w:t>
      </w:r>
      <w:r w:rsidRPr="00A279BC">
        <w:rPr>
          <w:rFonts w:ascii="Calibri" w:hAnsi="Calibri" w:cs="Arial"/>
          <w:sz w:val="22"/>
          <w:szCs w:val="22"/>
        </w:rPr>
        <w:t xml:space="preserve">pa </w:t>
      </w:r>
      <w:r w:rsidR="00B90C72" w:rsidRPr="00A279BC">
        <w:rPr>
          <w:rFonts w:ascii="Calibri" w:hAnsi="Calibri" w:cs="Arial"/>
          <w:sz w:val="22"/>
          <w:szCs w:val="22"/>
        </w:rPr>
        <w:t xml:space="preserve">compound </w:t>
      </w:r>
    </w:p>
    <w:p w14:paraId="4EDAF999" w14:textId="688479A7" w:rsidR="00B90C72" w:rsidRPr="00A279BC" w:rsidRDefault="00CA2953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>Pension at NPD</w:t>
      </w:r>
      <w:r w:rsidR="006F6ED6" w:rsidRPr="00A279BC">
        <w:rPr>
          <w:rFonts w:ascii="Calibri" w:hAnsi="Calibri" w:cs="Arial"/>
          <w:sz w:val="22"/>
          <w:szCs w:val="22"/>
        </w:rPr>
        <w:t xml:space="preserve"> = </w:t>
      </w:r>
      <w:r w:rsidR="006F6ED6" w:rsidRPr="00A279BC">
        <w:rPr>
          <w:rFonts w:ascii="Calibri" w:hAnsi="Calibri" w:cs="Arial"/>
          <w:b/>
          <w:sz w:val="22"/>
          <w:szCs w:val="22"/>
          <w:lang w:val="en-US"/>
        </w:rPr>
        <w:t>£</w:t>
      </w:r>
      <w:r w:rsidR="00B74050">
        <w:rPr>
          <w:rFonts w:ascii="Calibri" w:hAnsi="Calibri" w:cs="Arial"/>
          <w:b/>
          <w:sz w:val="22"/>
          <w:szCs w:val="22"/>
          <w:lang w:val="en-US"/>
        </w:rPr>
        <w:t>763.72</w:t>
      </w:r>
      <w:r w:rsidR="006F6ED6" w:rsidRPr="00A279BC">
        <w:rPr>
          <w:rFonts w:ascii="Calibri" w:hAnsi="Calibri" w:cs="Arial"/>
          <w:sz w:val="22"/>
          <w:szCs w:val="22"/>
        </w:rPr>
        <w:t xml:space="preserve"> pa</w:t>
      </w:r>
      <w:r w:rsidR="00B90C72" w:rsidRPr="00A279BC">
        <w:rPr>
          <w:rFonts w:ascii="Calibri" w:hAnsi="Calibri" w:cs="Arial"/>
          <w:sz w:val="22"/>
          <w:szCs w:val="22"/>
        </w:rPr>
        <w:t xml:space="preserve"> </w:t>
      </w:r>
      <w:r w:rsidR="006F6ED6" w:rsidRPr="00A279BC">
        <w:rPr>
          <w:rFonts w:ascii="Calibri" w:hAnsi="Calibri" w:cs="Arial"/>
          <w:sz w:val="22"/>
          <w:szCs w:val="22"/>
        </w:rPr>
        <w:t>[</w:t>
      </w:r>
      <w:r w:rsidR="00933956" w:rsidRPr="00A279BC">
        <w:rPr>
          <w:rFonts w:ascii="Calibri" w:hAnsi="Calibri" w:cs="Arial"/>
          <w:sz w:val="22"/>
          <w:szCs w:val="22"/>
        </w:rPr>
        <w:t>all post 5/04/2006</w:t>
      </w:r>
      <w:r w:rsidR="006F6ED6" w:rsidRPr="00A279BC">
        <w:rPr>
          <w:rFonts w:ascii="Calibri" w:hAnsi="Calibri" w:cs="Arial"/>
          <w:b/>
          <w:sz w:val="22"/>
          <w:szCs w:val="22"/>
        </w:rPr>
        <w:t>]</w:t>
      </w:r>
      <w:r w:rsidRPr="00A279BC">
        <w:rPr>
          <w:rFonts w:ascii="Calibri" w:hAnsi="Calibri" w:cs="Arial"/>
          <w:b/>
          <w:sz w:val="22"/>
          <w:szCs w:val="22"/>
        </w:rPr>
        <w:t xml:space="preserve">. </w:t>
      </w:r>
    </w:p>
    <w:p w14:paraId="41A63BE6" w14:textId="77777777" w:rsidR="0037511E" w:rsidRPr="00A279BC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>PCLS option</w:t>
      </w:r>
    </w:p>
    <w:p w14:paraId="2154ADD0" w14:textId="07609F66" w:rsidR="00CA2953" w:rsidRPr="00A279BC" w:rsidRDefault="00CA2953" w:rsidP="0037511E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 xml:space="preserve">Death before retirement (stating value of refund of contributions </w:t>
      </w:r>
      <w:r w:rsidRPr="00A279BC">
        <w:rPr>
          <w:rFonts w:ascii="Calibri" w:hAnsi="Calibri" w:cs="Arial"/>
          <w:b/>
          <w:sz w:val="22"/>
          <w:szCs w:val="22"/>
        </w:rPr>
        <w:t>£</w:t>
      </w:r>
      <w:r w:rsidR="00B74050">
        <w:rPr>
          <w:rFonts w:ascii="Calibri" w:hAnsi="Calibri" w:cs="Arial"/>
          <w:b/>
          <w:sz w:val="22"/>
          <w:szCs w:val="22"/>
        </w:rPr>
        <w:t>2,054.00</w:t>
      </w:r>
      <w:r w:rsidR="001D56B4" w:rsidRPr="00A279BC">
        <w:rPr>
          <w:rFonts w:ascii="Calibri" w:hAnsi="Calibri" w:cs="Arial"/>
          <w:b/>
          <w:sz w:val="22"/>
          <w:szCs w:val="22"/>
        </w:rPr>
        <w:t xml:space="preserve"> </w:t>
      </w:r>
      <w:r w:rsidRPr="00A279BC">
        <w:rPr>
          <w:rFonts w:ascii="Calibri" w:hAnsi="Calibri" w:cs="Arial"/>
          <w:sz w:val="22"/>
          <w:szCs w:val="22"/>
        </w:rPr>
        <w:t>payable to person(s) at the trustees’ discretion.)</w:t>
      </w:r>
      <w:r w:rsidRPr="00A279BC">
        <w:rPr>
          <w:rFonts w:ascii="Calibri" w:hAnsi="Calibri" w:cs="Arial"/>
          <w:sz w:val="22"/>
          <w:szCs w:val="22"/>
        </w:rPr>
        <w:tab/>
      </w:r>
    </w:p>
    <w:p w14:paraId="3BFA5E33" w14:textId="611F6941" w:rsidR="00A279BC" w:rsidRPr="00A279BC" w:rsidRDefault="00CA2953" w:rsidP="00A279BC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ab/>
      </w:r>
      <w:r w:rsidR="000401B3" w:rsidRPr="00A279BC">
        <w:rPr>
          <w:rFonts w:ascii="Calibri" w:hAnsi="Calibri" w:cs="Arial"/>
          <w:sz w:val="22"/>
          <w:szCs w:val="22"/>
        </w:rPr>
        <w:t xml:space="preserve">Death after retirement spouse’s/civil partner’s pension, </w:t>
      </w:r>
      <w:r w:rsidR="000401B3" w:rsidRPr="00A279BC">
        <w:rPr>
          <w:rFonts w:ascii="Calibri" w:hAnsi="Calibri" w:cs="Arial"/>
          <w:b/>
          <w:sz w:val="22"/>
          <w:szCs w:val="22"/>
          <w:lang w:val="en-US"/>
        </w:rPr>
        <w:t>£</w:t>
      </w:r>
      <w:r w:rsidR="00042622">
        <w:rPr>
          <w:rFonts w:ascii="Calibri" w:hAnsi="Calibri" w:cs="Arial"/>
          <w:b/>
          <w:sz w:val="22"/>
          <w:szCs w:val="22"/>
          <w:lang w:val="en-US"/>
        </w:rPr>
        <w:t>305.49</w:t>
      </w:r>
      <w:r w:rsidR="000401B3" w:rsidRPr="00A279BC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="000401B3" w:rsidRPr="00A279BC">
        <w:rPr>
          <w:rFonts w:ascii="Calibri" w:hAnsi="Calibri" w:cs="Arial"/>
          <w:sz w:val="22"/>
          <w:szCs w:val="22"/>
        </w:rPr>
        <w:t>per annum as at member’s NPD [all post 5/04/2006]</w:t>
      </w:r>
      <w:r w:rsidR="00A279BC">
        <w:rPr>
          <w:rFonts w:ascii="Calibri" w:hAnsi="Calibri" w:cs="Arial"/>
          <w:sz w:val="22"/>
          <w:szCs w:val="22"/>
        </w:rPr>
        <w:t>.</w:t>
      </w:r>
    </w:p>
    <w:p w14:paraId="762E8C59" w14:textId="77777777" w:rsidR="00A279BC" w:rsidRPr="002F1292" w:rsidRDefault="00A279BC" w:rsidP="00A279BC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2F1292">
        <w:rPr>
          <w:rFonts w:ascii="Calibri" w:hAnsi="Calibri" w:cs="Arial"/>
          <w:sz w:val="22"/>
          <w:szCs w:val="22"/>
        </w:rPr>
        <w:t xml:space="preserve">Death after retirement (provided die before reaching age 75 and before receiving 5 years of pension payments) equal to the lower of the balance of 5 years of pension payments and the unpaid balance of pension payments that would have been received up to 75th birthday. </w:t>
      </w:r>
    </w:p>
    <w:p w14:paraId="57E2DF2A" w14:textId="77777777" w:rsidR="00A279BC" w:rsidRPr="002F1292" w:rsidRDefault="00A279BC" w:rsidP="00A279BC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2F1292">
        <w:rPr>
          <w:rFonts w:ascii="Calibri" w:hAnsi="Calibri" w:cs="Arial"/>
          <w:sz w:val="22"/>
          <w:szCs w:val="22"/>
        </w:rPr>
        <w:t>If the member’s spouse or civil partner at the date of the member’s death is more than 10 years younger than the member, the pension will be reduced.</w:t>
      </w:r>
    </w:p>
    <w:p w14:paraId="66B6B174" w14:textId="77777777" w:rsidR="00A279BC" w:rsidRPr="002F1292" w:rsidRDefault="00A279BC" w:rsidP="00A279BC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2F1292">
        <w:rPr>
          <w:rFonts w:ascii="Calibri" w:hAnsi="Calibri" w:cs="Arial"/>
          <w:sz w:val="22"/>
          <w:szCs w:val="22"/>
        </w:rPr>
        <w:t>Post retirement pension increases – applied anniversary of commencement of pension</w:t>
      </w:r>
    </w:p>
    <w:p w14:paraId="50753349" w14:textId="4263DB00" w:rsidR="0037511E" w:rsidRPr="00A279BC" w:rsidRDefault="00A279BC" w:rsidP="00A279BC">
      <w:p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2F1292">
        <w:rPr>
          <w:rFonts w:ascii="Calibri" w:hAnsi="Calibri" w:cs="Arial"/>
          <w:sz w:val="22"/>
          <w:szCs w:val="22"/>
        </w:rPr>
        <w:t>All post 5 April 2006 will increase each year by RPI (subject to a maximum of 2.5%)</w:t>
      </w:r>
    </w:p>
    <w:p w14:paraId="3B3D60A5" w14:textId="77777777" w:rsidR="00AF5838" w:rsidRPr="00A279BC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A279BC">
        <w:rPr>
          <w:rFonts w:ascii="Calibri" w:hAnsi="Calibri" w:cs="Arial"/>
          <w:sz w:val="22"/>
          <w:szCs w:val="22"/>
        </w:rPr>
        <w:t>Transfer option</w:t>
      </w:r>
    </w:p>
    <w:p w14:paraId="3CB16DB6" w14:textId="77777777" w:rsidR="00E67A91" w:rsidRPr="00A279BC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7DCABBCD" w14:textId="77777777" w:rsidR="00A12FBD" w:rsidRPr="00A279BC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65939BC2" w14:textId="77777777" w:rsidR="0037511E" w:rsidRPr="00A279BC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A279BC">
        <w:rPr>
          <w:color w:val="auto"/>
          <w:sz w:val="22"/>
          <w:szCs w:val="22"/>
        </w:rPr>
        <w:t xml:space="preserve">NOTE </w:t>
      </w:r>
      <w:r w:rsidRPr="00A279BC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A279BC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A279BC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1506"/>
    <w:rsid w:val="000338C4"/>
    <w:rsid w:val="00037069"/>
    <w:rsid w:val="000401B3"/>
    <w:rsid w:val="00042622"/>
    <w:rsid w:val="000444A5"/>
    <w:rsid w:val="00052415"/>
    <w:rsid w:val="00055FA1"/>
    <w:rsid w:val="0005705B"/>
    <w:rsid w:val="0006297B"/>
    <w:rsid w:val="00066CCC"/>
    <w:rsid w:val="000904E2"/>
    <w:rsid w:val="00090E77"/>
    <w:rsid w:val="000A0480"/>
    <w:rsid w:val="000B74E1"/>
    <w:rsid w:val="000B76BE"/>
    <w:rsid w:val="000C375F"/>
    <w:rsid w:val="000E348A"/>
    <w:rsid w:val="000E3E5A"/>
    <w:rsid w:val="000F66A2"/>
    <w:rsid w:val="001058A8"/>
    <w:rsid w:val="00137F14"/>
    <w:rsid w:val="00144FAE"/>
    <w:rsid w:val="00161AD3"/>
    <w:rsid w:val="00162141"/>
    <w:rsid w:val="00181251"/>
    <w:rsid w:val="001825AF"/>
    <w:rsid w:val="00185DDC"/>
    <w:rsid w:val="001B3157"/>
    <w:rsid w:val="001D56B4"/>
    <w:rsid w:val="001E22B3"/>
    <w:rsid w:val="00205ADB"/>
    <w:rsid w:val="00210ECC"/>
    <w:rsid w:val="00230382"/>
    <w:rsid w:val="00234BB5"/>
    <w:rsid w:val="0025012B"/>
    <w:rsid w:val="002937B9"/>
    <w:rsid w:val="002A0FCB"/>
    <w:rsid w:val="002A7D59"/>
    <w:rsid w:val="002D163C"/>
    <w:rsid w:val="002E3659"/>
    <w:rsid w:val="002F1292"/>
    <w:rsid w:val="002F2146"/>
    <w:rsid w:val="002F21E5"/>
    <w:rsid w:val="002F3598"/>
    <w:rsid w:val="002F3936"/>
    <w:rsid w:val="00306953"/>
    <w:rsid w:val="00316C4F"/>
    <w:rsid w:val="003277C0"/>
    <w:rsid w:val="00356E52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C4AFC"/>
    <w:rsid w:val="004C50EC"/>
    <w:rsid w:val="004C6CBB"/>
    <w:rsid w:val="004D1A91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40E94"/>
    <w:rsid w:val="007555DB"/>
    <w:rsid w:val="007665F3"/>
    <w:rsid w:val="0077024D"/>
    <w:rsid w:val="007A086A"/>
    <w:rsid w:val="007B4E1B"/>
    <w:rsid w:val="007D54BE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279BC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4050"/>
    <w:rsid w:val="00B90C72"/>
    <w:rsid w:val="00BB0905"/>
    <w:rsid w:val="00BB6B71"/>
    <w:rsid w:val="00BE1691"/>
    <w:rsid w:val="00BE6DF0"/>
    <w:rsid w:val="00BF24E6"/>
    <w:rsid w:val="00BF72BA"/>
    <w:rsid w:val="00C000C8"/>
    <w:rsid w:val="00C01ED7"/>
    <w:rsid w:val="00C132CB"/>
    <w:rsid w:val="00C21E05"/>
    <w:rsid w:val="00C46DA0"/>
    <w:rsid w:val="00C6177C"/>
    <w:rsid w:val="00C6481B"/>
    <w:rsid w:val="00C80EBE"/>
    <w:rsid w:val="00CA2953"/>
    <w:rsid w:val="00CA4952"/>
    <w:rsid w:val="00CE2C53"/>
    <w:rsid w:val="00CE6C27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01E76"/>
    <w:rsid w:val="00E20C71"/>
    <w:rsid w:val="00E21C50"/>
    <w:rsid w:val="00E34E55"/>
    <w:rsid w:val="00E41A09"/>
    <w:rsid w:val="00E53417"/>
    <w:rsid w:val="00E565C2"/>
    <w:rsid w:val="00E67A91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51A21"/>
    <w:rsid w:val="00F53CBE"/>
    <w:rsid w:val="00F55F21"/>
    <w:rsid w:val="00F66FCA"/>
    <w:rsid w:val="00F87DC4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2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2015-02-05T17:06:00Z</cp:lastPrinted>
  <dcterms:created xsi:type="dcterms:W3CDTF">2019-04-03T09:36:00Z</dcterms:created>
  <dcterms:modified xsi:type="dcterms:W3CDTF">2019-04-03T09:36:00Z</dcterms:modified>
</cp:coreProperties>
</file>