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CE388" w14:textId="77777777" w:rsidR="00E67A91" w:rsidRPr="0037511E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  <w:bookmarkStart w:id="0" w:name="_GoBack"/>
      <w:bookmarkEnd w:id="0"/>
    </w:p>
    <w:p w14:paraId="2C019A6B" w14:textId="077D72F1" w:rsidR="0037511E" w:rsidRPr="00223904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223904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223904">
        <w:rPr>
          <w:rFonts w:ascii="Calibri" w:hAnsi="Calibri" w:cs="Arial"/>
          <w:b/>
          <w:sz w:val="22"/>
          <w:szCs w:val="22"/>
        </w:rPr>
        <w:t>LEAVER</w:t>
      </w:r>
      <w:r w:rsidR="00933956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151695" w:rsidRPr="00223904">
        <w:rPr>
          <w:rFonts w:ascii="Calibri" w:hAnsi="Calibri" w:cs="Arial"/>
          <w:b/>
          <w:sz w:val="22"/>
          <w:szCs w:val="22"/>
        </w:rPr>
        <w:t>REFUND/</w:t>
      </w:r>
      <w:r w:rsidR="004F14B3" w:rsidRPr="00223904">
        <w:rPr>
          <w:rFonts w:ascii="Calibri" w:hAnsi="Calibri" w:cs="Arial"/>
          <w:b/>
          <w:sz w:val="22"/>
          <w:szCs w:val="22"/>
        </w:rPr>
        <w:t>CETV</w:t>
      </w:r>
      <w:r w:rsidR="00F66786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E17F1A" w:rsidRPr="00223904">
        <w:rPr>
          <w:rFonts w:ascii="Calibri" w:hAnsi="Calibri" w:cs="Arial"/>
          <w:b/>
          <w:sz w:val="22"/>
          <w:szCs w:val="22"/>
        </w:rPr>
        <w:t>– AVC</w:t>
      </w:r>
      <w:r w:rsidR="00FE4EFD" w:rsidRPr="00223904">
        <w:rPr>
          <w:rFonts w:ascii="Calibri" w:hAnsi="Calibri" w:cs="Arial"/>
          <w:b/>
          <w:sz w:val="22"/>
          <w:szCs w:val="22"/>
        </w:rPr>
        <w:t>S</w:t>
      </w:r>
    </w:p>
    <w:p w14:paraId="548DD5AF" w14:textId="15FDB5E6" w:rsidR="00E67A91" w:rsidRPr="00223904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Letter </w:t>
      </w:r>
      <w:r w:rsidR="007E2612" w:rsidRPr="00223904">
        <w:rPr>
          <w:rFonts w:ascii="Calibri" w:hAnsi="Calibri" w:cs="Arial"/>
          <w:sz w:val="22"/>
          <w:szCs w:val="22"/>
        </w:rPr>
        <w:t>to</w:t>
      </w:r>
      <w:r w:rsidR="007E2612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9270F3">
        <w:rPr>
          <w:rFonts w:ascii="Calibri" w:hAnsi="Calibri" w:cs="Arial"/>
          <w:b/>
          <w:sz w:val="22"/>
          <w:szCs w:val="22"/>
        </w:rPr>
        <w:t>DANIEL POOLE</w:t>
      </w:r>
      <w:r w:rsidR="004B70D8">
        <w:rPr>
          <w:rFonts w:ascii="Calibri" w:hAnsi="Calibri" w:cs="Arial"/>
          <w:b/>
          <w:sz w:val="22"/>
          <w:szCs w:val="22"/>
        </w:rPr>
        <w:t xml:space="preserve"> </w:t>
      </w:r>
    </w:p>
    <w:p w14:paraId="604B7A1B" w14:textId="77777777" w:rsidR="00E67A91" w:rsidRPr="00223904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223904">
        <w:rPr>
          <w:rFonts w:ascii="Calibri" w:hAnsi="Calibri" w:cs="Arial"/>
          <w:b/>
          <w:sz w:val="22"/>
          <w:szCs w:val="22"/>
        </w:rPr>
        <w:t>Key Points</w:t>
      </w:r>
    </w:p>
    <w:p w14:paraId="4EC1BAEB" w14:textId="433981CC" w:rsidR="00272413" w:rsidRPr="00223904" w:rsidRDefault="00E67A91" w:rsidP="00272413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223904">
        <w:rPr>
          <w:rFonts w:ascii="Calibri" w:hAnsi="Calibri" w:cs="Arial"/>
          <w:b/>
          <w:sz w:val="22"/>
          <w:szCs w:val="22"/>
        </w:rPr>
        <w:t>(</w:t>
      </w:r>
      <w:r w:rsidR="00A40339" w:rsidRPr="00223904">
        <w:rPr>
          <w:rFonts w:ascii="Calibri" w:hAnsi="Calibri" w:cs="Arial"/>
          <w:b/>
          <w:sz w:val="22"/>
          <w:szCs w:val="22"/>
          <w:lang w:val="en-US"/>
        </w:rPr>
        <w:t>0</w:t>
      </w:r>
      <w:r w:rsidR="009270F3">
        <w:rPr>
          <w:rFonts w:ascii="Calibri" w:hAnsi="Calibri" w:cs="Arial"/>
          <w:b/>
          <w:sz w:val="22"/>
          <w:szCs w:val="22"/>
          <w:lang w:val="en-US"/>
        </w:rPr>
        <w:t>5</w:t>
      </w:r>
      <w:r w:rsidR="00BA1548" w:rsidRPr="00223904">
        <w:rPr>
          <w:rFonts w:ascii="Calibri" w:hAnsi="Calibri" w:cs="Arial"/>
          <w:b/>
          <w:sz w:val="22"/>
          <w:szCs w:val="22"/>
          <w:lang w:val="en-US"/>
        </w:rPr>
        <w:t>/0</w:t>
      </w:r>
      <w:r w:rsidR="00272413" w:rsidRPr="00223904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223904">
        <w:rPr>
          <w:rFonts w:ascii="Calibri" w:hAnsi="Calibri" w:cs="Arial"/>
          <w:b/>
          <w:sz w:val="22"/>
          <w:szCs w:val="22"/>
          <w:lang w:val="en-US"/>
        </w:rPr>
        <w:t>/201</w:t>
      </w:r>
      <w:r w:rsidR="009270F3">
        <w:rPr>
          <w:rFonts w:ascii="Calibri" w:hAnsi="Calibri" w:cs="Arial"/>
          <w:b/>
          <w:sz w:val="22"/>
          <w:szCs w:val="22"/>
          <w:lang w:val="en-US"/>
        </w:rPr>
        <w:t>9</w:t>
      </w:r>
      <w:r w:rsidR="00272413" w:rsidRPr="00223904">
        <w:rPr>
          <w:rFonts w:ascii="Calibri" w:hAnsi="Calibri" w:cs="Arial"/>
          <w:b/>
          <w:sz w:val="22"/>
          <w:szCs w:val="22"/>
        </w:rPr>
        <w:t>)</w:t>
      </w:r>
    </w:p>
    <w:p w14:paraId="50064602" w14:textId="005B6F19" w:rsidR="00272413" w:rsidRPr="00223904" w:rsidRDefault="00272413" w:rsidP="00272413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>No transfer-in from personal pension or stakeholder</w:t>
      </w:r>
    </w:p>
    <w:p w14:paraId="5002A5CA" w14:textId="77777777" w:rsidR="00BA1548" w:rsidRPr="00223904" w:rsidRDefault="00BA1548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>Refund:</w:t>
      </w:r>
    </w:p>
    <w:tbl>
      <w:tblPr>
        <w:tblW w:w="7686" w:type="dxa"/>
        <w:tblInd w:w="817" w:type="dxa"/>
        <w:tblLook w:val="04A0" w:firstRow="1" w:lastRow="0" w:firstColumn="1" w:lastColumn="0" w:noHBand="0" w:noVBand="1"/>
      </w:tblPr>
      <w:tblGrid>
        <w:gridCol w:w="3843"/>
        <w:gridCol w:w="3843"/>
      </w:tblGrid>
      <w:tr w:rsidR="0090667A" w:rsidRPr="00223904" w14:paraId="751C7006" w14:textId="77777777" w:rsidTr="0090667A">
        <w:trPr>
          <w:trHeight w:val="201"/>
        </w:trPr>
        <w:tc>
          <w:tcPr>
            <w:tcW w:w="3843" w:type="dxa"/>
            <w:vAlign w:val="center"/>
          </w:tcPr>
          <w:p w14:paraId="128580E8" w14:textId="76EF11F4" w:rsidR="0090667A" w:rsidRPr="00223904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2390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Member’s conts [without interest] </w:t>
            </w:r>
          </w:p>
        </w:tc>
        <w:tc>
          <w:tcPr>
            <w:tcW w:w="3843" w:type="dxa"/>
            <w:vAlign w:val="center"/>
          </w:tcPr>
          <w:p w14:paraId="26AEF7FC" w14:textId="64F395F4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A4F2C">
              <w:rPr>
                <w:rFonts w:ascii="Calibri" w:hAnsi="Calibri" w:cs="Arial"/>
                <w:spacing w:val="-3"/>
                <w:sz w:val="22"/>
                <w:szCs w:val="22"/>
              </w:rPr>
              <w:t>£</w:t>
            </w:r>
            <w:r w:rsidR="00B125FA" w:rsidRPr="002A4F2C">
              <w:rPr>
                <w:rFonts w:ascii="Calibri" w:hAnsi="Calibri" w:cs="Arial"/>
                <w:spacing w:val="-3"/>
                <w:sz w:val="22"/>
                <w:szCs w:val="22"/>
              </w:rPr>
              <w:t>1</w:t>
            </w:r>
            <w:r w:rsidRPr="002A4F2C">
              <w:rPr>
                <w:rFonts w:ascii="Calibri" w:hAnsi="Calibri" w:cs="Arial"/>
                <w:spacing w:val="-3"/>
                <w:sz w:val="22"/>
                <w:szCs w:val="22"/>
              </w:rPr>
              <w:t>,</w:t>
            </w:r>
            <w:r w:rsidR="00B125FA" w:rsidRPr="002A4F2C">
              <w:rPr>
                <w:rFonts w:ascii="Calibri" w:hAnsi="Calibri" w:cs="Arial"/>
                <w:spacing w:val="-3"/>
                <w:sz w:val="22"/>
                <w:szCs w:val="22"/>
              </w:rPr>
              <w:t>856</w:t>
            </w:r>
            <w:r w:rsidRPr="002A4F2C">
              <w:rPr>
                <w:rFonts w:ascii="Calibri" w:hAnsi="Calibri" w:cs="Arial"/>
                <w:spacing w:val="-3"/>
                <w:sz w:val="22"/>
                <w:szCs w:val="22"/>
              </w:rPr>
              <w:t>.00</w:t>
            </w:r>
          </w:p>
        </w:tc>
      </w:tr>
      <w:tr w:rsidR="0090667A" w:rsidRPr="00223904" w14:paraId="32298398" w14:textId="77777777" w:rsidTr="0090667A">
        <w:trPr>
          <w:trHeight w:val="201"/>
        </w:trPr>
        <w:tc>
          <w:tcPr>
            <w:tcW w:w="3843" w:type="dxa"/>
            <w:vAlign w:val="center"/>
          </w:tcPr>
          <w:p w14:paraId="50B08BDE" w14:textId="68BE6E8E" w:rsidR="0090667A" w:rsidRPr="00223904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23904">
              <w:rPr>
                <w:rFonts w:ascii="Calibri" w:hAnsi="Calibri" w:cs="Arial"/>
                <w:bCs/>
                <w:iCs/>
                <w:sz w:val="22"/>
                <w:szCs w:val="22"/>
              </w:rPr>
              <w:t>AVCs paid</w:t>
            </w:r>
          </w:p>
        </w:tc>
        <w:tc>
          <w:tcPr>
            <w:tcW w:w="3843" w:type="dxa"/>
            <w:vAlign w:val="center"/>
          </w:tcPr>
          <w:p w14:paraId="1FF29300" w14:textId="22679FD8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A4F2C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£</w:t>
            </w:r>
            <w:r w:rsidR="002A4F2C" w:rsidRPr="002A4F2C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3</w:t>
            </w:r>
            <w:r w:rsidRPr="002A4F2C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,</w:t>
            </w:r>
            <w:r w:rsidR="002A4F2C" w:rsidRPr="002A4F2C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467</w:t>
            </w:r>
            <w:r w:rsidRPr="002A4F2C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.</w:t>
            </w:r>
            <w:r w:rsidR="002A4F2C" w:rsidRPr="002A4F2C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5</w:t>
            </w:r>
            <w:r w:rsidRPr="002A4F2C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0</w:t>
            </w:r>
          </w:p>
        </w:tc>
      </w:tr>
      <w:tr w:rsidR="0090667A" w:rsidRPr="00223904" w14:paraId="14951C57" w14:textId="77777777" w:rsidTr="0090667A">
        <w:trPr>
          <w:trHeight w:val="201"/>
        </w:trPr>
        <w:tc>
          <w:tcPr>
            <w:tcW w:w="3843" w:type="dxa"/>
            <w:vAlign w:val="center"/>
          </w:tcPr>
          <w:p w14:paraId="2C589454" w14:textId="70A4856D" w:rsidR="0090667A" w:rsidRPr="00223904" w:rsidRDefault="0090667A" w:rsidP="008079A3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223904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Subtotal</w:t>
            </w:r>
          </w:p>
        </w:tc>
        <w:tc>
          <w:tcPr>
            <w:tcW w:w="3843" w:type="dxa"/>
            <w:vAlign w:val="center"/>
          </w:tcPr>
          <w:p w14:paraId="5D3F1AA7" w14:textId="2D450256" w:rsidR="0090667A" w:rsidRPr="002A4F2C" w:rsidRDefault="0090667A" w:rsidP="008079A3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2A4F2C">
              <w:rPr>
                <w:rFonts w:ascii="Calibri" w:hAnsi="Calibri" w:cs="Arial"/>
                <w:b/>
                <w:spacing w:val="-3"/>
                <w:sz w:val="22"/>
                <w:szCs w:val="22"/>
              </w:rPr>
              <w:t>£</w:t>
            </w:r>
            <w:r w:rsidR="002A4F2C" w:rsidRPr="002A4F2C">
              <w:rPr>
                <w:rFonts w:ascii="Calibri" w:hAnsi="Calibri" w:cs="Arial"/>
                <w:b/>
                <w:spacing w:val="-3"/>
                <w:sz w:val="22"/>
                <w:szCs w:val="22"/>
              </w:rPr>
              <w:t>5</w:t>
            </w:r>
            <w:r w:rsidRPr="002A4F2C">
              <w:rPr>
                <w:rFonts w:ascii="Calibri" w:hAnsi="Calibri" w:cs="Arial"/>
                <w:b/>
                <w:spacing w:val="-3"/>
                <w:sz w:val="22"/>
                <w:szCs w:val="22"/>
              </w:rPr>
              <w:t>,</w:t>
            </w:r>
            <w:r w:rsidR="002A4F2C" w:rsidRPr="002A4F2C">
              <w:rPr>
                <w:rFonts w:ascii="Calibri" w:hAnsi="Calibri" w:cs="Arial"/>
                <w:b/>
                <w:spacing w:val="-3"/>
                <w:sz w:val="22"/>
                <w:szCs w:val="22"/>
              </w:rPr>
              <w:t>323</w:t>
            </w:r>
            <w:r w:rsidRPr="002A4F2C">
              <w:rPr>
                <w:rFonts w:ascii="Calibri" w:hAnsi="Calibri" w:cs="Arial"/>
                <w:b/>
                <w:spacing w:val="-3"/>
                <w:sz w:val="22"/>
                <w:szCs w:val="22"/>
              </w:rPr>
              <w:t>.</w:t>
            </w:r>
            <w:r w:rsidR="002A4F2C" w:rsidRPr="002A4F2C">
              <w:rPr>
                <w:rFonts w:ascii="Calibri" w:hAnsi="Calibri" w:cs="Arial"/>
                <w:b/>
                <w:spacing w:val="-3"/>
                <w:sz w:val="22"/>
                <w:szCs w:val="22"/>
              </w:rPr>
              <w:t>5</w:t>
            </w:r>
            <w:r w:rsidRPr="002A4F2C">
              <w:rPr>
                <w:rFonts w:ascii="Calibri" w:hAnsi="Calibri" w:cs="Arial"/>
                <w:b/>
                <w:spacing w:val="-3"/>
                <w:sz w:val="22"/>
                <w:szCs w:val="22"/>
              </w:rPr>
              <w:t>0</w:t>
            </w:r>
          </w:p>
        </w:tc>
      </w:tr>
      <w:tr w:rsidR="0090667A" w:rsidRPr="00223904" w14:paraId="662E8723" w14:textId="77777777" w:rsidTr="0090667A">
        <w:trPr>
          <w:trHeight w:val="255"/>
        </w:trPr>
        <w:tc>
          <w:tcPr>
            <w:tcW w:w="3843" w:type="dxa"/>
            <w:vAlign w:val="center"/>
          </w:tcPr>
          <w:p w14:paraId="4CA8F6D3" w14:textId="720295E4" w:rsidR="0090667A" w:rsidRPr="00223904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23904">
              <w:rPr>
                <w:rFonts w:ascii="Calibri" w:hAnsi="Calibri" w:cs="Arial"/>
                <w:bCs/>
                <w:iCs/>
                <w:sz w:val="22"/>
                <w:szCs w:val="22"/>
              </w:rPr>
              <w:t>20% tax up to £20,000</w:t>
            </w:r>
          </w:p>
        </w:tc>
        <w:tc>
          <w:tcPr>
            <w:tcW w:w="3843" w:type="dxa"/>
            <w:vAlign w:val="center"/>
          </w:tcPr>
          <w:p w14:paraId="0911E3D5" w14:textId="6BB30B47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A4F2C">
              <w:rPr>
                <w:rFonts w:ascii="Calibri" w:hAnsi="Calibri" w:cs="Arial"/>
                <w:bCs/>
                <w:sz w:val="22"/>
                <w:szCs w:val="22"/>
                <w:u w:val="single"/>
              </w:rPr>
              <w:t>£1,</w:t>
            </w:r>
            <w:r w:rsidR="002A4F2C" w:rsidRPr="002A4F2C">
              <w:rPr>
                <w:rFonts w:ascii="Calibri" w:hAnsi="Calibri" w:cs="Arial"/>
                <w:bCs/>
                <w:sz w:val="22"/>
                <w:szCs w:val="22"/>
                <w:u w:val="single"/>
              </w:rPr>
              <w:t>064</w:t>
            </w:r>
            <w:r w:rsidRPr="002A4F2C">
              <w:rPr>
                <w:rFonts w:ascii="Calibri" w:hAnsi="Calibri" w:cs="Arial"/>
                <w:bCs/>
                <w:sz w:val="22"/>
                <w:szCs w:val="22"/>
                <w:u w:val="single"/>
              </w:rPr>
              <w:t>.</w:t>
            </w:r>
            <w:r w:rsidR="002A4F2C" w:rsidRPr="002A4F2C">
              <w:rPr>
                <w:rFonts w:ascii="Calibri" w:hAnsi="Calibri" w:cs="Arial"/>
                <w:bCs/>
                <w:sz w:val="22"/>
                <w:szCs w:val="22"/>
                <w:u w:val="single"/>
              </w:rPr>
              <w:t>7</w:t>
            </w:r>
            <w:r w:rsidRPr="002A4F2C">
              <w:rPr>
                <w:rFonts w:ascii="Calibri" w:hAnsi="Calibri" w:cs="Arial"/>
                <w:bCs/>
                <w:sz w:val="22"/>
                <w:szCs w:val="22"/>
                <w:u w:val="single"/>
              </w:rPr>
              <w:t>0</w:t>
            </w:r>
          </w:p>
        </w:tc>
      </w:tr>
      <w:tr w:rsidR="0090667A" w:rsidRPr="00223904" w14:paraId="4B35CAF1" w14:textId="77777777" w:rsidTr="0090667A">
        <w:trPr>
          <w:trHeight w:val="255"/>
        </w:trPr>
        <w:tc>
          <w:tcPr>
            <w:tcW w:w="3843" w:type="dxa"/>
            <w:vAlign w:val="center"/>
          </w:tcPr>
          <w:p w14:paraId="4B289C57" w14:textId="0E399318" w:rsidR="0090667A" w:rsidRPr="00223904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23904">
              <w:rPr>
                <w:rFonts w:ascii="Calibri" w:hAnsi="Calibri" w:cs="Arial"/>
                <w:bCs/>
                <w:iCs/>
                <w:sz w:val="22"/>
                <w:szCs w:val="22"/>
              </w:rPr>
              <w:t>Net refund</w:t>
            </w:r>
          </w:p>
        </w:tc>
        <w:tc>
          <w:tcPr>
            <w:tcW w:w="3843" w:type="dxa"/>
            <w:vAlign w:val="center"/>
          </w:tcPr>
          <w:p w14:paraId="7002A027" w14:textId="57EDC4C0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2A4F2C">
              <w:rPr>
                <w:rFonts w:ascii="Calibri" w:hAnsi="Calibri" w:cs="Arial"/>
                <w:b/>
                <w:bCs/>
                <w:sz w:val="22"/>
                <w:szCs w:val="22"/>
              </w:rPr>
              <w:t>£</w:t>
            </w:r>
            <w:r w:rsidR="002A4F2C" w:rsidRPr="002A4F2C"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  <w:r w:rsidRPr="002A4F2C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="002A4F2C" w:rsidRPr="002A4F2C">
              <w:rPr>
                <w:rFonts w:ascii="Calibri" w:hAnsi="Calibri" w:cs="Arial"/>
                <w:b/>
                <w:bCs/>
                <w:sz w:val="22"/>
                <w:szCs w:val="22"/>
              </w:rPr>
              <w:t>258</w:t>
            </w:r>
            <w:r w:rsidRPr="002A4F2C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="002A4F2C" w:rsidRPr="002A4F2C"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  <w:r w:rsidRPr="002A4F2C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69B76C1F" w14:textId="77777777" w:rsidR="00BA1548" w:rsidRPr="00223904" w:rsidRDefault="00BA1548" w:rsidP="00BA1548">
      <w:pPr>
        <w:ind w:left="720"/>
        <w:rPr>
          <w:rFonts w:ascii="Calibri" w:hAnsi="Calibri" w:cs="Arial"/>
          <w:sz w:val="22"/>
          <w:szCs w:val="22"/>
        </w:rPr>
      </w:pPr>
    </w:p>
    <w:p w14:paraId="21703260" w14:textId="5D430E9C" w:rsidR="00883F06" w:rsidRPr="00223904" w:rsidRDefault="00883F06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Statement that no further benefits remain in the Scheme </w:t>
      </w:r>
    </w:p>
    <w:p w14:paraId="6B8DD796" w14:textId="22F80F50" w:rsidR="00B72E1C" w:rsidRPr="00223904" w:rsidRDefault="0027241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>Transfer option available for one year following date of leaving.</w:t>
      </w:r>
    </w:p>
    <w:p w14:paraId="3B947D32" w14:textId="55ADD5DB" w:rsidR="00A6405B" w:rsidRPr="00223904" w:rsidRDefault="00B72E1C" w:rsidP="00A6405B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>Re</w:t>
      </w:r>
      <w:r w:rsidR="00883F06" w:rsidRPr="00223904">
        <w:rPr>
          <w:rFonts w:ascii="Calibri" w:hAnsi="Calibri" w:cs="Arial"/>
          <w:sz w:val="22"/>
          <w:szCs w:val="22"/>
        </w:rPr>
        <w:t>fund will be paid automatically if no transfer value paid within year of leaving.</w:t>
      </w:r>
    </w:p>
    <w:p w14:paraId="114C8128" w14:textId="77777777" w:rsidR="00E67A91" w:rsidRPr="00223904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F03917B" w14:textId="77777777" w:rsidR="00A12FBD" w:rsidRPr="00223904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06F0ED22" w14:textId="77777777" w:rsidR="0037511E" w:rsidRPr="0037511E" w:rsidRDefault="0037511E" w:rsidP="0037511E">
      <w:pPr>
        <w:pStyle w:val="Default"/>
        <w:jc w:val="both"/>
        <w:rPr>
          <w:sz w:val="22"/>
          <w:szCs w:val="22"/>
        </w:rPr>
      </w:pPr>
      <w:r w:rsidRPr="00223904">
        <w:rPr>
          <w:sz w:val="22"/>
          <w:szCs w:val="22"/>
        </w:rPr>
        <w:t xml:space="preserve">NOTE </w:t>
      </w:r>
      <w:r w:rsidRPr="00223904"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223904"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37511E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F4C19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1EE9"/>
    <w:multiLevelType w:val="hybridMultilevel"/>
    <w:tmpl w:val="5CD855B8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86AA2"/>
    <w:rsid w:val="000904E2"/>
    <w:rsid w:val="00090E77"/>
    <w:rsid w:val="000A0480"/>
    <w:rsid w:val="000B27B7"/>
    <w:rsid w:val="000B74E1"/>
    <w:rsid w:val="000B76BE"/>
    <w:rsid w:val="000C375F"/>
    <w:rsid w:val="000E348A"/>
    <w:rsid w:val="000E3E5A"/>
    <w:rsid w:val="000F66A2"/>
    <w:rsid w:val="001058A8"/>
    <w:rsid w:val="00122981"/>
    <w:rsid w:val="00137F14"/>
    <w:rsid w:val="00144FAE"/>
    <w:rsid w:val="00151695"/>
    <w:rsid w:val="00161AD3"/>
    <w:rsid w:val="00162141"/>
    <w:rsid w:val="00181251"/>
    <w:rsid w:val="001825AF"/>
    <w:rsid w:val="00185DDC"/>
    <w:rsid w:val="001A4C2B"/>
    <w:rsid w:val="001B3157"/>
    <w:rsid w:val="001D56B4"/>
    <w:rsid w:val="001E22B3"/>
    <w:rsid w:val="00210ECC"/>
    <w:rsid w:val="00223904"/>
    <w:rsid w:val="00230382"/>
    <w:rsid w:val="00234BB5"/>
    <w:rsid w:val="0025012B"/>
    <w:rsid w:val="00272413"/>
    <w:rsid w:val="002937B9"/>
    <w:rsid w:val="002A0FCB"/>
    <w:rsid w:val="002A4F2C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4326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B70D8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8553A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45812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079A3"/>
    <w:rsid w:val="00817397"/>
    <w:rsid w:val="008260B0"/>
    <w:rsid w:val="00830252"/>
    <w:rsid w:val="0083052E"/>
    <w:rsid w:val="00851574"/>
    <w:rsid w:val="008542EB"/>
    <w:rsid w:val="00867328"/>
    <w:rsid w:val="008702CA"/>
    <w:rsid w:val="008752A5"/>
    <w:rsid w:val="00883F06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0667A"/>
    <w:rsid w:val="00912D67"/>
    <w:rsid w:val="00914144"/>
    <w:rsid w:val="009270F3"/>
    <w:rsid w:val="0093148E"/>
    <w:rsid w:val="00933956"/>
    <w:rsid w:val="00934965"/>
    <w:rsid w:val="0094422D"/>
    <w:rsid w:val="00963557"/>
    <w:rsid w:val="00965031"/>
    <w:rsid w:val="0097285D"/>
    <w:rsid w:val="009755A2"/>
    <w:rsid w:val="00975CE8"/>
    <w:rsid w:val="00983C81"/>
    <w:rsid w:val="00993F45"/>
    <w:rsid w:val="00994965"/>
    <w:rsid w:val="009A2BF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0339"/>
    <w:rsid w:val="00A41D58"/>
    <w:rsid w:val="00A57F06"/>
    <w:rsid w:val="00A6405B"/>
    <w:rsid w:val="00A70B9D"/>
    <w:rsid w:val="00A80B58"/>
    <w:rsid w:val="00AA28A6"/>
    <w:rsid w:val="00AA58FB"/>
    <w:rsid w:val="00AB69F7"/>
    <w:rsid w:val="00AD1ED7"/>
    <w:rsid w:val="00AD6F0A"/>
    <w:rsid w:val="00AF3239"/>
    <w:rsid w:val="00AF5838"/>
    <w:rsid w:val="00B02B4D"/>
    <w:rsid w:val="00B104E7"/>
    <w:rsid w:val="00B125FA"/>
    <w:rsid w:val="00B12677"/>
    <w:rsid w:val="00B13E2B"/>
    <w:rsid w:val="00B15169"/>
    <w:rsid w:val="00B17631"/>
    <w:rsid w:val="00B34077"/>
    <w:rsid w:val="00B354A6"/>
    <w:rsid w:val="00B413C2"/>
    <w:rsid w:val="00B422CF"/>
    <w:rsid w:val="00B50F81"/>
    <w:rsid w:val="00B5495C"/>
    <w:rsid w:val="00B72E1C"/>
    <w:rsid w:val="00B90C72"/>
    <w:rsid w:val="00BA1548"/>
    <w:rsid w:val="00BB0905"/>
    <w:rsid w:val="00BB1AC6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D6C48"/>
    <w:rsid w:val="00DE7468"/>
    <w:rsid w:val="00E01E76"/>
    <w:rsid w:val="00E17F1A"/>
    <w:rsid w:val="00E20C71"/>
    <w:rsid w:val="00E21C50"/>
    <w:rsid w:val="00E30B01"/>
    <w:rsid w:val="00E34E55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235B5"/>
    <w:rsid w:val="00F3061F"/>
    <w:rsid w:val="00F455BF"/>
    <w:rsid w:val="00F51A21"/>
    <w:rsid w:val="00F53CBE"/>
    <w:rsid w:val="00F55F21"/>
    <w:rsid w:val="00F66786"/>
    <w:rsid w:val="00F66FCA"/>
    <w:rsid w:val="00F87DC4"/>
    <w:rsid w:val="00FA557D"/>
    <w:rsid w:val="00FB244F"/>
    <w:rsid w:val="00FB35F0"/>
    <w:rsid w:val="00FD43A2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4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2015-02-05T17:06:00Z</cp:lastPrinted>
  <dcterms:created xsi:type="dcterms:W3CDTF">2019-04-03T08:36:00Z</dcterms:created>
  <dcterms:modified xsi:type="dcterms:W3CDTF">2019-04-03T08:36:00Z</dcterms:modified>
</cp:coreProperties>
</file>