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1391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3F056590" w14:textId="66F06B4D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3F1217">
        <w:t>Dominica Stoltz</w:t>
      </w:r>
    </w:p>
    <w:p w14:paraId="4D160E84" w14:textId="12B5672A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3F1217">
        <w:rPr>
          <w:b/>
        </w:rPr>
        <w:tab/>
      </w:r>
      <w:r w:rsidR="003F1217">
        <w:t>23/11/1958</w:t>
      </w:r>
    </w:p>
    <w:p w14:paraId="6237C98C" w14:textId="1669C86D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B5179C">
        <w:rPr>
          <w:b/>
        </w:rPr>
        <w:tab/>
      </w:r>
      <w:r w:rsidR="003F1217">
        <w:t>16/06/2007</w:t>
      </w:r>
    </w:p>
    <w:p w14:paraId="113BF9C5" w14:textId="42C73703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 </w:t>
      </w:r>
      <w:r w:rsidR="003F1217">
        <w:t>06/09/2019</w:t>
      </w:r>
    </w:p>
    <w:p w14:paraId="44E9C259" w14:textId="77777777" w:rsidR="00797072" w:rsidRPr="009C18D1" w:rsidRDefault="00797072" w:rsidP="00797072">
      <w:pPr>
        <w:rPr>
          <w:b/>
        </w:rPr>
      </w:pPr>
      <w:r w:rsidRPr="009C18D1">
        <w:rPr>
          <w:b/>
        </w:rPr>
        <w:t>Lifestyle Investment Allocation</w:t>
      </w:r>
    </w:p>
    <w:p w14:paraId="56D1AA9F" w14:textId="2C983296" w:rsidR="00797072" w:rsidRDefault="00797072" w:rsidP="00797072">
      <w:r w:rsidRPr="009C18D1">
        <w:rPr>
          <w:b/>
        </w:rPr>
        <w:t>TRD:</w:t>
      </w:r>
      <w:r>
        <w:t xml:space="preserve"> </w:t>
      </w:r>
      <w:r w:rsidR="003F1217">
        <w:t>23/12/2020</w:t>
      </w:r>
      <w:r>
        <w:t xml:space="preserve">                      </w:t>
      </w:r>
      <w:r w:rsidRPr="009C18D1">
        <w:rPr>
          <w:b/>
        </w:rPr>
        <w:t>Date of Last Switch</w:t>
      </w:r>
      <w:r>
        <w:t xml:space="preserve">: </w:t>
      </w:r>
      <w:r w:rsidR="003F1217">
        <w:t>0</w:t>
      </w:r>
      <w:r>
        <w:t>1/</w:t>
      </w:r>
      <w:r w:rsidR="003F1217">
        <w:t>09</w:t>
      </w:r>
      <w:r>
        <w:t>/201</w:t>
      </w:r>
      <w:r w:rsidR="003F1217">
        <w:t>9</w:t>
      </w:r>
      <w:r>
        <w:t xml:space="preserve">                </w:t>
      </w:r>
      <w:r w:rsidRPr="009C18D1">
        <w:rPr>
          <w:b/>
        </w:rPr>
        <w:t>Complete Months to TRD:</w:t>
      </w:r>
      <w:r>
        <w:t xml:space="preserve"> </w:t>
      </w:r>
      <w:r w:rsidR="00B33C63">
        <w:t>1</w:t>
      </w:r>
      <w:r w:rsidR="003F1217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072" w14:paraId="003CFCD6" w14:textId="77777777" w:rsidTr="00C25A3E">
        <w:tc>
          <w:tcPr>
            <w:tcW w:w="3005" w:type="dxa"/>
          </w:tcPr>
          <w:p w14:paraId="448B6AE1" w14:textId="77777777" w:rsidR="00797072" w:rsidRPr="00C3041D" w:rsidRDefault="00797072" w:rsidP="00C25A3E">
            <w:pPr>
              <w:rPr>
                <w:b/>
                <w:highlight w:val="lightGray"/>
              </w:rPr>
            </w:pPr>
            <w:r w:rsidRPr="00C3041D">
              <w:rPr>
                <w:b/>
                <w:highlight w:val="lightGray"/>
              </w:rPr>
              <w:t>Fund</w:t>
            </w:r>
          </w:p>
        </w:tc>
        <w:tc>
          <w:tcPr>
            <w:tcW w:w="3005" w:type="dxa"/>
          </w:tcPr>
          <w:p w14:paraId="339020C4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Allocation %</w:t>
            </w:r>
          </w:p>
        </w:tc>
        <w:tc>
          <w:tcPr>
            <w:tcW w:w="3006" w:type="dxa"/>
          </w:tcPr>
          <w:p w14:paraId="3B45CFAD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Unit Price</w:t>
            </w:r>
            <w:r>
              <w:rPr>
                <w:b/>
              </w:rPr>
              <w:t xml:space="preserve">   £</w:t>
            </w:r>
          </w:p>
        </w:tc>
      </w:tr>
      <w:tr w:rsidR="00797072" w14:paraId="011D340F" w14:textId="77777777" w:rsidTr="00C25A3E">
        <w:tc>
          <w:tcPr>
            <w:tcW w:w="3005" w:type="dxa"/>
          </w:tcPr>
          <w:p w14:paraId="3EBC612E" w14:textId="77777777" w:rsidR="00797072" w:rsidRPr="009C18D1" w:rsidRDefault="00797072" w:rsidP="00C25A3E">
            <w:r w:rsidRPr="009C18D1">
              <w:t>Global Equity</w:t>
            </w:r>
            <w:r w:rsidR="00B33C63">
              <w:t xml:space="preserve"> Fund</w:t>
            </w:r>
          </w:p>
        </w:tc>
        <w:tc>
          <w:tcPr>
            <w:tcW w:w="3005" w:type="dxa"/>
          </w:tcPr>
          <w:p w14:paraId="5BE8E778" w14:textId="2D44AD3A" w:rsidR="00797072" w:rsidRDefault="003F1217" w:rsidP="00C25A3E">
            <w:r>
              <w:t>25</w:t>
            </w:r>
          </w:p>
        </w:tc>
        <w:tc>
          <w:tcPr>
            <w:tcW w:w="3006" w:type="dxa"/>
          </w:tcPr>
          <w:p w14:paraId="1104D2F1" w14:textId="2FE0AA0A" w:rsidR="00797072" w:rsidRDefault="003F1217" w:rsidP="00C25A3E">
            <w:r>
              <w:t>3.847</w:t>
            </w:r>
          </w:p>
        </w:tc>
      </w:tr>
      <w:tr w:rsidR="00797072" w14:paraId="72E7F9DE" w14:textId="77777777" w:rsidTr="00C25A3E">
        <w:tc>
          <w:tcPr>
            <w:tcW w:w="3005" w:type="dxa"/>
          </w:tcPr>
          <w:p w14:paraId="5862C205" w14:textId="77777777" w:rsidR="00797072" w:rsidRPr="009C18D1" w:rsidRDefault="00B33C63" w:rsidP="00C25A3E">
            <w:r>
              <w:t>Index Linked Bond Fund</w:t>
            </w:r>
          </w:p>
        </w:tc>
        <w:tc>
          <w:tcPr>
            <w:tcW w:w="3005" w:type="dxa"/>
          </w:tcPr>
          <w:p w14:paraId="5FBA17DA" w14:textId="6BE96C45" w:rsidR="00797072" w:rsidRDefault="003F1217" w:rsidP="00C25A3E">
            <w:r>
              <w:t>56.25</w:t>
            </w:r>
          </w:p>
        </w:tc>
        <w:tc>
          <w:tcPr>
            <w:tcW w:w="3006" w:type="dxa"/>
          </w:tcPr>
          <w:p w14:paraId="0131E9EE" w14:textId="6B2B7093" w:rsidR="00797072" w:rsidRDefault="00B33C63" w:rsidP="00C25A3E">
            <w:r>
              <w:t>1.</w:t>
            </w:r>
            <w:r w:rsidR="003F1217">
              <w:t>498</w:t>
            </w:r>
          </w:p>
        </w:tc>
      </w:tr>
      <w:tr w:rsidR="00B33C63" w14:paraId="4189960A" w14:textId="77777777" w:rsidTr="00C25A3E">
        <w:tc>
          <w:tcPr>
            <w:tcW w:w="3005" w:type="dxa"/>
          </w:tcPr>
          <w:p w14:paraId="4869B282" w14:textId="77777777" w:rsidR="00B33C63" w:rsidRDefault="00B33C63" w:rsidP="00C25A3E">
            <w:r>
              <w:t>Cash Fund</w:t>
            </w:r>
          </w:p>
        </w:tc>
        <w:tc>
          <w:tcPr>
            <w:tcW w:w="3005" w:type="dxa"/>
          </w:tcPr>
          <w:p w14:paraId="19F20A28" w14:textId="4D5AE09F" w:rsidR="00B33C63" w:rsidRDefault="003F1217" w:rsidP="00C25A3E">
            <w:r>
              <w:t>18.75</w:t>
            </w:r>
          </w:p>
        </w:tc>
        <w:tc>
          <w:tcPr>
            <w:tcW w:w="3006" w:type="dxa"/>
          </w:tcPr>
          <w:p w14:paraId="757C6DB4" w14:textId="44AB7DEF" w:rsidR="00B33C63" w:rsidRDefault="00B33C63" w:rsidP="00C25A3E">
            <w:r>
              <w:t>1.</w:t>
            </w:r>
            <w:r w:rsidR="003F1217">
              <w:t>017</w:t>
            </w:r>
          </w:p>
        </w:tc>
      </w:tr>
    </w:tbl>
    <w:p w14:paraId="564DDD04" w14:textId="77777777" w:rsidR="00797072" w:rsidRDefault="00797072"/>
    <w:p w14:paraId="0424C510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276"/>
        <w:gridCol w:w="1366"/>
      </w:tblGrid>
      <w:tr w:rsidR="00B33C63" w14:paraId="43D92DA4" w14:textId="77777777" w:rsidTr="00A21534">
        <w:tc>
          <w:tcPr>
            <w:tcW w:w="2405" w:type="dxa"/>
          </w:tcPr>
          <w:p w14:paraId="11A8ABCA" w14:textId="77777777" w:rsidR="00B33C63" w:rsidRDefault="00B33C63" w:rsidP="00C25A3E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410" w:type="dxa"/>
          </w:tcPr>
          <w:p w14:paraId="0ED327F9" w14:textId="7892F6D8" w:rsidR="00B33C63" w:rsidRPr="00A0228F" w:rsidRDefault="003F1217" w:rsidP="00C25A3E">
            <w:r>
              <w:t>3,792.1175</w:t>
            </w:r>
            <w:r w:rsidR="00B33C63">
              <w:t xml:space="preserve"> </w:t>
            </w:r>
            <w:proofErr w:type="gramStart"/>
            <w:r w:rsidR="00B33C63">
              <w:t xml:space="preserve">x </w:t>
            </w:r>
            <w:r w:rsidR="00B33C63" w:rsidRPr="00A0228F">
              <w:t xml:space="preserve"> </w:t>
            </w:r>
            <w:r>
              <w:t>25</w:t>
            </w:r>
            <w:proofErr w:type="gramEnd"/>
            <w:r w:rsidR="00B33C63">
              <w:t>% =</w:t>
            </w:r>
          </w:p>
        </w:tc>
        <w:tc>
          <w:tcPr>
            <w:tcW w:w="1559" w:type="dxa"/>
          </w:tcPr>
          <w:p w14:paraId="55B128CA" w14:textId="5F2FCC18" w:rsidR="00B33C63" w:rsidRDefault="00A21534" w:rsidP="00C25A3E">
            <w:r>
              <w:t xml:space="preserve">    </w:t>
            </w:r>
            <w:r w:rsidR="003F1217">
              <w:t>948.0294</w:t>
            </w:r>
            <w:r>
              <w:t xml:space="preserve"> x</w:t>
            </w:r>
          </w:p>
        </w:tc>
        <w:tc>
          <w:tcPr>
            <w:tcW w:w="1276" w:type="dxa"/>
          </w:tcPr>
          <w:p w14:paraId="0876A31B" w14:textId="18B49180" w:rsidR="00B33C63" w:rsidRPr="00A0228F" w:rsidRDefault="00B33C63" w:rsidP="00C25A3E">
            <w:r>
              <w:t>£</w:t>
            </w:r>
            <w:r w:rsidR="003F1217">
              <w:t>3.847</w:t>
            </w:r>
            <w:r w:rsidRPr="00A0228F">
              <w:t xml:space="preserve"> =</w:t>
            </w:r>
          </w:p>
        </w:tc>
        <w:tc>
          <w:tcPr>
            <w:tcW w:w="1366" w:type="dxa"/>
          </w:tcPr>
          <w:p w14:paraId="4A5BEE7E" w14:textId="2C855135" w:rsidR="00B33C63" w:rsidRPr="00A0228F" w:rsidRDefault="00B33C63" w:rsidP="00C25A3E">
            <w:r>
              <w:t>£</w:t>
            </w:r>
            <w:r w:rsidR="00A21534">
              <w:t>3,</w:t>
            </w:r>
            <w:r w:rsidR="003F1217">
              <w:t>647.07</w:t>
            </w:r>
          </w:p>
        </w:tc>
      </w:tr>
      <w:tr w:rsidR="00B33C63" w14:paraId="2B9DA865" w14:textId="77777777" w:rsidTr="00A21534">
        <w:tc>
          <w:tcPr>
            <w:tcW w:w="2405" w:type="dxa"/>
          </w:tcPr>
          <w:p w14:paraId="7DB8CC8F" w14:textId="77777777" w:rsidR="00B33C63" w:rsidRDefault="00B33C63" w:rsidP="00C25A3E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2410" w:type="dxa"/>
          </w:tcPr>
          <w:p w14:paraId="358C7DF0" w14:textId="3AB95C4E" w:rsidR="00B33C63" w:rsidRDefault="00A21534" w:rsidP="00C25A3E">
            <w:r>
              <w:t>3,</w:t>
            </w:r>
            <w:r w:rsidR="003F1217">
              <w:t>792.1175</w:t>
            </w:r>
            <w:r>
              <w:t xml:space="preserve"> x </w:t>
            </w:r>
            <w:r w:rsidR="003F1217">
              <w:t>56.25</w:t>
            </w:r>
            <w:r>
              <w:t>% =</w:t>
            </w:r>
          </w:p>
        </w:tc>
        <w:tc>
          <w:tcPr>
            <w:tcW w:w="1559" w:type="dxa"/>
          </w:tcPr>
          <w:p w14:paraId="69C840EB" w14:textId="5D0AE282" w:rsidR="00B33C63" w:rsidRDefault="003F1217" w:rsidP="00C25A3E">
            <w:r>
              <w:t>2,133.0661</w:t>
            </w:r>
            <w:r w:rsidR="00A21534">
              <w:t xml:space="preserve"> x</w:t>
            </w:r>
          </w:p>
        </w:tc>
        <w:tc>
          <w:tcPr>
            <w:tcW w:w="1276" w:type="dxa"/>
          </w:tcPr>
          <w:p w14:paraId="426F6451" w14:textId="4ABE6789" w:rsidR="00B33C63" w:rsidRDefault="00A21534" w:rsidP="00C25A3E">
            <w:r>
              <w:t>£1.</w:t>
            </w:r>
            <w:r w:rsidR="003F1217">
              <w:t>498</w:t>
            </w:r>
            <w:r>
              <w:t xml:space="preserve"> =</w:t>
            </w:r>
          </w:p>
        </w:tc>
        <w:tc>
          <w:tcPr>
            <w:tcW w:w="1366" w:type="dxa"/>
          </w:tcPr>
          <w:p w14:paraId="46685550" w14:textId="247C0AA0" w:rsidR="00B33C63" w:rsidRDefault="00A21534" w:rsidP="00C25A3E">
            <w:r>
              <w:t>£3,</w:t>
            </w:r>
            <w:r w:rsidR="003F1217">
              <w:t>195.33</w:t>
            </w:r>
          </w:p>
        </w:tc>
      </w:tr>
      <w:tr w:rsidR="00B33C63" w14:paraId="2CE14DE8" w14:textId="77777777" w:rsidTr="00A21534">
        <w:tc>
          <w:tcPr>
            <w:tcW w:w="2405" w:type="dxa"/>
          </w:tcPr>
          <w:p w14:paraId="5A51E55C" w14:textId="77777777" w:rsidR="00B33C63" w:rsidRDefault="00B33C63" w:rsidP="00C25A3E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  <w:tc>
          <w:tcPr>
            <w:tcW w:w="2410" w:type="dxa"/>
          </w:tcPr>
          <w:p w14:paraId="12D8DCE1" w14:textId="5CE60282" w:rsidR="00B33C63" w:rsidRDefault="00A21534" w:rsidP="00C25A3E">
            <w:r>
              <w:t>3,</w:t>
            </w:r>
            <w:r w:rsidR="003F1217">
              <w:t>792.1175</w:t>
            </w:r>
            <w:r>
              <w:t xml:space="preserve"> x 18.</w:t>
            </w:r>
            <w:r w:rsidR="003F1217">
              <w:t>75</w:t>
            </w:r>
            <w:r>
              <w:t>% =</w:t>
            </w:r>
          </w:p>
        </w:tc>
        <w:tc>
          <w:tcPr>
            <w:tcW w:w="1559" w:type="dxa"/>
          </w:tcPr>
          <w:p w14:paraId="249E7124" w14:textId="0B58CE6D" w:rsidR="00B33C63" w:rsidRDefault="00A21534" w:rsidP="00C25A3E">
            <w:r>
              <w:t xml:space="preserve">   </w:t>
            </w:r>
            <w:r w:rsidR="003F1217">
              <w:t>711.0220</w:t>
            </w:r>
            <w:r>
              <w:t xml:space="preserve"> x</w:t>
            </w:r>
          </w:p>
        </w:tc>
        <w:tc>
          <w:tcPr>
            <w:tcW w:w="1276" w:type="dxa"/>
          </w:tcPr>
          <w:p w14:paraId="6D673DE7" w14:textId="0C787897" w:rsidR="00B33C63" w:rsidRDefault="00A21534" w:rsidP="00C25A3E">
            <w:r>
              <w:t>£1.</w:t>
            </w:r>
            <w:r w:rsidR="003F1217">
              <w:t>017</w:t>
            </w:r>
            <w:r>
              <w:t xml:space="preserve"> =</w:t>
            </w:r>
          </w:p>
        </w:tc>
        <w:tc>
          <w:tcPr>
            <w:tcW w:w="1366" w:type="dxa"/>
          </w:tcPr>
          <w:p w14:paraId="2CBEC03A" w14:textId="5C7BADD2" w:rsidR="00B33C63" w:rsidRDefault="00A21534" w:rsidP="00C25A3E">
            <w:r>
              <w:t xml:space="preserve">   £</w:t>
            </w:r>
            <w:r w:rsidR="003F1217">
              <w:t>723.11</w:t>
            </w:r>
          </w:p>
        </w:tc>
      </w:tr>
      <w:tr w:rsidR="00F034D0" w14:paraId="6CFBAF2D" w14:textId="77777777" w:rsidTr="00A21534">
        <w:tc>
          <w:tcPr>
            <w:tcW w:w="2405" w:type="dxa"/>
          </w:tcPr>
          <w:p w14:paraId="5A769924" w14:textId="77777777" w:rsidR="00F034D0" w:rsidRDefault="00F034D0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</w:tcPr>
          <w:p w14:paraId="12DDEE72" w14:textId="77777777" w:rsidR="00F034D0" w:rsidRDefault="00F034D0" w:rsidP="00C25A3E"/>
        </w:tc>
        <w:tc>
          <w:tcPr>
            <w:tcW w:w="1559" w:type="dxa"/>
          </w:tcPr>
          <w:p w14:paraId="67114242" w14:textId="77777777" w:rsidR="00F034D0" w:rsidRDefault="00F034D0" w:rsidP="00C25A3E"/>
        </w:tc>
        <w:tc>
          <w:tcPr>
            <w:tcW w:w="1276" w:type="dxa"/>
          </w:tcPr>
          <w:p w14:paraId="1C27DCAF" w14:textId="77777777" w:rsidR="00F034D0" w:rsidRDefault="00F034D0" w:rsidP="00C25A3E"/>
        </w:tc>
        <w:tc>
          <w:tcPr>
            <w:tcW w:w="1366" w:type="dxa"/>
          </w:tcPr>
          <w:p w14:paraId="4049DEF8" w14:textId="3572A150" w:rsidR="00F034D0" w:rsidRPr="00F034D0" w:rsidRDefault="00F034D0" w:rsidP="00C25A3E">
            <w:pPr>
              <w:rPr>
                <w:b/>
              </w:rPr>
            </w:pPr>
            <w:r w:rsidRPr="00F034D0">
              <w:rPr>
                <w:b/>
              </w:rPr>
              <w:t>£7,</w:t>
            </w:r>
            <w:r w:rsidR="003F1217">
              <w:rPr>
                <w:b/>
              </w:rPr>
              <w:t>565.51</w:t>
            </w:r>
          </w:p>
        </w:tc>
      </w:tr>
    </w:tbl>
    <w:p w14:paraId="0E7C3E72" w14:textId="77777777" w:rsidR="00C3041D" w:rsidRDefault="00C3041D"/>
    <w:p w14:paraId="4F7460DF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276"/>
        <w:gridCol w:w="1366"/>
      </w:tblGrid>
      <w:tr w:rsidR="00A21534" w14:paraId="7E302194" w14:textId="77777777" w:rsidTr="003D3EF2">
        <w:tc>
          <w:tcPr>
            <w:tcW w:w="2405" w:type="dxa"/>
          </w:tcPr>
          <w:p w14:paraId="3EB53376" w14:textId="77777777" w:rsidR="00A21534" w:rsidRDefault="00A21534" w:rsidP="003D3EF2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410" w:type="dxa"/>
          </w:tcPr>
          <w:p w14:paraId="488417A6" w14:textId="0CC6C51C" w:rsidR="00A21534" w:rsidRPr="00A0228F" w:rsidRDefault="003F1217" w:rsidP="003D3EF2">
            <w:r>
              <w:t>5,688.1759</w:t>
            </w:r>
            <w:r w:rsidR="00A21534">
              <w:t xml:space="preserve"> </w:t>
            </w:r>
            <w:proofErr w:type="gramStart"/>
            <w:r w:rsidR="00A21534">
              <w:t xml:space="preserve">x </w:t>
            </w:r>
            <w:r w:rsidR="00A21534" w:rsidRPr="00A0228F">
              <w:t xml:space="preserve"> </w:t>
            </w:r>
            <w:r>
              <w:t>25</w:t>
            </w:r>
            <w:proofErr w:type="gramEnd"/>
            <w:r w:rsidR="00A21534">
              <w:t>% =</w:t>
            </w:r>
          </w:p>
        </w:tc>
        <w:tc>
          <w:tcPr>
            <w:tcW w:w="1559" w:type="dxa"/>
          </w:tcPr>
          <w:p w14:paraId="0E8C16B8" w14:textId="7CB19D01" w:rsidR="00A21534" w:rsidRDefault="003F1217" w:rsidP="003D3EF2">
            <w:r>
              <w:t>1,422.0440</w:t>
            </w:r>
            <w:r w:rsidR="00A21534">
              <w:t xml:space="preserve">    x</w:t>
            </w:r>
          </w:p>
        </w:tc>
        <w:tc>
          <w:tcPr>
            <w:tcW w:w="1276" w:type="dxa"/>
          </w:tcPr>
          <w:p w14:paraId="2F505B66" w14:textId="21C19B8C" w:rsidR="00A21534" w:rsidRPr="00A0228F" w:rsidRDefault="00A21534" w:rsidP="003D3EF2">
            <w:r>
              <w:t>£</w:t>
            </w:r>
            <w:r w:rsidR="003F1217">
              <w:t>3.847</w:t>
            </w:r>
            <w:r w:rsidRPr="00A0228F">
              <w:t xml:space="preserve"> =</w:t>
            </w:r>
          </w:p>
        </w:tc>
        <w:tc>
          <w:tcPr>
            <w:tcW w:w="1366" w:type="dxa"/>
          </w:tcPr>
          <w:p w14:paraId="38CF27A1" w14:textId="1A9DFD9D" w:rsidR="00A21534" w:rsidRPr="00A0228F" w:rsidRDefault="00A21534" w:rsidP="003D3EF2">
            <w:r>
              <w:t>£</w:t>
            </w:r>
            <w:r w:rsidR="00456749">
              <w:t>5,</w:t>
            </w:r>
            <w:r w:rsidR="003F1217">
              <w:t>470.60</w:t>
            </w:r>
          </w:p>
        </w:tc>
      </w:tr>
      <w:tr w:rsidR="00A21534" w14:paraId="677445AB" w14:textId="77777777" w:rsidTr="003D3EF2">
        <w:tc>
          <w:tcPr>
            <w:tcW w:w="2405" w:type="dxa"/>
          </w:tcPr>
          <w:p w14:paraId="17851FA8" w14:textId="77777777" w:rsidR="00A21534" w:rsidRDefault="00A21534" w:rsidP="003D3EF2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2410" w:type="dxa"/>
          </w:tcPr>
          <w:p w14:paraId="691C314B" w14:textId="3F8045E4" w:rsidR="00A21534" w:rsidRDefault="003F1217" w:rsidP="003D3EF2">
            <w:r>
              <w:t>5,688.1759</w:t>
            </w:r>
            <w:r w:rsidR="00A21534">
              <w:t xml:space="preserve"> x </w:t>
            </w:r>
            <w:r>
              <w:t>56.25</w:t>
            </w:r>
            <w:r w:rsidR="00A21534">
              <w:t>% =</w:t>
            </w:r>
          </w:p>
        </w:tc>
        <w:tc>
          <w:tcPr>
            <w:tcW w:w="1559" w:type="dxa"/>
          </w:tcPr>
          <w:p w14:paraId="799BEC19" w14:textId="75FE2898" w:rsidR="00A21534" w:rsidRDefault="003F1217" w:rsidP="003D3EF2">
            <w:r>
              <w:t>3,199.5989</w:t>
            </w:r>
            <w:r w:rsidR="00A21534">
              <w:t xml:space="preserve">    x</w:t>
            </w:r>
          </w:p>
        </w:tc>
        <w:tc>
          <w:tcPr>
            <w:tcW w:w="1276" w:type="dxa"/>
          </w:tcPr>
          <w:p w14:paraId="6DBD83D3" w14:textId="4264FDEE" w:rsidR="00A21534" w:rsidRDefault="00A21534" w:rsidP="003D3EF2">
            <w:r>
              <w:t>£1.</w:t>
            </w:r>
            <w:r w:rsidR="003F1217">
              <w:t>498</w:t>
            </w:r>
            <w:r>
              <w:t xml:space="preserve"> =</w:t>
            </w:r>
          </w:p>
        </w:tc>
        <w:tc>
          <w:tcPr>
            <w:tcW w:w="1366" w:type="dxa"/>
          </w:tcPr>
          <w:p w14:paraId="1A772287" w14:textId="0F74E764" w:rsidR="00A21534" w:rsidRDefault="00A21534" w:rsidP="003D3EF2">
            <w:r>
              <w:t>£</w:t>
            </w:r>
            <w:r w:rsidR="00456749">
              <w:t>4,</w:t>
            </w:r>
            <w:r w:rsidR="003F1217">
              <w:t>793.00</w:t>
            </w:r>
          </w:p>
        </w:tc>
      </w:tr>
      <w:tr w:rsidR="00A21534" w14:paraId="286AF792" w14:textId="77777777" w:rsidTr="003D3EF2">
        <w:tc>
          <w:tcPr>
            <w:tcW w:w="2405" w:type="dxa"/>
          </w:tcPr>
          <w:p w14:paraId="72A1ACE6" w14:textId="77777777" w:rsidR="00A21534" w:rsidRDefault="00A21534" w:rsidP="003D3EF2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  <w:tc>
          <w:tcPr>
            <w:tcW w:w="2410" w:type="dxa"/>
          </w:tcPr>
          <w:p w14:paraId="3F72F674" w14:textId="1147D3D2" w:rsidR="00A21534" w:rsidRDefault="003F1217" w:rsidP="003D3EF2">
            <w:r>
              <w:t>5,688.1759</w:t>
            </w:r>
            <w:r w:rsidR="00A21534">
              <w:t xml:space="preserve"> x 18.</w:t>
            </w:r>
            <w:r>
              <w:t>75</w:t>
            </w:r>
            <w:r w:rsidR="00A21534">
              <w:t>% =</w:t>
            </w:r>
          </w:p>
        </w:tc>
        <w:tc>
          <w:tcPr>
            <w:tcW w:w="1559" w:type="dxa"/>
          </w:tcPr>
          <w:p w14:paraId="3865A692" w14:textId="09F63EF1" w:rsidR="00A21534" w:rsidRDefault="003F1217" w:rsidP="003D3EF2">
            <w:r>
              <w:t>1,066.5330</w:t>
            </w:r>
            <w:r w:rsidR="00A21534">
              <w:t xml:space="preserve">    x</w:t>
            </w:r>
          </w:p>
        </w:tc>
        <w:tc>
          <w:tcPr>
            <w:tcW w:w="1276" w:type="dxa"/>
          </w:tcPr>
          <w:p w14:paraId="2EB3EE21" w14:textId="496E3C64" w:rsidR="00A21534" w:rsidRDefault="00A21534" w:rsidP="003D3EF2">
            <w:r>
              <w:t>£1.</w:t>
            </w:r>
            <w:r w:rsidR="003F1217">
              <w:t>017</w:t>
            </w:r>
            <w:r>
              <w:t xml:space="preserve"> =</w:t>
            </w:r>
          </w:p>
        </w:tc>
        <w:tc>
          <w:tcPr>
            <w:tcW w:w="1366" w:type="dxa"/>
          </w:tcPr>
          <w:p w14:paraId="47C33F94" w14:textId="18B17301" w:rsidR="00A21534" w:rsidRDefault="00A21534" w:rsidP="003D3EF2">
            <w:r>
              <w:t>£</w:t>
            </w:r>
            <w:r w:rsidR="00456749">
              <w:t>1,</w:t>
            </w:r>
            <w:r w:rsidR="003F1217">
              <w:t>084.66</w:t>
            </w:r>
          </w:p>
        </w:tc>
      </w:tr>
      <w:tr w:rsidR="00F034D0" w14:paraId="106EBC1B" w14:textId="77777777" w:rsidTr="003D3EF2">
        <w:tc>
          <w:tcPr>
            <w:tcW w:w="2405" w:type="dxa"/>
          </w:tcPr>
          <w:p w14:paraId="2AA8579C" w14:textId="77777777" w:rsidR="00F034D0" w:rsidRDefault="00F034D0" w:rsidP="003D3EF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</w:tcPr>
          <w:p w14:paraId="1735BEA9" w14:textId="77777777" w:rsidR="00F034D0" w:rsidRDefault="00F034D0" w:rsidP="003D3EF2"/>
        </w:tc>
        <w:tc>
          <w:tcPr>
            <w:tcW w:w="1559" w:type="dxa"/>
          </w:tcPr>
          <w:p w14:paraId="03E01BB6" w14:textId="77777777" w:rsidR="00F034D0" w:rsidRDefault="00F034D0" w:rsidP="003D3EF2"/>
        </w:tc>
        <w:tc>
          <w:tcPr>
            <w:tcW w:w="1276" w:type="dxa"/>
          </w:tcPr>
          <w:p w14:paraId="4793BF14" w14:textId="77777777" w:rsidR="00F034D0" w:rsidRDefault="00F034D0" w:rsidP="003D3EF2"/>
        </w:tc>
        <w:tc>
          <w:tcPr>
            <w:tcW w:w="1366" w:type="dxa"/>
          </w:tcPr>
          <w:p w14:paraId="0A163152" w14:textId="6DBBFE3B" w:rsidR="00F034D0" w:rsidRPr="00F034D0" w:rsidRDefault="00F034D0" w:rsidP="003D3EF2">
            <w:pPr>
              <w:rPr>
                <w:b/>
              </w:rPr>
            </w:pPr>
            <w:r w:rsidRPr="00F034D0">
              <w:rPr>
                <w:b/>
              </w:rPr>
              <w:t>£11,</w:t>
            </w:r>
            <w:r w:rsidR="003F1217">
              <w:rPr>
                <w:b/>
              </w:rPr>
              <w:t>348.26</w:t>
            </w:r>
          </w:p>
        </w:tc>
      </w:tr>
    </w:tbl>
    <w:p w14:paraId="03331CD2" w14:textId="77777777" w:rsidR="00A21534" w:rsidRDefault="00A21534"/>
    <w:p w14:paraId="5AE562EE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p w14:paraId="2D11189C" w14:textId="77777777" w:rsidR="00313A4D" w:rsidRDefault="00A21534" w:rsidP="00313A4D">
      <w:pPr>
        <w:rPr>
          <w:b/>
        </w:rPr>
      </w:pPr>
      <w:r>
        <w:rPr>
          <w:b/>
        </w:rPr>
        <w:t>Not Applicable</w:t>
      </w:r>
    </w:p>
    <w:p w14:paraId="03E9E27B" w14:textId="77777777" w:rsidR="00456749" w:rsidRDefault="00456749" w:rsidP="00313A4D">
      <w:pPr>
        <w:rPr>
          <w:b/>
        </w:rPr>
      </w:pPr>
    </w:p>
    <w:p w14:paraId="3EA238F0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5F5C6B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3A4D" w14:paraId="5D9D7E1E" w14:textId="77777777" w:rsidTr="00C25A3E">
        <w:tc>
          <w:tcPr>
            <w:tcW w:w="3005" w:type="dxa"/>
          </w:tcPr>
          <w:p w14:paraId="706F2820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456749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736344C4" w14:textId="350B8560" w:rsidR="00313A4D" w:rsidRPr="008A4BB2" w:rsidRDefault="00313A4D" w:rsidP="00C25A3E">
            <w:r>
              <w:t>£</w:t>
            </w:r>
            <w:r w:rsidR="003F1217">
              <w:t>3,647.07</w:t>
            </w:r>
            <w:r>
              <w:t xml:space="preserve"> + £</w:t>
            </w:r>
            <w:r w:rsidR="00456749">
              <w:t>5,</w:t>
            </w:r>
            <w:r w:rsidR="003F1217">
              <w:t>470.60</w:t>
            </w:r>
            <w:r>
              <w:t xml:space="preserve"> = </w:t>
            </w:r>
          </w:p>
        </w:tc>
        <w:tc>
          <w:tcPr>
            <w:tcW w:w="3006" w:type="dxa"/>
          </w:tcPr>
          <w:p w14:paraId="4251F7D5" w14:textId="1F341284" w:rsidR="00313A4D" w:rsidRPr="00866D35" w:rsidRDefault="00313A4D" w:rsidP="00C25A3E">
            <w:r>
              <w:t>£</w:t>
            </w:r>
            <w:r w:rsidR="00456749">
              <w:t>9,</w:t>
            </w:r>
            <w:r w:rsidR="003F1217">
              <w:t>117.67</w:t>
            </w:r>
          </w:p>
        </w:tc>
      </w:tr>
      <w:tr w:rsidR="00456749" w14:paraId="15EBD5F5" w14:textId="77777777" w:rsidTr="00C25A3E">
        <w:tc>
          <w:tcPr>
            <w:tcW w:w="3005" w:type="dxa"/>
          </w:tcPr>
          <w:p w14:paraId="7DFC39A2" w14:textId="77777777" w:rsidR="00456749" w:rsidRDefault="00456749" w:rsidP="00C25A3E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3005" w:type="dxa"/>
          </w:tcPr>
          <w:p w14:paraId="503BFBE7" w14:textId="24835329" w:rsidR="00456749" w:rsidRDefault="00456749" w:rsidP="00C25A3E">
            <w:r>
              <w:t>£3,</w:t>
            </w:r>
            <w:r w:rsidR="003F1217">
              <w:t>195.33</w:t>
            </w:r>
            <w:r>
              <w:t xml:space="preserve"> + £4,</w:t>
            </w:r>
            <w:r w:rsidR="003F1217">
              <w:t>793.00</w:t>
            </w:r>
            <w:r>
              <w:t xml:space="preserve"> =</w:t>
            </w:r>
          </w:p>
        </w:tc>
        <w:tc>
          <w:tcPr>
            <w:tcW w:w="3006" w:type="dxa"/>
          </w:tcPr>
          <w:p w14:paraId="283BB718" w14:textId="5FD94613" w:rsidR="00456749" w:rsidRDefault="00456749" w:rsidP="00C25A3E">
            <w:r>
              <w:t>£7,</w:t>
            </w:r>
            <w:r w:rsidR="003F1217">
              <w:t>988.33</w:t>
            </w:r>
          </w:p>
        </w:tc>
      </w:tr>
      <w:tr w:rsidR="00313A4D" w14:paraId="2BFCC836" w14:textId="77777777" w:rsidTr="00C25A3E">
        <w:tc>
          <w:tcPr>
            <w:tcW w:w="3005" w:type="dxa"/>
          </w:tcPr>
          <w:p w14:paraId="137BE15D" w14:textId="77777777" w:rsidR="00313A4D" w:rsidRDefault="00456749" w:rsidP="00C25A3E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  <w:tc>
          <w:tcPr>
            <w:tcW w:w="3005" w:type="dxa"/>
          </w:tcPr>
          <w:p w14:paraId="12815998" w14:textId="446FDBCB" w:rsidR="00313A4D" w:rsidRPr="008A4BB2" w:rsidRDefault="00456749" w:rsidP="00C25A3E">
            <w:r>
              <w:t>£</w:t>
            </w:r>
            <w:r w:rsidR="003F1217">
              <w:t>723.11</w:t>
            </w:r>
            <w:r>
              <w:t xml:space="preserve"> + £1,</w:t>
            </w:r>
            <w:r w:rsidR="003F1217">
              <w:t>084.66</w:t>
            </w:r>
            <w:r>
              <w:t xml:space="preserve"> = </w:t>
            </w:r>
          </w:p>
        </w:tc>
        <w:tc>
          <w:tcPr>
            <w:tcW w:w="3006" w:type="dxa"/>
          </w:tcPr>
          <w:p w14:paraId="0756E787" w14:textId="2B3799D1" w:rsidR="00313A4D" w:rsidRPr="00866D35" w:rsidRDefault="00313A4D" w:rsidP="00C25A3E">
            <w:r>
              <w:t>£</w:t>
            </w:r>
            <w:r w:rsidR="00456749">
              <w:t>1</w:t>
            </w:r>
            <w:r w:rsidR="003F1217">
              <w:t>,807.77</w:t>
            </w:r>
          </w:p>
        </w:tc>
      </w:tr>
      <w:tr w:rsidR="00313A4D" w14:paraId="3544111E" w14:textId="77777777" w:rsidTr="00C25A3E">
        <w:tc>
          <w:tcPr>
            <w:tcW w:w="3005" w:type="dxa"/>
          </w:tcPr>
          <w:p w14:paraId="1B9992DD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3005" w:type="dxa"/>
          </w:tcPr>
          <w:p w14:paraId="6DA3FA8E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3006" w:type="dxa"/>
          </w:tcPr>
          <w:p w14:paraId="46D0045C" w14:textId="2E1F585A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456749">
              <w:rPr>
                <w:b/>
              </w:rPr>
              <w:t>18,</w:t>
            </w:r>
            <w:r w:rsidR="003F1217">
              <w:rPr>
                <w:b/>
              </w:rPr>
              <w:t>913.77</w:t>
            </w:r>
          </w:p>
        </w:tc>
      </w:tr>
    </w:tbl>
    <w:p w14:paraId="0F51819F" w14:textId="77777777" w:rsidR="00313A4D" w:rsidRDefault="00313A4D" w:rsidP="00313A4D">
      <w:pPr>
        <w:rPr>
          <w:b/>
        </w:rPr>
      </w:pPr>
    </w:p>
    <w:p w14:paraId="44E65C72" w14:textId="351F486A" w:rsidR="00313A4D" w:rsidRDefault="00C1517A" w:rsidP="00313A4D">
      <w:pPr>
        <w:rPr>
          <w:b/>
        </w:rPr>
      </w:pPr>
      <w:r>
        <w:rPr>
          <w:b/>
        </w:rPr>
        <w:t>The total Transfer value is £</w:t>
      </w:r>
      <w:r w:rsidR="00456749">
        <w:rPr>
          <w:b/>
        </w:rPr>
        <w:t>18,</w:t>
      </w:r>
      <w:r w:rsidR="003F1217">
        <w:rPr>
          <w:b/>
        </w:rPr>
        <w:t>913.77</w:t>
      </w:r>
    </w:p>
    <w:p w14:paraId="54755748" w14:textId="77777777" w:rsidR="00313A4D" w:rsidRDefault="00313A4D" w:rsidP="00313A4D">
      <w:pPr>
        <w:rPr>
          <w:b/>
        </w:rPr>
      </w:pPr>
    </w:p>
    <w:p w14:paraId="34A24524" w14:textId="77777777" w:rsidR="00313A4D" w:rsidRDefault="00313A4D" w:rsidP="00313A4D">
      <w:pPr>
        <w:rPr>
          <w:b/>
        </w:rPr>
      </w:pPr>
    </w:p>
    <w:p w14:paraId="504343B4" w14:textId="77777777" w:rsidR="00313A4D" w:rsidRDefault="00313A4D" w:rsidP="00313A4D">
      <w:pPr>
        <w:rPr>
          <w:b/>
        </w:rPr>
      </w:pPr>
      <w:bookmarkStart w:id="0" w:name="_GoBack"/>
      <w:bookmarkEnd w:id="0"/>
    </w:p>
    <w:sectPr w:rsidR="0031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0E2FAA"/>
    <w:rsid w:val="001D0B12"/>
    <w:rsid w:val="00205F2C"/>
    <w:rsid w:val="00252BBF"/>
    <w:rsid w:val="00313A4D"/>
    <w:rsid w:val="00344284"/>
    <w:rsid w:val="00350CAE"/>
    <w:rsid w:val="003B4F12"/>
    <w:rsid w:val="003F1217"/>
    <w:rsid w:val="004471AB"/>
    <w:rsid w:val="00456749"/>
    <w:rsid w:val="00584AF3"/>
    <w:rsid w:val="005B6F01"/>
    <w:rsid w:val="005F5C6B"/>
    <w:rsid w:val="00797072"/>
    <w:rsid w:val="00866D35"/>
    <w:rsid w:val="008A4BB2"/>
    <w:rsid w:val="008E133C"/>
    <w:rsid w:val="009C18D1"/>
    <w:rsid w:val="00A0228F"/>
    <w:rsid w:val="00A21061"/>
    <w:rsid w:val="00A21534"/>
    <w:rsid w:val="00B33C63"/>
    <w:rsid w:val="00B5179C"/>
    <w:rsid w:val="00B967BA"/>
    <w:rsid w:val="00C1517A"/>
    <w:rsid w:val="00C3041D"/>
    <w:rsid w:val="00C320E4"/>
    <w:rsid w:val="00D82200"/>
    <w:rsid w:val="00EF5E12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5F36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D8C4-79F2-4600-ACD1-30E2CB2E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dcterms:created xsi:type="dcterms:W3CDTF">2019-03-24T17:55:00Z</dcterms:created>
  <dcterms:modified xsi:type="dcterms:W3CDTF">2019-03-24T18:04:00Z</dcterms:modified>
</cp:coreProperties>
</file>