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9473A" w14:textId="77777777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  <w:bookmarkStart w:id="0" w:name="_GoBack"/>
      <w:bookmarkEnd w:id="0"/>
      <w:r>
        <w:rPr>
          <w:rFonts w:ascii="Arial" w:hAnsi="Arial"/>
          <w:b/>
          <w:spacing w:val="-3"/>
          <w:szCs w:val="24"/>
        </w:rPr>
        <w:t>OPQ Letter</w:t>
      </w:r>
      <w:r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spacing w:val="-3"/>
          <w:szCs w:val="24"/>
        </w:rPr>
        <w:tab/>
      </w:r>
      <w:r>
        <w:rPr>
          <w:rFonts w:ascii="Arial" w:hAnsi="Arial"/>
          <w:spacing w:val="-3"/>
          <w:szCs w:val="24"/>
        </w:rPr>
        <w:tab/>
      </w:r>
    </w:p>
    <w:p w14:paraId="771E3516" w14:textId="77777777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</w:p>
    <w:p w14:paraId="5CE795F6" w14:textId="222A8BB2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Address to the </w:t>
      </w:r>
      <w:r w:rsidR="00E418D2">
        <w:rPr>
          <w:rFonts w:ascii="Arial" w:hAnsi="Arial"/>
          <w:szCs w:val="24"/>
        </w:rPr>
        <w:t>T</w:t>
      </w:r>
      <w:r>
        <w:rPr>
          <w:rFonts w:ascii="Arial" w:hAnsi="Arial"/>
          <w:szCs w:val="24"/>
        </w:rPr>
        <w:t>rustees of the OPQ plan</w:t>
      </w:r>
    </w:p>
    <w:p w14:paraId="3B70D9B5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735CB856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4718B54D" w14:textId="77777777" w:rsidR="009A285A" w:rsidRDefault="009A285A" w:rsidP="009A285A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Date </w:t>
      </w:r>
    </w:p>
    <w:p w14:paraId="19F020C5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2C25D838" w14:textId="77777777" w:rsidR="009A285A" w:rsidRDefault="009A285A" w:rsidP="009A285A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Dear Sir or Madam</w:t>
      </w:r>
    </w:p>
    <w:p w14:paraId="42E4AE17" w14:textId="73B32261" w:rsidR="009A285A" w:rsidRDefault="009A285A" w:rsidP="009A285A">
      <w:pPr>
        <w:pStyle w:val="NormalWeb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Tony Patel deceased - Date of death </w:t>
      </w:r>
      <w:r w:rsidR="00D60DD7">
        <w:rPr>
          <w:sz w:val="24"/>
          <w:szCs w:val="24"/>
        </w:rPr>
        <w:t>02</w:t>
      </w:r>
      <w:r>
        <w:rPr>
          <w:sz w:val="24"/>
          <w:szCs w:val="24"/>
        </w:rPr>
        <w:t>/09/20</w:t>
      </w:r>
      <w:r w:rsidR="0010154C">
        <w:rPr>
          <w:sz w:val="24"/>
          <w:szCs w:val="24"/>
        </w:rPr>
        <w:t>20</w:t>
      </w:r>
    </w:p>
    <w:p w14:paraId="59F788B6" w14:textId="7968C9A7" w:rsidR="009A285A" w:rsidRDefault="009A285A" w:rsidP="009A285A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member’s benefits were invested in the Lifestyle Fund with a target retirement date of </w:t>
      </w:r>
      <w:r w:rsidR="00237E8E">
        <w:rPr>
          <w:rFonts w:ascii="Arial" w:hAnsi="Arial"/>
          <w:szCs w:val="24"/>
        </w:rPr>
        <w:t>18/05/2022</w:t>
      </w:r>
      <w:r w:rsidR="00EF44FC">
        <w:rPr>
          <w:rFonts w:ascii="Arial" w:hAnsi="Arial"/>
          <w:szCs w:val="24"/>
        </w:rPr>
        <w:t>.</w:t>
      </w:r>
    </w:p>
    <w:p w14:paraId="08449E97" w14:textId="77777777" w:rsidR="009A285A" w:rsidRDefault="009A285A" w:rsidP="009A285A">
      <w:pPr>
        <w:rPr>
          <w:rFonts w:ascii="Arial" w:hAnsi="Arial"/>
          <w:szCs w:val="24"/>
        </w:rPr>
      </w:pPr>
    </w:p>
    <w:p w14:paraId="4B84AC9E" w14:textId="77777777" w:rsidR="009A285A" w:rsidRDefault="009A285A" w:rsidP="009A285A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Further to notification that the above named member has died, details of the benefits payable are set out below.</w:t>
      </w:r>
    </w:p>
    <w:p w14:paraId="3BDF1838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78B0E89E" w14:textId="77777777" w:rsidR="009A285A" w:rsidRDefault="009A285A" w:rsidP="009A285A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1.  </w:t>
      </w:r>
      <w:r>
        <w:rPr>
          <w:rFonts w:ascii="Arial" w:hAnsi="Arial"/>
          <w:szCs w:val="24"/>
          <w:u w:val="single"/>
        </w:rPr>
        <w:t>Lump sum death benefit</w:t>
      </w:r>
      <w:r>
        <w:rPr>
          <w:rFonts w:ascii="Arial" w:hAnsi="Arial"/>
          <w:szCs w:val="24"/>
          <w:u w:val="single"/>
        </w:rPr>
        <w:br/>
      </w:r>
    </w:p>
    <w:p w14:paraId="11FA0094" w14:textId="41C01896" w:rsidR="00D60DD7" w:rsidRPr="00D60DD7" w:rsidRDefault="009A285A" w:rsidP="00557155">
      <w:pPr>
        <w:numPr>
          <w:ilvl w:val="0"/>
          <w:numId w:val="3"/>
        </w:numPr>
        <w:tabs>
          <w:tab w:val="clear" w:pos="1080"/>
        </w:tabs>
        <w:ind w:left="709" w:right="-874" w:hanging="283"/>
        <w:rPr>
          <w:rFonts w:ascii="Arial" w:hAnsi="Arial" w:cs="Arial"/>
          <w:spacing w:val="-3"/>
          <w:szCs w:val="24"/>
        </w:rPr>
      </w:pPr>
      <w:r w:rsidRPr="00D60DD7">
        <w:rPr>
          <w:rFonts w:ascii="Arial" w:hAnsi="Arial"/>
          <w:szCs w:val="24"/>
        </w:rPr>
        <w:t xml:space="preserve">The total lump sum death benefit (LSDB) is </w:t>
      </w:r>
      <w:r w:rsidRPr="00D60DD7">
        <w:rPr>
          <w:rFonts w:ascii="Arial" w:hAnsi="Arial" w:cs="Arial"/>
          <w:bCs/>
          <w:szCs w:val="24"/>
        </w:rPr>
        <w:t>£</w:t>
      </w:r>
      <w:r w:rsidR="00412B43">
        <w:rPr>
          <w:rFonts w:ascii="Arial" w:hAnsi="Arial" w:cs="Arial"/>
          <w:bCs/>
          <w:szCs w:val="24"/>
        </w:rPr>
        <w:t>24</w:t>
      </w:r>
      <w:r w:rsidR="00612EEB">
        <w:rPr>
          <w:rFonts w:ascii="Arial" w:hAnsi="Arial" w:cs="Arial"/>
          <w:bCs/>
          <w:szCs w:val="24"/>
        </w:rPr>
        <w:t>7</w:t>
      </w:r>
      <w:r w:rsidR="00412B43">
        <w:rPr>
          <w:rFonts w:ascii="Arial" w:hAnsi="Arial" w:cs="Arial"/>
          <w:bCs/>
          <w:szCs w:val="24"/>
        </w:rPr>
        <w:t>,</w:t>
      </w:r>
      <w:r w:rsidR="00612EEB">
        <w:rPr>
          <w:rFonts w:ascii="Arial" w:hAnsi="Arial" w:cs="Arial"/>
          <w:bCs/>
          <w:szCs w:val="24"/>
        </w:rPr>
        <w:t>27</w:t>
      </w:r>
      <w:r w:rsidR="0010154C">
        <w:rPr>
          <w:rFonts w:ascii="Arial" w:hAnsi="Arial" w:cs="Arial"/>
          <w:bCs/>
          <w:szCs w:val="24"/>
        </w:rPr>
        <w:t>0</w:t>
      </w:r>
      <w:r w:rsidR="00EF44FC">
        <w:rPr>
          <w:rFonts w:ascii="Arial" w:hAnsi="Arial" w:cs="Arial"/>
          <w:bCs/>
          <w:szCs w:val="24"/>
        </w:rPr>
        <w:t>.</w:t>
      </w:r>
      <w:r w:rsidR="0010154C">
        <w:rPr>
          <w:rFonts w:ascii="Arial" w:hAnsi="Arial" w:cs="Arial"/>
          <w:bCs/>
          <w:szCs w:val="24"/>
        </w:rPr>
        <w:t>99</w:t>
      </w:r>
      <w:r w:rsidR="00EF44FC">
        <w:rPr>
          <w:rFonts w:ascii="Arial" w:hAnsi="Arial" w:cs="Arial"/>
          <w:bCs/>
          <w:szCs w:val="24"/>
        </w:rPr>
        <w:t>,</w:t>
      </w:r>
      <w:r w:rsidR="00D60DD7" w:rsidRPr="00D60DD7">
        <w:rPr>
          <w:rFonts w:ascii="Arial" w:hAnsi="Arial" w:cs="Arial"/>
          <w:bCs/>
          <w:szCs w:val="24"/>
        </w:rPr>
        <w:t xml:space="preserve"> which </w:t>
      </w:r>
      <w:r w:rsidR="00D60DD7" w:rsidRPr="00D60DD7">
        <w:rPr>
          <w:rFonts w:ascii="Arial" w:hAnsi="Arial" w:cs="Arial"/>
          <w:szCs w:val="24"/>
        </w:rPr>
        <w:t>includes:</w:t>
      </w:r>
      <w:r w:rsidR="00D60DD7" w:rsidRPr="00D60DD7">
        <w:rPr>
          <w:rFonts w:ascii="Arial" w:hAnsi="Arial" w:cs="Arial"/>
          <w:szCs w:val="24"/>
        </w:rPr>
        <w:br/>
      </w:r>
    </w:p>
    <w:p w14:paraId="3EF4F3D3" w14:textId="0F118922" w:rsidR="00D60DD7" w:rsidRDefault="00D60DD7" w:rsidP="007F4D40">
      <w:pPr>
        <w:numPr>
          <w:ilvl w:val="0"/>
          <w:numId w:val="4"/>
        </w:numPr>
        <w:ind w:right="-874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zCs w:val="24"/>
        </w:rPr>
        <w:t>Life assurance amount of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£7</w:t>
      </w:r>
      <w:r w:rsidR="00EF44FC">
        <w:rPr>
          <w:rFonts w:ascii="Arial" w:hAnsi="Arial" w:cs="Arial"/>
          <w:bCs/>
          <w:szCs w:val="24"/>
        </w:rPr>
        <w:t>6</w:t>
      </w:r>
      <w:r>
        <w:rPr>
          <w:rFonts w:ascii="Arial" w:hAnsi="Arial" w:cs="Arial"/>
          <w:bCs/>
          <w:szCs w:val="24"/>
        </w:rPr>
        <w:t>,236.00</w:t>
      </w:r>
      <w:r>
        <w:rPr>
          <w:rFonts w:ascii="Arial" w:hAnsi="Arial" w:cs="Arial"/>
          <w:b/>
          <w:szCs w:val="24"/>
        </w:rPr>
        <w:br/>
      </w:r>
    </w:p>
    <w:p w14:paraId="563AB91F" w14:textId="487570BE" w:rsidR="00D60DD7" w:rsidRDefault="00D60DD7" w:rsidP="007F4D40">
      <w:pPr>
        <w:numPr>
          <w:ilvl w:val="0"/>
          <w:numId w:val="4"/>
        </w:numPr>
        <w:ind w:right="-874"/>
        <w:rPr>
          <w:rFonts w:ascii="Arial" w:hAnsi="Arial"/>
          <w:szCs w:val="24"/>
        </w:rPr>
      </w:pPr>
      <w:r>
        <w:rPr>
          <w:rFonts w:ascii="Arial" w:hAnsi="Arial" w:cs="Arial"/>
          <w:spacing w:val="-3"/>
          <w:szCs w:val="24"/>
        </w:rPr>
        <w:t>Refund of member’s Personal Retirement Account amounting to £1</w:t>
      </w:r>
      <w:r w:rsidR="00612EEB">
        <w:rPr>
          <w:rFonts w:ascii="Arial" w:hAnsi="Arial" w:cs="Arial"/>
          <w:spacing w:val="-3"/>
          <w:szCs w:val="24"/>
        </w:rPr>
        <w:t>71</w:t>
      </w:r>
      <w:r>
        <w:rPr>
          <w:rFonts w:ascii="Arial" w:hAnsi="Arial" w:cs="Arial"/>
          <w:spacing w:val="-3"/>
          <w:szCs w:val="24"/>
        </w:rPr>
        <w:t>,</w:t>
      </w:r>
      <w:r w:rsidR="00612EEB">
        <w:rPr>
          <w:rFonts w:ascii="Arial" w:hAnsi="Arial" w:cs="Arial"/>
          <w:spacing w:val="-3"/>
          <w:szCs w:val="24"/>
        </w:rPr>
        <w:t>0</w:t>
      </w:r>
      <w:r>
        <w:rPr>
          <w:rFonts w:ascii="Arial" w:hAnsi="Arial" w:cs="Arial"/>
          <w:spacing w:val="-3"/>
          <w:szCs w:val="24"/>
        </w:rPr>
        <w:t>3</w:t>
      </w:r>
      <w:r w:rsidR="0010154C">
        <w:rPr>
          <w:rFonts w:ascii="Arial" w:hAnsi="Arial" w:cs="Arial"/>
          <w:spacing w:val="-3"/>
          <w:szCs w:val="24"/>
        </w:rPr>
        <w:t>4</w:t>
      </w:r>
      <w:r>
        <w:rPr>
          <w:rFonts w:ascii="Arial" w:hAnsi="Arial" w:cs="Arial"/>
          <w:spacing w:val="-3"/>
          <w:szCs w:val="24"/>
        </w:rPr>
        <w:t>.</w:t>
      </w:r>
      <w:r w:rsidR="0010154C">
        <w:rPr>
          <w:rFonts w:ascii="Arial" w:hAnsi="Arial" w:cs="Arial"/>
          <w:spacing w:val="-3"/>
          <w:szCs w:val="24"/>
        </w:rPr>
        <w:t>99</w:t>
      </w:r>
    </w:p>
    <w:p w14:paraId="5ECEACA4" w14:textId="77777777" w:rsidR="009A285A" w:rsidRDefault="009A285A" w:rsidP="009A285A">
      <w:pPr>
        <w:ind w:left="720" w:right="-874"/>
        <w:rPr>
          <w:rFonts w:ascii="Arial" w:hAnsi="Arial" w:cs="Arial"/>
          <w:szCs w:val="24"/>
        </w:rPr>
      </w:pPr>
      <w:r>
        <w:rPr>
          <w:rFonts w:ascii="Arial" w:hAnsi="Arial" w:cs="Arial"/>
          <w:spacing w:val="-3"/>
          <w:szCs w:val="24"/>
        </w:rPr>
        <w:t xml:space="preserve">   </w:t>
      </w:r>
    </w:p>
    <w:p w14:paraId="39C1EDB0" w14:textId="5913C48B" w:rsidR="009A285A" w:rsidRDefault="009A285A" w:rsidP="007F4D40">
      <w:pPr>
        <w:numPr>
          <w:ilvl w:val="0"/>
          <w:numId w:val="1"/>
        </w:numPr>
        <w:tabs>
          <w:tab w:val="clear" w:pos="1080"/>
        </w:tabs>
        <w:ind w:left="709" w:right="-874" w:hanging="283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LSDB is payable </w:t>
      </w:r>
      <w:r w:rsidR="002804D2">
        <w:rPr>
          <w:rFonts w:ascii="Arial" w:hAnsi="Arial"/>
          <w:szCs w:val="24"/>
        </w:rPr>
        <w:t>to persons at the Trustees’ discretion and so the Trustees should confirm to whom the benefits should be paid</w:t>
      </w:r>
      <w:r>
        <w:rPr>
          <w:rFonts w:ascii="Arial" w:hAnsi="Arial"/>
          <w:szCs w:val="24"/>
        </w:rPr>
        <w:t xml:space="preserve">  </w:t>
      </w:r>
      <w:r>
        <w:rPr>
          <w:rFonts w:ascii="Arial" w:hAnsi="Arial"/>
          <w:szCs w:val="24"/>
        </w:rPr>
        <w:br/>
      </w:r>
    </w:p>
    <w:p w14:paraId="5FC8582B" w14:textId="20673F26" w:rsidR="009A285A" w:rsidRDefault="009A285A" w:rsidP="007F4D40">
      <w:pPr>
        <w:numPr>
          <w:ilvl w:val="0"/>
          <w:numId w:val="1"/>
        </w:numPr>
        <w:tabs>
          <w:tab w:val="clear" w:pos="1080"/>
          <w:tab w:val="num" w:pos="709"/>
        </w:tabs>
        <w:ind w:hanging="654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The LSDB represents </w:t>
      </w:r>
      <w:r w:rsidR="00D60DD7">
        <w:rPr>
          <w:rFonts w:ascii="Arial" w:hAnsi="Arial" w:cs="Arial"/>
          <w:spacing w:val="-3"/>
          <w:szCs w:val="24"/>
        </w:rPr>
        <w:t>2</w:t>
      </w:r>
      <w:r w:rsidR="00612EEB">
        <w:rPr>
          <w:rFonts w:ascii="Arial" w:hAnsi="Arial" w:cs="Arial"/>
          <w:spacing w:val="-3"/>
          <w:szCs w:val="24"/>
        </w:rPr>
        <w:t>3</w:t>
      </w:r>
      <w:r w:rsidR="00D60DD7">
        <w:rPr>
          <w:rFonts w:ascii="Arial" w:hAnsi="Arial" w:cs="Arial"/>
          <w:spacing w:val="-3"/>
          <w:szCs w:val="24"/>
        </w:rPr>
        <w:t>.</w:t>
      </w:r>
      <w:r w:rsidR="00612EEB">
        <w:rPr>
          <w:rFonts w:ascii="Arial" w:hAnsi="Arial" w:cs="Arial"/>
          <w:spacing w:val="-3"/>
          <w:szCs w:val="24"/>
        </w:rPr>
        <w:t>04</w:t>
      </w:r>
      <w:r>
        <w:rPr>
          <w:rFonts w:ascii="Arial" w:hAnsi="Arial" w:cs="Arial"/>
          <w:szCs w:val="24"/>
        </w:rPr>
        <w:t xml:space="preserve">% </w:t>
      </w:r>
      <w:r>
        <w:rPr>
          <w:rFonts w:ascii="Arial" w:hAnsi="Arial" w:cs="Arial"/>
          <w:spacing w:val="-3"/>
          <w:szCs w:val="24"/>
        </w:rPr>
        <w:t>of the deceased member’s Lifetime Allowance</w:t>
      </w:r>
    </w:p>
    <w:p w14:paraId="23EB64A8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18813E40" w14:textId="77777777" w:rsidR="009A285A" w:rsidRDefault="009A285A" w:rsidP="009A285A">
      <w:pPr>
        <w:numPr>
          <w:ilvl w:val="3"/>
          <w:numId w:val="2"/>
        </w:numPr>
        <w:tabs>
          <w:tab w:val="num" w:pos="180"/>
          <w:tab w:val="left" w:pos="360"/>
        </w:tabs>
        <w:ind w:right="-874" w:hanging="2880"/>
        <w:rPr>
          <w:rFonts w:ascii="Arial" w:hAnsi="Arial"/>
          <w:szCs w:val="24"/>
        </w:rPr>
      </w:pPr>
      <w:r>
        <w:rPr>
          <w:rFonts w:ascii="Arial" w:hAnsi="Arial"/>
          <w:szCs w:val="24"/>
          <w:u w:val="single"/>
        </w:rPr>
        <w:t>Details required</w:t>
      </w:r>
      <w:r>
        <w:rPr>
          <w:rFonts w:ascii="Arial" w:hAnsi="Arial"/>
          <w:szCs w:val="24"/>
          <w:u w:val="single"/>
        </w:rPr>
        <w:br/>
      </w:r>
    </w:p>
    <w:p w14:paraId="313DE016" w14:textId="77777777" w:rsidR="009A285A" w:rsidRDefault="009A285A" w:rsidP="009A285A">
      <w:pPr>
        <w:ind w:right="-874" w:firstLine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Before the lump sum can be put into payment, the following will be required: </w:t>
      </w:r>
      <w:r>
        <w:rPr>
          <w:rFonts w:ascii="Arial" w:hAnsi="Arial"/>
          <w:szCs w:val="24"/>
        </w:rPr>
        <w:br/>
      </w:r>
    </w:p>
    <w:p w14:paraId="2DCA86BB" w14:textId="3A3AE816" w:rsidR="009A285A" w:rsidRDefault="009A285A" w:rsidP="00727914">
      <w:pPr>
        <w:numPr>
          <w:ilvl w:val="1"/>
          <w:numId w:val="2"/>
        </w:numPr>
        <w:tabs>
          <w:tab w:val="num" w:pos="720"/>
        </w:tabs>
        <w:ind w:right="-874" w:hanging="101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The member’s original death certificate</w:t>
      </w:r>
    </w:p>
    <w:p w14:paraId="4D9F8C80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</w:p>
    <w:p w14:paraId="7CDDD8CC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If you have any queries, please contact me.</w:t>
      </w:r>
    </w:p>
    <w:p w14:paraId="65D30331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</w:p>
    <w:p w14:paraId="6B2E5D05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Yours faithfully</w:t>
      </w:r>
    </w:p>
    <w:p w14:paraId="6CB36A12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6E4C209B" w14:textId="00E66FC9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br/>
      </w:r>
    </w:p>
    <w:p w14:paraId="200718E3" w14:textId="6232F1CF" w:rsidR="00EF44FC" w:rsidRDefault="00EF44FC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57737B79" w14:textId="77777777" w:rsidR="00EF44FC" w:rsidRDefault="00EF44FC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798BC5AD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A N Other</w:t>
      </w:r>
    </w:p>
    <w:p w14:paraId="4618D7D5" w14:textId="77777777" w:rsidR="001112E7" w:rsidRDefault="001112E7" w:rsidP="001112E7">
      <w:pPr>
        <w:spacing w:before="120"/>
        <w:rPr>
          <w:rFonts w:ascii="Arial" w:eastAsia="Calibri" w:hAnsi="Arial" w:cs="Arial"/>
          <w:b/>
          <w:bCs/>
          <w:szCs w:val="24"/>
          <w:lang w:eastAsia="en-US"/>
        </w:rPr>
      </w:pPr>
    </w:p>
    <w:p w14:paraId="21C5550B" w14:textId="77777777" w:rsidR="00EF44FC" w:rsidRDefault="00EF44FC" w:rsidP="00EF44FC">
      <w:pPr>
        <w:rPr>
          <w:rFonts w:ascii="Arial" w:eastAsia="Calibri" w:hAnsi="Arial" w:cs="Arial"/>
          <w:b/>
          <w:bCs/>
          <w:szCs w:val="24"/>
          <w:lang w:eastAsia="en-US"/>
        </w:rPr>
      </w:pPr>
    </w:p>
    <w:p w14:paraId="31051111" w14:textId="77777777" w:rsidR="00EF44FC" w:rsidRDefault="00EF44FC">
      <w:pPr>
        <w:spacing w:after="160" w:line="259" w:lineRule="auto"/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br w:type="page"/>
      </w:r>
    </w:p>
    <w:p w14:paraId="22058623" w14:textId="235B12B1" w:rsidR="00EF44FC" w:rsidRDefault="001112E7" w:rsidP="00727914">
      <w:pPr>
        <w:rPr>
          <w:rFonts w:ascii="Arial" w:eastAsia="Calibri" w:hAnsi="Arial" w:cs="Arial"/>
          <w:szCs w:val="24"/>
          <w:lang w:eastAsia="en-US"/>
        </w:rPr>
      </w:pPr>
      <w:r w:rsidRPr="00AB77B0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AB77B0">
        <w:rPr>
          <w:rFonts w:ascii="Arial" w:eastAsia="Calibri" w:hAnsi="Arial" w:cs="Arial"/>
          <w:szCs w:val="24"/>
          <w:lang w:eastAsia="en-US"/>
        </w:rPr>
        <w:t xml:space="preserve"> </w:t>
      </w:r>
      <w:r w:rsidR="00EF44FC">
        <w:rPr>
          <w:rFonts w:ascii="Arial" w:eastAsia="Calibri" w:hAnsi="Arial" w:cs="Arial"/>
          <w:szCs w:val="24"/>
          <w:lang w:eastAsia="en-US"/>
        </w:rPr>
        <w:t>–</w:t>
      </w:r>
      <w:r>
        <w:rPr>
          <w:rFonts w:ascii="Arial" w:eastAsia="Calibri" w:hAnsi="Arial" w:cs="Arial"/>
          <w:szCs w:val="24"/>
          <w:lang w:eastAsia="en-US"/>
        </w:rPr>
        <w:t xml:space="preserve"> </w:t>
      </w:r>
    </w:p>
    <w:p w14:paraId="21C9B835" w14:textId="77777777" w:rsidR="00EF44FC" w:rsidRDefault="00EF44FC" w:rsidP="00727914">
      <w:pPr>
        <w:rPr>
          <w:rFonts w:ascii="Arial" w:eastAsia="Calibri" w:hAnsi="Arial" w:cs="Arial"/>
          <w:b/>
          <w:szCs w:val="24"/>
          <w:lang w:eastAsia="en-US"/>
        </w:rPr>
      </w:pPr>
    </w:p>
    <w:p w14:paraId="1B3DBDA3" w14:textId="38CAF989" w:rsidR="00EF44FC" w:rsidRDefault="00EF44FC" w:rsidP="00727914">
      <w:pPr>
        <w:rPr>
          <w:rFonts w:ascii="Arial" w:eastAsia="Calibri" w:hAnsi="Arial" w:cs="Arial"/>
          <w:szCs w:val="24"/>
          <w:lang w:eastAsia="en-US"/>
        </w:rPr>
      </w:pPr>
      <w:r w:rsidRPr="00727914">
        <w:rPr>
          <w:rFonts w:ascii="Arial" w:eastAsia="Calibri" w:hAnsi="Arial" w:cs="Arial"/>
          <w:b/>
          <w:szCs w:val="24"/>
          <w:lang w:eastAsia="en-US"/>
        </w:rPr>
        <w:t>L</w:t>
      </w:r>
      <w:r w:rsidR="001112E7" w:rsidRPr="00AB77B0">
        <w:rPr>
          <w:rFonts w:ascii="Arial" w:eastAsia="Calibri" w:hAnsi="Arial" w:cs="Arial"/>
          <w:b/>
          <w:szCs w:val="24"/>
          <w:lang w:eastAsia="en-US"/>
        </w:rPr>
        <w:t>etters should be written in full</w:t>
      </w:r>
      <w:r w:rsidR="001112E7" w:rsidRPr="00AB77B0">
        <w:rPr>
          <w:rFonts w:ascii="Arial" w:eastAsia="Calibri" w:hAnsi="Arial" w:cs="Arial"/>
          <w:szCs w:val="24"/>
          <w:lang w:eastAsia="en-US"/>
        </w:rPr>
        <w:t xml:space="preserve"> </w:t>
      </w:r>
      <w:r w:rsidR="001112E7" w:rsidRPr="00AB77B0">
        <w:rPr>
          <w:rFonts w:ascii="Arial" w:eastAsia="Calibri" w:hAnsi="Arial" w:cs="Arial"/>
          <w:b/>
          <w:szCs w:val="24"/>
          <w:lang w:eastAsia="en-US"/>
        </w:rPr>
        <w:t>and should include all of the information contained in each of the bullet points</w:t>
      </w:r>
      <w:r>
        <w:rPr>
          <w:rFonts w:ascii="Arial" w:eastAsia="Calibri" w:hAnsi="Arial" w:cs="Arial"/>
          <w:b/>
          <w:szCs w:val="24"/>
          <w:lang w:eastAsia="en-US"/>
        </w:rPr>
        <w:t>.</w:t>
      </w:r>
      <w:r w:rsidR="001112E7" w:rsidRPr="00AB77B0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3E708126" w14:textId="77777777" w:rsidR="00EF44FC" w:rsidRDefault="00EF44FC" w:rsidP="00727914">
      <w:pPr>
        <w:rPr>
          <w:rFonts w:ascii="Arial" w:eastAsia="Calibri" w:hAnsi="Arial" w:cs="Arial"/>
          <w:szCs w:val="24"/>
          <w:lang w:eastAsia="en-US"/>
        </w:rPr>
      </w:pPr>
    </w:p>
    <w:p w14:paraId="78BC168F" w14:textId="52AC7E27" w:rsidR="00EF44FC" w:rsidRPr="00727914" w:rsidRDefault="001112E7" w:rsidP="00727914">
      <w:pPr>
        <w:rPr>
          <w:rFonts w:ascii="Arial" w:eastAsia="Calibri" w:hAnsi="Arial" w:cs="Arial"/>
          <w:b/>
          <w:szCs w:val="24"/>
          <w:lang w:eastAsia="en-US"/>
        </w:rPr>
      </w:pPr>
      <w:r w:rsidRPr="00727914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05C8B71C" w14:textId="77777777" w:rsidR="00EF44FC" w:rsidRPr="00727914" w:rsidRDefault="00EF44FC" w:rsidP="00727914">
      <w:pPr>
        <w:rPr>
          <w:rFonts w:ascii="Arial" w:eastAsia="Calibri" w:hAnsi="Arial" w:cs="Arial"/>
          <w:b/>
          <w:szCs w:val="24"/>
          <w:lang w:eastAsia="en-US"/>
        </w:rPr>
      </w:pPr>
    </w:p>
    <w:p w14:paraId="362D4A12" w14:textId="5DD3C85F" w:rsidR="009A285A" w:rsidRPr="00727914" w:rsidRDefault="001112E7" w:rsidP="00727914">
      <w:pPr>
        <w:rPr>
          <w:b/>
        </w:rPr>
      </w:pPr>
      <w:r w:rsidRPr="00727914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sectPr w:rsidR="009A285A" w:rsidRPr="00727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8D5D2B"/>
    <w:multiLevelType w:val="hybridMultilevel"/>
    <w:tmpl w:val="E366611E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/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5A"/>
    <w:rsid w:val="0010154C"/>
    <w:rsid w:val="001112E7"/>
    <w:rsid w:val="00134410"/>
    <w:rsid w:val="001405CE"/>
    <w:rsid w:val="00237E8E"/>
    <w:rsid w:val="002804D2"/>
    <w:rsid w:val="00412B43"/>
    <w:rsid w:val="00557155"/>
    <w:rsid w:val="00612EEB"/>
    <w:rsid w:val="00727914"/>
    <w:rsid w:val="007F4D40"/>
    <w:rsid w:val="009A285A"/>
    <w:rsid w:val="009E6E51"/>
    <w:rsid w:val="00D60DD7"/>
    <w:rsid w:val="00E418D2"/>
    <w:rsid w:val="00EF44FC"/>
    <w:rsid w:val="00F1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8080"/>
  <w15:chartTrackingRefBased/>
  <w15:docId w15:val="{9695E91D-0492-4978-9A48-5026F19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85A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85A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D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634A8-E773-4AA8-B0CD-01CE1D112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9F9FC-4BE9-4A31-9690-C50637AFD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5FE43-D1AC-4FCE-B3D3-D911487A3FE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852801b-c147-4030-992a-c0712eaa8c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1075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Croft, Dominic</cp:lastModifiedBy>
  <cp:revision>2</cp:revision>
  <dcterms:created xsi:type="dcterms:W3CDTF">2020-05-11T16:10:00Z</dcterms:created>
  <dcterms:modified xsi:type="dcterms:W3CDTF">2020-05-11T16:10:00Z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