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97A71" w14:textId="77777777" w:rsidR="00C333C8" w:rsidRDefault="00171F9E" w:rsidP="0050338D">
      <w:pPr>
        <w:tabs>
          <w:tab w:val="left" w:pos="-720"/>
        </w:tabs>
        <w:suppressAutoHyphens/>
        <w:ind w:right="521"/>
        <w:jc w:val="both"/>
        <w:rPr>
          <w:rFonts w:ascii="Arial" w:hAnsi="Arial" w:cs="Arial"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pacing w:val="-3"/>
          <w:sz w:val="22"/>
          <w:szCs w:val="22"/>
        </w:rPr>
        <w:t>RST Letter</w:t>
      </w:r>
      <w:r>
        <w:rPr>
          <w:rFonts w:ascii="Arial" w:hAnsi="Arial" w:cs="Arial"/>
          <w:b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</w:p>
    <w:p w14:paraId="393B8276" w14:textId="77777777" w:rsidR="00C333C8" w:rsidRDefault="00C333C8" w:rsidP="0050338D">
      <w:pPr>
        <w:tabs>
          <w:tab w:val="left" w:pos="-720"/>
        </w:tabs>
        <w:suppressAutoHyphens/>
        <w:ind w:right="521"/>
        <w:jc w:val="both"/>
        <w:rPr>
          <w:rFonts w:ascii="Arial" w:hAnsi="Arial" w:cs="Arial"/>
          <w:spacing w:val="-3"/>
          <w:sz w:val="22"/>
          <w:szCs w:val="22"/>
        </w:rPr>
      </w:pPr>
    </w:p>
    <w:p w14:paraId="03414236" w14:textId="0D09AC2F" w:rsidR="00171F9E" w:rsidRDefault="00171F9E" w:rsidP="0050338D">
      <w:pPr>
        <w:tabs>
          <w:tab w:val="left" w:pos="-720"/>
        </w:tabs>
        <w:suppressAutoHyphens/>
        <w:ind w:right="5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Address to the </w:t>
      </w:r>
      <w:r w:rsidR="00C333C8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rustees of the RST scheme</w:t>
      </w:r>
    </w:p>
    <w:p w14:paraId="7995B8CD" w14:textId="77777777" w:rsidR="00171F9E" w:rsidRDefault="00171F9E" w:rsidP="0050338D">
      <w:pPr>
        <w:ind w:right="521"/>
        <w:rPr>
          <w:rFonts w:ascii="Arial" w:hAnsi="Arial" w:cs="Arial"/>
          <w:sz w:val="22"/>
          <w:szCs w:val="22"/>
        </w:rPr>
      </w:pPr>
    </w:p>
    <w:p w14:paraId="7FDF9099" w14:textId="77777777" w:rsidR="00171F9E" w:rsidRDefault="00171F9E" w:rsidP="0050338D">
      <w:pPr>
        <w:ind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</w:t>
      </w:r>
    </w:p>
    <w:p w14:paraId="3EBB45BA" w14:textId="77777777" w:rsidR="0038597A" w:rsidRDefault="00171F9E" w:rsidP="0050338D">
      <w:pPr>
        <w:pStyle w:val="NormalWeb"/>
        <w:ind w:right="521"/>
        <w:rPr>
          <w:sz w:val="22"/>
          <w:szCs w:val="22"/>
        </w:rPr>
      </w:pPr>
      <w:r>
        <w:rPr>
          <w:sz w:val="22"/>
          <w:szCs w:val="22"/>
        </w:rPr>
        <w:t>Dear Sir or Madam</w:t>
      </w:r>
    </w:p>
    <w:p w14:paraId="316ECC0F" w14:textId="728F3441" w:rsidR="00171F9E" w:rsidRDefault="0038597A" w:rsidP="0050338D">
      <w:pPr>
        <w:pStyle w:val="NormalWeb"/>
        <w:ind w:right="521"/>
        <w:rPr>
          <w:color w:val="000000"/>
          <w:sz w:val="22"/>
          <w:szCs w:val="22"/>
        </w:rPr>
      </w:pPr>
      <w:r>
        <w:rPr>
          <w:sz w:val="22"/>
          <w:szCs w:val="22"/>
        </w:rPr>
        <w:t>Re:</w:t>
      </w:r>
      <w:r w:rsidR="00171F9E">
        <w:rPr>
          <w:sz w:val="22"/>
          <w:szCs w:val="22"/>
        </w:rPr>
        <w:t xml:space="preserve"> </w:t>
      </w:r>
      <w:r w:rsidR="00885F34">
        <w:rPr>
          <w:b/>
          <w:sz w:val="22"/>
          <w:szCs w:val="22"/>
        </w:rPr>
        <w:t>Hai Chen</w:t>
      </w:r>
      <w:r w:rsidR="00BB3FCB">
        <w:rPr>
          <w:b/>
          <w:sz w:val="22"/>
          <w:szCs w:val="22"/>
        </w:rPr>
        <w:t xml:space="preserve"> </w:t>
      </w:r>
      <w:r w:rsidR="00C333C8" w:rsidRPr="00352346">
        <w:rPr>
          <w:sz w:val="22"/>
          <w:szCs w:val="22"/>
        </w:rPr>
        <w:t>–</w:t>
      </w:r>
      <w:r w:rsidR="00C333C8">
        <w:rPr>
          <w:b/>
          <w:sz w:val="22"/>
          <w:szCs w:val="22"/>
        </w:rPr>
        <w:t xml:space="preserve"> </w:t>
      </w:r>
      <w:r w:rsidR="00171F9E">
        <w:rPr>
          <w:sz w:val="22"/>
          <w:szCs w:val="22"/>
        </w:rPr>
        <w:t xml:space="preserve">deceased </w:t>
      </w:r>
      <w:r w:rsidR="00171F9E">
        <w:rPr>
          <w:sz w:val="22"/>
          <w:szCs w:val="22"/>
        </w:rPr>
        <w:br/>
      </w:r>
      <w:r w:rsidR="00171F9E">
        <w:rPr>
          <w:sz w:val="22"/>
          <w:szCs w:val="22"/>
        </w:rPr>
        <w:br/>
        <w:t xml:space="preserve">Date of death </w:t>
      </w:r>
      <w:r w:rsidR="00885F34">
        <w:rPr>
          <w:sz w:val="22"/>
          <w:szCs w:val="22"/>
        </w:rPr>
        <w:t xml:space="preserve">14th </w:t>
      </w:r>
      <w:r w:rsidR="008D1A31">
        <w:rPr>
          <w:sz w:val="22"/>
          <w:szCs w:val="22"/>
        </w:rPr>
        <w:t>August 2020</w:t>
      </w:r>
    </w:p>
    <w:p w14:paraId="02972CFA" w14:textId="17773DF8" w:rsidR="00171F9E" w:rsidRDefault="00171F9E" w:rsidP="0050338D">
      <w:pPr>
        <w:ind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Following </w:t>
      </w:r>
      <w:r w:rsidR="001D6C0D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otification of this member’s death</w:t>
      </w:r>
      <w:r w:rsidR="001D6C0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details of the benefits payable</w:t>
      </w:r>
      <w:r w:rsidR="00C333C8">
        <w:rPr>
          <w:rFonts w:ascii="Arial" w:hAnsi="Arial" w:cs="Arial"/>
          <w:sz w:val="22"/>
          <w:szCs w:val="22"/>
        </w:rPr>
        <w:t xml:space="preserve"> are set out below</w:t>
      </w:r>
      <w:r w:rsidR="001D6C0D">
        <w:rPr>
          <w:rFonts w:ascii="Arial" w:hAnsi="Arial" w:cs="Arial"/>
          <w:sz w:val="22"/>
          <w:szCs w:val="22"/>
        </w:rPr>
        <w:t>:</w:t>
      </w:r>
    </w:p>
    <w:p w14:paraId="7CA517E8" w14:textId="77777777" w:rsidR="00171F9E" w:rsidRDefault="00171F9E" w:rsidP="0050338D">
      <w:pPr>
        <w:ind w:right="521"/>
        <w:rPr>
          <w:rFonts w:ascii="Arial" w:hAnsi="Arial" w:cs="Arial"/>
          <w:sz w:val="22"/>
          <w:szCs w:val="22"/>
        </w:rPr>
      </w:pPr>
    </w:p>
    <w:p w14:paraId="64931C1D" w14:textId="77777777" w:rsidR="00171F9E" w:rsidRDefault="00171F9E" w:rsidP="0050338D">
      <w:pPr>
        <w:numPr>
          <w:ilvl w:val="0"/>
          <w:numId w:val="1"/>
        </w:numPr>
        <w:tabs>
          <w:tab w:val="num" w:pos="180"/>
        </w:tabs>
        <w:ind w:left="284" w:right="52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Lump sum death benefit </w:t>
      </w:r>
    </w:p>
    <w:p w14:paraId="7AAA669D" w14:textId="54911FAB" w:rsidR="00171F9E" w:rsidRDefault="00171F9E" w:rsidP="0050338D">
      <w:pPr>
        <w:numPr>
          <w:ilvl w:val="1"/>
          <w:numId w:val="1"/>
        </w:numPr>
        <w:tabs>
          <w:tab w:val="num" w:pos="720"/>
        </w:tabs>
        <w:ind w:left="720"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lump sum death benefit </w:t>
      </w:r>
      <w:r w:rsidRPr="00171F9E">
        <w:rPr>
          <w:rFonts w:ascii="Arial" w:hAnsi="Arial" w:cs="Arial"/>
          <w:sz w:val="22"/>
          <w:szCs w:val="22"/>
        </w:rPr>
        <w:t>(LSDB)</w:t>
      </w:r>
      <w:r>
        <w:rPr>
          <w:rFonts w:ascii="Arial" w:hAnsi="Arial" w:cs="Arial"/>
          <w:sz w:val="22"/>
          <w:szCs w:val="22"/>
        </w:rPr>
        <w:t xml:space="preserve"> of £</w:t>
      </w:r>
      <w:r w:rsidR="00132223">
        <w:rPr>
          <w:rFonts w:ascii="Arial" w:hAnsi="Arial" w:cs="Arial"/>
          <w:sz w:val="22"/>
          <w:szCs w:val="22"/>
        </w:rPr>
        <w:t>2</w:t>
      </w:r>
      <w:r w:rsidR="00C333C8">
        <w:rPr>
          <w:rFonts w:ascii="Arial" w:hAnsi="Arial" w:cs="Arial"/>
          <w:sz w:val="22"/>
          <w:szCs w:val="22"/>
        </w:rPr>
        <w:t>2</w:t>
      </w:r>
      <w:r w:rsidR="00132223">
        <w:rPr>
          <w:rFonts w:ascii="Arial" w:hAnsi="Arial" w:cs="Arial"/>
          <w:sz w:val="22"/>
          <w:szCs w:val="22"/>
        </w:rPr>
        <w:t>,543.96</w:t>
      </w:r>
    </w:p>
    <w:p w14:paraId="762F8C51" w14:textId="5E78D563" w:rsidR="00171F9E" w:rsidRDefault="00171F9E" w:rsidP="0050338D">
      <w:pPr>
        <w:numPr>
          <w:ilvl w:val="1"/>
          <w:numId w:val="1"/>
        </w:numPr>
        <w:tabs>
          <w:tab w:val="num" w:pos="720"/>
        </w:tabs>
        <w:ind w:left="720"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</w:t>
      </w:r>
      <w:r w:rsidR="001D6C0D">
        <w:rPr>
          <w:rFonts w:ascii="Arial" w:hAnsi="Arial" w:cs="Arial"/>
          <w:sz w:val="22"/>
          <w:szCs w:val="22"/>
        </w:rPr>
        <w:t xml:space="preserve">e LSDB </w:t>
      </w:r>
      <w:r>
        <w:rPr>
          <w:rFonts w:ascii="Arial" w:hAnsi="Arial" w:cs="Arial"/>
          <w:sz w:val="22"/>
          <w:szCs w:val="22"/>
        </w:rPr>
        <w:t>is the balance of five years’ pension payments due to the deceased</w:t>
      </w:r>
      <w:r w:rsidR="00976253">
        <w:rPr>
          <w:rFonts w:ascii="Arial" w:hAnsi="Arial" w:cs="Arial"/>
          <w:sz w:val="22"/>
          <w:szCs w:val="22"/>
        </w:rPr>
        <w:t xml:space="preserve"> </w:t>
      </w:r>
      <w:r w:rsidR="00BB3FCB">
        <w:rPr>
          <w:rFonts w:ascii="Arial" w:hAnsi="Arial" w:cs="Arial"/>
          <w:sz w:val="22"/>
          <w:szCs w:val="22"/>
        </w:rPr>
        <w:t>and includes the</w:t>
      </w:r>
      <w:r w:rsidR="003B76CF">
        <w:rPr>
          <w:rFonts w:ascii="Arial" w:hAnsi="Arial" w:cs="Arial"/>
          <w:sz w:val="22"/>
          <w:szCs w:val="22"/>
        </w:rPr>
        <w:t xml:space="preserve"> amount in respect of the</w:t>
      </w:r>
      <w:r w:rsidR="00BB3FCB">
        <w:rPr>
          <w:rFonts w:ascii="Arial" w:hAnsi="Arial" w:cs="Arial"/>
          <w:sz w:val="22"/>
          <w:szCs w:val="22"/>
        </w:rPr>
        <w:t xml:space="preserve"> a</w:t>
      </w:r>
      <w:r w:rsidR="00C333C8">
        <w:rPr>
          <w:rFonts w:ascii="Arial" w:hAnsi="Arial" w:cs="Arial"/>
          <w:sz w:val="22"/>
          <w:szCs w:val="22"/>
        </w:rPr>
        <w:t xml:space="preserve">ugmented </w:t>
      </w:r>
      <w:r w:rsidR="00BB3FCB">
        <w:rPr>
          <w:rFonts w:ascii="Arial" w:hAnsi="Arial" w:cs="Arial"/>
          <w:sz w:val="22"/>
          <w:szCs w:val="22"/>
        </w:rPr>
        <w:t xml:space="preserve">pension granted to the member on </w:t>
      </w:r>
      <w:r w:rsidR="002F49A7">
        <w:rPr>
          <w:rFonts w:ascii="Arial" w:hAnsi="Arial" w:cs="Arial"/>
          <w:sz w:val="22"/>
          <w:szCs w:val="22"/>
        </w:rPr>
        <w:t xml:space="preserve">her </w:t>
      </w:r>
      <w:r w:rsidR="00BB3FCB">
        <w:rPr>
          <w:rFonts w:ascii="Arial" w:hAnsi="Arial" w:cs="Arial"/>
          <w:sz w:val="22"/>
          <w:szCs w:val="22"/>
        </w:rPr>
        <w:t>retirement.</w:t>
      </w:r>
    </w:p>
    <w:p w14:paraId="19270639" w14:textId="5C9F10E1" w:rsidR="00376AF4" w:rsidRPr="00376AF4" w:rsidRDefault="00376AF4" w:rsidP="0050338D">
      <w:pPr>
        <w:numPr>
          <w:ilvl w:val="1"/>
          <w:numId w:val="1"/>
        </w:numPr>
        <w:tabs>
          <w:tab w:val="num" w:pos="720"/>
        </w:tabs>
        <w:ind w:left="720" w:right="521"/>
        <w:rPr>
          <w:rFonts w:ascii="Arial" w:hAnsi="Arial" w:cs="Arial"/>
          <w:sz w:val="22"/>
          <w:szCs w:val="22"/>
        </w:rPr>
      </w:pPr>
      <w:r w:rsidRPr="00376AF4">
        <w:rPr>
          <w:rFonts w:ascii="Arial" w:hAnsi="Arial" w:cs="Arial"/>
          <w:sz w:val="22"/>
          <w:szCs w:val="22"/>
        </w:rPr>
        <w:t xml:space="preserve">The LSDB is payable </w:t>
      </w:r>
      <w:r w:rsidR="00C333C8">
        <w:rPr>
          <w:rFonts w:ascii="Arial" w:hAnsi="Arial" w:cs="Arial"/>
          <w:sz w:val="22"/>
          <w:szCs w:val="22"/>
        </w:rPr>
        <w:t xml:space="preserve">to persons </w:t>
      </w:r>
      <w:r w:rsidRPr="00376AF4">
        <w:rPr>
          <w:rFonts w:ascii="Arial" w:hAnsi="Arial" w:cs="Arial"/>
          <w:sz w:val="22"/>
          <w:szCs w:val="22"/>
        </w:rPr>
        <w:t xml:space="preserve">at the </w:t>
      </w:r>
      <w:r w:rsidR="00C333C8">
        <w:rPr>
          <w:rFonts w:ascii="Arial" w:hAnsi="Arial" w:cs="Arial"/>
          <w:sz w:val="22"/>
          <w:szCs w:val="22"/>
        </w:rPr>
        <w:t>T</w:t>
      </w:r>
      <w:r w:rsidRPr="00376AF4">
        <w:rPr>
          <w:rFonts w:ascii="Arial" w:hAnsi="Arial" w:cs="Arial"/>
          <w:sz w:val="22"/>
          <w:szCs w:val="22"/>
        </w:rPr>
        <w:t>rustees’ discretion.  Please confirm who should receive the payment and</w:t>
      </w:r>
      <w:r w:rsidR="001D6C0D">
        <w:rPr>
          <w:rFonts w:ascii="Arial" w:hAnsi="Arial" w:cs="Arial"/>
          <w:sz w:val="22"/>
          <w:szCs w:val="22"/>
        </w:rPr>
        <w:t>,</w:t>
      </w:r>
      <w:r w:rsidRPr="00376AF4">
        <w:rPr>
          <w:rFonts w:ascii="Arial" w:hAnsi="Arial" w:cs="Arial"/>
          <w:sz w:val="22"/>
          <w:szCs w:val="22"/>
        </w:rPr>
        <w:t xml:space="preserve"> if there is more than one beneficiary, the proportion payable to each beneficiary. </w:t>
      </w:r>
    </w:p>
    <w:p w14:paraId="092689DC" w14:textId="5D576061" w:rsidR="00171F9E" w:rsidRDefault="00171F9E" w:rsidP="00352346">
      <w:pPr>
        <w:numPr>
          <w:ilvl w:val="1"/>
          <w:numId w:val="1"/>
        </w:numPr>
        <w:tabs>
          <w:tab w:val="num" w:pos="720"/>
        </w:tabs>
        <w:ind w:left="720" w:right="379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The </w:t>
      </w:r>
      <w:r w:rsidR="001D6C0D">
        <w:rPr>
          <w:rFonts w:ascii="Arial" w:hAnsi="Arial" w:cs="Arial"/>
          <w:spacing w:val="-3"/>
          <w:sz w:val="22"/>
          <w:szCs w:val="22"/>
        </w:rPr>
        <w:t xml:space="preserve">LSDB </w:t>
      </w:r>
      <w:r>
        <w:rPr>
          <w:rFonts w:ascii="Arial" w:hAnsi="Arial" w:cs="Arial"/>
          <w:spacing w:val="-3"/>
          <w:sz w:val="22"/>
          <w:szCs w:val="22"/>
        </w:rPr>
        <w:t xml:space="preserve">benefit represents </w:t>
      </w:r>
      <w:r w:rsidR="00885F34">
        <w:rPr>
          <w:rFonts w:ascii="Arial" w:hAnsi="Arial" w:cs="Arial"/>
          <w:spacing w:val="-3"/>
          <w:sz w:val="22"/>
          <w:szCs w:val="22"/>
        </w:rPr>
        <w:t>2.</w:t>
      </w:r>
      <w:r w:rsidR="00C333C8">
        <w:rPr>
          <w:rFonts w:ascii="Arial" w:hAnsi="Arial" w:cs="Arial"/>
          <w:spacing w:val="-3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% </w:t>
      </w:r>
      <w:r>
        <w:rPr>
          <w:rFonts w:ascii="Arial" w:hAnsi="Arial" w:cs="Arial"/>
          <w:spacing w:val="-3"/>
          <w:sz w:val="22"/>
          <w:szCs w:val="22"/>
        </w:rPr>
        <w:t xml:space="preserve">of the deceased member’s </w:t>
      </w:r>
      <w:r w:rsidR="001D6C0D">
        <w:rPr>
          <w:rFonts w:ascii="Arial" w:hAnsi="Arial" w:cs="Arial"/>
          <w:spacing w:val="-3"/>
          <w:sz w:val="22"/>
          <w:szCs w:val="22"/>
        </w:rPr>
        <w:t>L</w:t>
      </w:r>
      <w:r>
        <w:rPr>
          <w:rFonts w:ascii="Arial" w:hAnsi="Arial" w:cs="Arial"/>
          <w:spacing w:val="-3"/>
          <w:sz w:val="22"/>
          <w:szCs w:val="22"/>
        </w:rPr>
        <w:t xml:space="preserve">ifetime </w:t>
      </w:r>
      <w:r w:rsidR="001D6C0D"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pacing w:val="-3"/>
          <w:sz w:val="22"/>
          <w:szCs w:val="22"/>
        </w:rPr>
        <w:t>llowance.</w:t>
      </w:r>
    </w:p>
    <w:p w14:paraId="26836589" w14:textId="77777777" w:rsidR="00171F9E" w:rsidRDefault="00171F9E" w:rsidP="0050338D">
      <w:pPr>
        <w:ind w:right="521"/>
        <w:rPr>
          <w:rFonts w:ascii="Arial" w:hAnsi="Arial" w:cs="Arial"/>
          <w:spacing w:val="-3"/>
          <w:sz w:val="22"/>
          <w:szCs w:val="22"/>
        </w:rPr>
      </w:pPr>
    </w:p>
    <w:p w14:paraId="19DAFD7B" w14:textId="77777777" w:rsidR="00171F9E" w:rsidRDefault="00171F9E" w:rsidP="0050338D">
      <w:pPr>
        <w:numPr>
          <w:ilvl w:val="0"/>
          <w:numId w:val="1"/>
        </w:numPr>
        <w:tabs>
          <w:tab w:val="num" w:pos="284"/>
        </w:tabs>
        <w:ind w:right="521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Spouse’s pension</w:t>
      </w:r>
    </w:p>
    <w:p w14:paraId="013B20D1" w14:textId="1004C169" w:rsidR="00171F9E" w:rsidRDefault="00171F9E" w:rsidP="0050338D">
      <w:pPr>
        <w:numPr>
          <w:ilvl w:val="0"/>
          <w:numId w:val="2"/>
        </w:numPr>
        <w:ind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pension of </w:t>
      </w:r>
      <w:r>
        <w:rPr>
          <w:rFonts w:ascii="Arial" w:hAnsi="Arial" w:cs="Arial"/>
          <w:bCs/>
          <w:sz w:val="22"/>
          <w:szCs w:val="22"/>
        </w:rPr>
        <w:t>£</w:t>
      </w:r>
      <w:r w:rsidR="008D1A31">
        <w:rPr>
          <w:rFonts w:ascii="Arial" w:hAnsi="Arial" w:cs="Arial"/>
          <w:bCs/>
          <w:sz w:val="22"/>
          <w:szCs w:val="22"/>
        </w:rPr>
        <w:t>7,650.91</w:t>
      </w:r>
      <w:r w:rsidR="00BB3FC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</w:t>
      </w:r>
      <w:r w:rsidR="001D6C0D">
        <w:rPr>
          <w:rFonts w:ascii="Arial" w:hAnsi="Arial" w:cs="Arial"/>
          <w:bCs/>
          <w:sz w:val="22"/>
          <w:szCs w:val="22"/>
        </w:rPr>
        <w:t xml:space="preserve">er </w:t>
      </w:r>
      <w:r>
        <w:rPr>
          <w:rFonts w:ascii="Arial" w:hAnsi="Arial" w:cs="Arial"/>
          <w:bCs/>
          <w:sz w:val="22"/>
          <w:szCs w:val="22"/>
        </w:rPr>
        <w:t>a</w:t>
      </w:r>
      <w:r w:rsidR="001D6C0D">
        <w:rPr>
          <w:rFonts w:ascii="Arial" w:hAnsi="Arial" w:cs="Arial"/>
          <w:bCs/>
          <w:sz w:val="22"/>
          <w:szCs w:val="22"/>
        </w:rPr>
        <w:t>nnum</w:t>
      </w:r>
      <w:r>
        <w:rPr>
          <w:rFonts w:ascii="Arial" w:hAnsi="Arial" w:cs="Arial"/>
          <w:sz w:val="22"/>
          <w:szCs w:val="22"/>
        </w:rPr>
        <w:t xml:space="preserve"> is payable</w:t>
      </w:r>
      <w:r w:rsidR="001D6C0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466B031" w14:textId="6F7FCFD3" w:rsidR="00171F9E" w:rsidRDefault="00171F9E" w:rsidP="0050338D">
      <w:pPr>
        <w:numPr>
          <w:ilvl w:val="0"/>
          <w:numId w:val="2"/>
        </w:numPr>
        <w:ind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£</w:t>
      </w:r>
      <w:r w:rsidR="008D1A31">
        <w:rPr>
          <w:rFonts w:ascii="Arial" w:hAnsi="Arial" w:cs="Arial"/>
          <w:bCs/>
          <w:sz w:val="22"/>
          <w:szCs w:val="22"/>
        </w:rPr>
        <w:t xml:space="preserve">2,885.75 </w:t>
      </w:r>
      <w:r>
        <w:rPr>
          <w:rFonts w:ascii="Arial" w:hAnsi="Arial" w:cs="Arial"/>
          <w:bCs/>
          <w:sz w:val="22"/>
          <w:szCs w:val="22"/>
        </w:rPr>
        <w:t>p</w:t>
      </w:r>
      <w:r w:rsidR="001D6C0D">
        <w:rPr>
          <w:rFonts w:ascii="Arial" w:hAnsi="Arial" w:cs="Arial"/>
          <w:bCs/>
          <w:sz w:val="22"/>
          <w:szCs w:val="22"/>
        </w:rPr>
        <w:t xml:space="preserve">er </w:t>
      </w:r>
      <w:r>
        <w:rPr>
          <w:rFonts w:ascii="Arial" w:hAnsi="Arial" w:cs="Arial"/>
          <w:bCs/>
          <w:sz w:val="22"/>
          <w:szCs w:val="22"/>
        </w:rPr>
        <w:t>a</w:t>
      </w:r>
      <w:r w:rsidR="001D6C0D">
        <w:rPr>
          <w:rFonts w:ascii="Arial" w:hAnsi="Arial" w:cs="Arial"/>
          <w:bCs/>
          <w:sz w:val="22"/>
          <w:szCs w:val="22"/>
        </w:rPr>
        <w:t>nnum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 this pension is for pre 6</w:t>
      </w:r>
      <w:r w:rsidR="00C333C8" w:rsidRPr="00352346">
        <w:rPr>
          <w:rFonts w:ascii="Arial" w:hAnsi="Arial" w:cs="Arial"/>
          <w:sz w:val="22"/>
          <w:szCs w:val="22"/>
          <w:vertAlign w:val="superscript"/>
        </w:rPr>
        <w:t>th</w:t>
      </w:r>
      <w:r w:rsidR="00C333C8">
        <w:rPr>
          <w:rFonts w:ascii="Arial" w:hAnsi="Arial" w:cs="Arial"/>
          <w:sz w:val="22"/>
          <w:szCs w:val="22"/>
        </w:rPr>
        <w:t xml:space="preserve"> April </w:t>
      </w:r>
      <w:r>
        <w:rPr>
          <w:rFonts w:ascii="Arial" w:hAnsi="Arial" w:cs="Arial"/>
          <w:sz w:val="22"/>
          <w:szCs w:val="22"/>
        </w:rPr>
        <w:t xml:space="preserve">2006 </w:t>
      </w:r>
      <w:r w:rsidR="00C333C8">
        <w:rPr>
          <w:rFonts w:ascii="Arial" w:hAnsi="Arial" w:cs="Arial"/>
          <w:sz w:val="22"/>
          <w:szCs w:val="22"/>
        </w:rPr>
        <w:t xml:space="preserve">pensionable </w:t>
      </w:r>
      <w:r>
        <w:rPr>
          <w:rFonts w:ascii="Arial" w:hAnsi="Arial" w:cs="Arial"/>
          <w:sz w:val="22"/>
          <w:szCs w:val="22"/>
        </w:rPr>
        <w:t xml:space="preserve">service and will increase </w:t>
      </w:r>
      <w:r w:rsidR="00C333C8">
        <w:rPr>
          <w:rFonts w:ascii="Arial" w:hAnsi="Arial" w:cs="Arial"/>
          <w:sz w:val="22"/>
          <w:szCs w:val="22"/>
        </w:rPr>
        <w:t xml:space="preserve">each year </w:t>
      </w:r>
      <w:r>
        <w:rPr>
          <w:rFonts w:ascii="Arial" w:hAnsi="Arial" w:cs="Arial"/>
          <w:sz w:val="22"/>
          <w:szCs w:val="22"/>
        </w:rPr>
        <w:t>by RPI or 5% if less</w:t>
      </w:r>
      <w:r w:rsidR="001D6C0D">
        <w:rPr>
          <w:rFonts w:ascii="Arial" w:hAnsi="Arial" w:cs="Arial"/>
          <w:sz w:val="22"/>
          <w:szCs w:val="22"/>
        </w:rPr>
        <w:t>.</w:t>
      </w:r>
    </w:p>
    <w:p w14:paraId="02821F79" w14:textId="6F62EE91" w:rsidR="00171F9E" w:rsidRDefault="00171F9E" w:rsidP="0050338D">
      <w:pPr>
        <w:numPr>
          <w:ilvl w:val="0"/>
          <w:numId w:val="2"/>
        </w:numPr>
        <w:ind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£</w:t>
      </w:r>
      <w:r w:rsidR="008D1A31">
        <w:rPr>
          <w:rFonts w:ascii="Arial" w:hAnsi="Arial" w:cs="Arial"/>
          <w:sz w:val="22"/>
          <w:szCs w:val="22"/>
        </w:rPr>
        <w:t>3,515.16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</w:t>
      </w:r>
      <w:r w:rsidR="001D6C0D">
        <w:rPr>
          <w:rFonts w:ascii="Arial" w:hAnsi="Arial" w:cs="Arial"/>
          <w:bCs/>
          <w:sz w:val="22"/>
          <w:szCs w:val="22"/>
        </w:rPr>
        <w:t xml:space="preserve">er </w:t>
      </w:r>
      <w:r>
        <w:rPr>
          <w:rFonts w:ascii="Arial" w:hAnsi="Arial" w:cs="Arial"/>
          <w:bCs/>
          <w:sz w:val="22"/>
          <w:szCs w:val="22"/>
        </w:rPr>
        <w:t>a</w:t>
      </w:r>
      <w:r w:rsidR="001D6C0D">
        <w:rPr>
          <w:rFonts w:ascii="Arial" w:hAnsi="Arial" w:cs="Arial"/>
          <w:bCs/>
          <w:sz w:val="22"/>
          <w:szCs w:val="22"/>
        </w:rPr>
        <w:t>nnu</w:t>
      </w:r>
      <w:r w:rsidR="001D6C0D" w:rsidRPr="00C333C8">
        <w:rPr>
          <w:rFonts w:ascii="Arial" w:hAnsi="Arial" w:cs="Arial"/>
          <w:bCs/>
          <w:sz w:val="22"/>
          <w:szCs w:val="22"/>
        </w:rPr>
        <w:t>m</w:t>
      </w:r>
      <w:r w:rsidRPr="00352346">
        <w:rPr>
          <w:rFonts w:ascii="Arial" w:hAnsi="Arial" w:cs="Arial"/>
          <w:bCs/>
          <w:sz w:val="22"/>
          <w:szCs w:val="22"/>
        </w:rPr>
        <w:t xml:space="preserve"> </w:t>
      </w:r>
      <w:r w:rsidR="00C333C8" w:rsidRPr="00352346">
        <w:rPr>
          <w:rFonts w:ascii="Arial" w:hAnsi="Arial" w:cs="Arial"/>
          <w:bCs/>
          <w:sz w:val="22"/>
          <w:szCs w:val="22"/>
        </w:rPr>
        <w:t xml:space="preserve">of this pension </w:t>
      </w:r>
      <w:r w:rsidRPr="00C333C8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for post 5</w:t>
      </w:r>
      <w:r w:rsidR="00C333C8" w:rsidRPr="00352346">
        <w:rPr>
          <w:rFonts w:ascii="Arial" w:hAnsi="Arial" w:cs="Arial"/>
          <w:sz w:val="22"/>
          <w:szCs w:val="22"/>
          <w:vertAlign w:val="superscript"/>
        </w:rPr>
        <w:t>th</w:t>
      </w:r>
      <w:r w:rsidR="00C333C8">
        <w:rPr>
          <w:rFonts w:ascii="Arial" w:hAnsi="Arial" w:cs="Arial"/>
          <w:sz w:val="22"/>
          <w:szCs w:val="22"/>
        </w:rPr>
        <w:t xml:space="preserve"> April 2</w:t>
      </w:r>
      <w:r>
        <w:rPr>
          <w:rFonts w:ascii="Arial" w:hAnsi="Arial" w:cs="Arial"/>
          <w:sz w:val="22"/>
          <w:szCs w:val="22"/>
        </w:rPr>
        <w:t xml:space="preserve">006 </w:t>
      </w:r>
      <w:r w:rsidR="00C333C8">
        <w:rPr>
          <w:rFonts w:ascii="Arial" w:hAnsi="Arial" w:cs="Arial"/>
          <w:sz w:val="22"/>
          <w:szCs w:val="22"/>
        </w:rPr>
        <w:t xml:space="preserve">pensionable </w:t>
      </w:r>
      <w:r>
        <w:rPr>
          <w:rFonts w:ascii="Arial" w:hAnsi="Arial" w:cs="Arial"/>
          <w:sz w:val="22"/>
          <w:szCs w:val="22"/>
        </w:rPr>
        <w:t xml:space="preserve">service and will increase </w:t>
      </w:r>
      <w:r w:rsidR="00C333C8">
        <w:rPr>
          <w:rFonts w:ascii="Arial" w:hAnsi="Arial" w:cs="Arial"/>
          <w:sz w:val="22"/>
          <w:szCs w:val="22"/>
        </w:rPr>
        <w:t xml:space="preserve">each year </w:t>
      </w:r>
      <w:r>
        <w:rPr>
          <w:rFonts w:ascii="Arial" w:hAnsi="Arial" w:cs="Arial"/>
          <w:sz w:val="22"/>
          <w:szCs w:val="22"/>
        </w:rPr>
        <w:t>by RPI or 2.5% if less.</w:t>
      </w:r>
    </w:p>
    <w:p w14:paraId="54FE1177" w14:textId="2ACE8753" w:rsidR="00BB3FCB" w:rsidRDefault="00BB3FCB" w:rsidP="00BB3FCB">
      <w:pPr>
        <w:numPr>
          <w:ilvl w:val="0"/>
          <w:numId w:val="2"/>
        </w:numPr>
        <w:ind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£</w:t>
      </w:r>
      <w:r w:rsidR="008D1A31">
        <w:rPr>
          <w:rFonts w:ascii="Arial" w:hAnsi="Arial" w:cs="Arial"/>
          <w:sz w:val="22"/>
          <w:szCs w:val="22"/>
        </w:rPr>
        <w:t>1,250.00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</w:t>
      </w:r>
      <w:r w:rsidR="001D6C0D">
        <w:rPr>
          <w:rFonts w:ascii="Arial" w:hAnsi="Arial" w:cs="Arial"/>
          <w:bCs/>
          <w:sz w:val="22"/>
          <w:szCs w:val="22"/>
        </w:rPr>
        <w:t xml:space="preserve">er </w:t>
      </w:r>
      <w:r>
        <w:rPr>
          <w:rFonts w:ascii="Arial" w:hAnsi="Arial" w:cs="Arial"/>
          <w:bCs/>
          <w:sz w:val="22"/>
          <w:szCs w:val="22"/>
        </w:rPr>
        <w:t>a</w:t>
      </w:r>
      <w:r w:rsidR="001D6C0D">
        <w:rPr>
          <w:rFonts w:ascii="Arial" w:hAnsi="Arial" w:cs="Arial"/>
          <w:bCs/>
          <w:sz w:val="22"/>
          <w:szCs w:val="22"/>
        </w:rPr>
        <w:t>nnu</w:t>
      </w:r>
      <w:r w:rsidR="001D6C0D" w:rsidRPr="00881DC8">
        <w:rPr>
          <w:rFonts w:ascii="Arial" w:hAnsi="Arial" w:cs="Arial"/>
          <w:bCs/>
          <w:sz w:val="22"/>
          <w:szCs w:val="22"/>
        </w:rPr>
        <w:t>m</w:t>
      </w:r>
      <w:r w:rsidRPr="00352346">
        <w:rPr>
          <w:rFonts w:ascii="Arial" w:hAnsi="Arial" w:cs="Arial"/>
          <w:bCs/>
          <w:sz w:val="22"/>
          <w:szCs w:val="22"/>
        </w:rPr>
        <w:t xml:space="preserve"> </w:t>
      </w:r>
      <w:r w:rsidR="00881DC8" w:rsidRPr="00352346">
        <w:rPr>
          <w:rFonts w:ascii="Arial" w:hAnsi="Arial" w:cs="Arial"/>
          <w:bCs/>
          <w:sz w:val="22"/>
          <w:szCs w:val="22"/>
        </w:rPr>
        <w:t xml:space="preserve">of this pension </w:t>
      </w:r>
      <w:r w:rsidRPr="00881DC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s in respect of the a</w:t>
      </w:r>
      <w:r w:rsidR="00881DC8">
        <w:rPr>
          <w:rFonts w:ascii="Arial" w:hAnsi="Arial" w:cs="Arial"/>
          <w:sz w:val="22"/>
          <w:szCs w:val="22"/>
        </w:rPr>
        <w:t xml:space="preserve">ugmented </w:t>
      </w:r>
      <w:r>
        <w:rPr>
          <w:rFonts w:ascii="Arial" w:hAnsi="Arial" w:cs="Arial"/>
          <w:sz w:val="22"/>
          <w:szCs w:val="22"/>
        </w:rPr>
        <w:t xml:space="preserve">pension granted to the member at retirement and </w:t>
      </w:r>
      <w:r w:rsidR="00881DC8">
        <w:rPr>
          <w:rFonts w:ascii="Arial" w:hAnsi="Arial" w:cs="Arial"/>
          <w:sz w:val="22"/>
          <w:szCs w:val="22"/>
        </w:rPr>
        <w:t xml:space="preserve">will </w:t>
      </w:r>
      <w:r w:rsidR="008D1A31">
        <w:rPr>
          <w:rFonts w:ascii="Arial" w:hAnsi="Arial" w:cs="Arial"/>
          <w:sz w:val="22"/>
          <w:szCs w:val="22"/>
        </w:rPr>
        <w:t>not increase</w:t>
      </w:r>
      <w:r w:rsidR="00132223">
        <w:rPr>
          <w:rFonts w:ascii="Arial" w:hAnsi="Arial" w:cs="Arial"/>
          <w:sz w:val="22"/>
          <w:szCs w:val="22"/>
        </w:rPr>
        <w:t xml:space="preserve"> in payment</w:t>
      </w:r>
      <w:r>
        <w:rPr>
          <w:rFonts w:ascii="Arial" w:hAnsi="Arial" w:cs="Arial"/>
          <w:sz w:val="22"/>
          <w:szCs w:val="22"/>
        </w:rPr>
        <w:t>.</w:t>
      </w:r>
    </w:p>
    <w:p w14:paraId="31F0D807" w14:textId="77777777" w:rsidR="00171F9E" w:rsidRDefault="00171F9E" w:rsidP="004A2545">
      <w:pPr>
        <w:ind w:right="521"/>
        <w:rPr>
          <w:rFonts w:ascii="Arial" w:hAnsi="Arial" w:cs="Arial"/>
          <w:sz w:val="22"/>
          <w:szCs w:val="22"/>
        </w:rPr>
      </w:pPr>
    </w:p>
    <w:p w14:paraId="7F9C4E32" w14:textId="77777777" w:rsidR="00171F9E" w:rsidRDefault="00171F9E" w:rsidP="0050338D">
      <w:pPr>
        <w:numPr>
          <w:ilvl w:val="0"/>
          <w:numId w:val="3"/>
        </w:numPr>
        <w:tabs>
          <w:tab w:val="left" w:pos="0"/>
          <w:tab w:val="left" w:pos="180"/>
        </w:tabs>
        <w:ind w:left="284" w:right="52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Payment of pension</w:t>
      </w:r>
    </w:p>
    <w:p w14:paraId="2A70C336" w14:textId="77777777" w:rsidR="00171F9E" w:rsidRPr="00C67BA4" w:rsidRDefault="00171F9E" w:rsidP="0050338D">
      <w:pPr>
        <w:numPr>
          <w:ilvl w:val="1"/>
          <w:numId w:val="3"/>
        </w:numPr>
        <w:tabs>
          <w:tab w:val="left" w:pos="0"/>
          <w:tab w:val="left" w:pos="180"/>
          <w:tab w:val="num" w:pos="720"/>
        </w:tabs>
        <w:ind w:left="720" w:right="521"/>
        <w:rPr>
          <w:rFonts w:ascii="Arial" w:hAnsi="Arial" w:cs="Arial"/>
          <w:sz w:val="22"/>
          <w:szCs w:val="22"/>
        </w:rPr>
      </w:pPr>
      <w:r w:rsidRPr="00C67BA4">
        <w:rPr>
          <w:rFonts w:ascii="Arial" w:hAnsi="Arial" w:cs="Arial"/>
          <w:spacing w:val="-3"/>
          <w:sz w:val="22"/>
          <w:szCs w:val="22"/>
        </w:rPr>
        <w:t xml:space="preserve">The </w:t>
      </w:r>
      <w:r w:rsidRPr="00C67BA4">
        <w:rPr>
          <w:rFonts w:ascii="Arial" w:hAnsi="Arial" w:cs="Arial"/>
          <w:sz w:val="22"/>
          <w:szCs w:val="22"/>
        </w:rPr>
        <w:t>spouse’s pension is payable monthly in advance</w:t>
      </w:r>
      <w:r w:rsidR="001D6C0D">
        <w:rPr>
          <w:rFonts w:ascii="Arial" w:hAnsi="Arial" w:cs="Arial"/>
          <w:sz w:val="22"/>
          <w:szCs w:val="22"/>
        </w:rPr>
        <w:t>.</w:t>
      </w:r>
      <w:r w:rsidRPr="00C67BA4">
        <w:rPr>
          <w:rFonts w:ascii="Arial" w:hAnsi="Arial" w:cs="Arial"/>
          <w:sz w:val="22"/>
          <w:szCs w:val="22"/>
        </w:rPr>
        <w:t xml:space="preserve"> </w:t>
      </w:r>
    </w:p>
    <w:p w14:paraId="42FDA996" w14:textId="164A874B" w:rsidR="00171F9E" w:rsidRDefault="001D6C0D" w:rsidP="0050338D">
      <w:pPr>
        <w:numPr>
          <w:ilvl w:val="1"/>
          <w:numId w:val="3"/>
        </w:numPr>
        <w:tabs>
          <w:tab w:val="left" w:pos="0"/>
          <w:tab w:val="left" w:pos="180"/>
          <w:tab w:val="num" w:pos="720"/>
        </w:tabs>
        <w:ind w:left="720"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pension </w:t>
      </w:r>
      <w:r w:rsidR="00C67BA4">
        <w:rPr>
          <w:rFonts w:ascii="Arial" w:hAnsi="Arial" w:cs="Arial"/>
          <w:sz w:val="22"/>
          <w:szCs w:val="22"/>
        </w:rPr>
        <w:t xml:space="preserve">will start </w:t>
      </w:r>
      <w:r w:rsidR="00171F9E">
        <w:rPr>
          <w:rFonts w:ascii="Arial" w:hAnsi="Arial" w:cs="Arial"/>
          <w:sz w:val="22"/>
          <w:szCs w:val="22"/>
        </w:rPr>
        <w:t>on 1</w:t>
      </w:r>
      <w:r w:rsidR="00171F9E">
        <w:rPr>
          <w:rFonts w:ascii="Arial" w:hAnsi="Arial" w:cs="Arial"/>
          <w:sz w:val="22"/>
          <w:szCs w:val="22"/>
          <w:vertAlign w:val="superscript"/>
        </w:rPr>
        <w:t>st</w:t>
      </w:r>
      <w:r w:rsidR="00171F9E">
        <w:rPr>
          <w:rFonts w:ascii="Arial" w:hAnsi="Arial" w:cs="Arial"/>
          <w:sz w:val="22"/>
          <w:szCs w:val="22"/>
        </w:rPr>
        <w:t xml:space="preserve"> </w:t>
      </w:r>
      <w:r w:rsidR="00132223">
        <w:rPr>
          <w:rFonts w:ascii="Arial" w:hAnsi="Arial" w:cs="Arial"/>
          <w:sz w:val="22"/>
          <w:szCs w:val="22"/>
        </w:rPr>
        <w:t>September 2020</w:t>
      </w:r>
      <w:r>
        <w:rPr>
          <w:rFonts w:ascii="Arial" w:hAnsi="Arial" w:cs="Arial"/>
          <w:sz w:val="22"/>
          <w:szCs w:val="22"/>
        </w:rPr>
        <w:t>.</w:t>
      </w:r>
      <w:r w:rsidR="00171F9E">
        <w:rPr>
          <w:rFonts w:ascii="Arial" w:hAnsi="Arial" w:cs="Arial"/>
          <w:sz w:val="22"/>
          <w:szCs w:val="22"/>
        </w:rPr>
        <w:t xml:space="preserve"> </w:t>
      </w:r>
    </w:p>
    <w:p w14:paraId="185FB776" w14:textId="77777777" w:rsidR="00171F9E" w:rsidRDefault="00171F9E" w:rsidP="0050338D">
      <w:pPr>
        <w:numPr>
          <w:ilvl w:val="1"/>
          <w:numId w:val="3"/>
        </w:numPr>
        <w:tabs>
          <w:tab w:val="left" w:pos="0"/>
          <w:tab w:val="left" w:pos="180"/>
          <w:tab w:val="num" w:pos="720"/>
        </w:tabs>
        <w:ind w:left="720"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pension will be paid for life and will be subject to PAYE.  </w:t>
      </w:r>
      <w:r>
        <w:rPr>
          <w:rFonts w:ascii="Arial" w:hAnsi="Arial" w:cs="Arial"/>
          <w:spacing w:val="-3"/>
          <w:sz w:val="22"/>
          <w:szCs w:val="22"/>
        </w:rPr>
        <w:br/>
      </w:r>
    </w:p>
    <w:p w14:paraId="2B0DE6C9" w14:textId="77777777" w:rsidR="00171F9E" w:rsidRDefault="00171F9E" w:rsidP="0050338D">
      <w:pPr>
        <w:numPr>
          <w:ilvl w:val="0"/>
          <w:numId w:val="4"/>
        </w:numPr>
        <w:tabs>
          <w:tab w:val="left" w:pos="180"/>
          <w:tab w:val="left" w:pos="284"/>
        </w:tabs>
        <w:ind w:right="521" w:hanging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Pension increases</w:t>
      </w:r>
    </w:p>
    <w:p w14:paraId="4F5B7A58" w14:textId="0D2F32EF" w:rsidR="00171F9E" w:rsidRDefault="00171F9E" w:rsidP="0050338D">
      <w:pPr>
        <w:numPr>
          <w:ilvl w:val="1"/>
          <w:numId w:val="4"/>
        </w:numPr>
        <w:tabs>
          <w:tab w:val="num" w:pos="720"/>
        </w:tabs>
        <w:ind w:right="521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Increases to the pension in payment are applied each year </w:t>
      </w:r>
      <w:r w:rsidR="00123B90">
        <w:rPr>
          <w:rFonts w:ascii="Arial" w:hAnsi="Arial" w:cs="Arial"/>
          <w:sz w:val="22"/>
          <w:szCs w:val="22"/>
        </w:rPr>
        <w:t xml:space="preserve">on </w:t>
      </w:r>
      <w:r w:rsidR="008D1A31">
        <w:rPr>
          <w:rFonts w:ascii="Arial" w:hAnsi="Arial" w:cs="Arial"/>
          <w:sz w:val="22"/>
          <w:szCs w:val="22"/>
        </w:rPr>
        <w:t>14</w:t>
      </w:r>
      <w:r w:rsidR="00976253">
        <w:rPr>
          <w:rFonts w:ascii="Arial" w:hAnsi="Arial" w:cs="Arial"/>
          <w:sz w:val="22"/>
          <w:szCs w:val="22"/>
        </w:rPr>
        <w:t>th</w:t>
      </w:r>
      <w:r w:rsidR="008D1A31">
        <w:rPr>
          <w:rFonts w:ascii="Arial" w:hAnsi="Arial" w:cs="Arial"/>
          <w:sz w:val="22"/>
          <w:szCs w:val="22"/>
        </w:rPr>
        <w:t xml:space="preserve"> August</w:t>
      </w:r>
      <w:r w:rsidR="001D6C0D">
        <w:rPr>
          <w:rFonts w:ascii="Arial" w:hAnsi="Arial" w:cs="Arial"/>
          <w:sz w:val="22"/>
          <w:szCs w:val="22"/>
        </w:rPr>
        <w:t>.</w:t>
      </w:r>
    </w:p>
    <w:p w14:paraId="03716D32" w14:textId="77777777" w:rsidR="00171F9E" w:rsidRDefault="00171F9E" w:rsidP="0050338D">
      <w:pPr>
        <w:ind w:left="1080" w:right="521"/>
        <w:rPr>
          <w:rFonts w:ascii="Arial" w:hAnsi="Arial" w:cs="Arial"/>
          <w:sz w:val="22"/>
          <w:szCs w:val="22"/>
        </w:rPr>
      </w:pPr>
    </w:p>
    <w:p w14:paraId="3176C7DE" w14:textId="77777777" w:rsidR="00171F9E" w:rsidRDefault="00171F9E" w:rsidP="0050338D">
      <w:pPr>
        <w:numPr>
          <w:ilvl w:val="3"/>
          <w:numId w:val="5"/>
        </w:numPr>
        <w:tabs>
          <w:tab w:val="num" w:pos="180"/>
          <w:tab w:val="left" w:pos="284"/>
        </w:tabs>
        <w:ind w:right="521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Details required</w:t>
      </w:r>
    </w:p>
    <w:p w14:paraId="34DE6C09" w14:textId="77777777" w:rsidR="00171F9E" w:rsidRDefault="00171F9E" w:rsidP="0050338D">
      <w:pPr>
        <w:ind w:left="284"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Before the spouse’s pension can be put into payment</w:t>
      </w:r>
      <w:r w:rsidR="001D6C0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the following</w:t>
      </w:r>
      <w:r w:rsidR="001D6C0D">
        <w:rPr>
          <w:rFonts w:ascii="Arial" w:hAnsi="Arial" w:cs="Arial"/>
          <w:sz w:val="22"/>
          <w:szCs w:val="22"/>
        </w:rPr>
        <w:t xml:space="preserve"> will be required:</w:t>
      </w:r>
    </w:p>
    <w:p w14:paraId="53E36DAF" w14:textId="77777777" w:rsidR="00171F9E" w:rsidRDefault="00171F9E" w:rsidP="0050338D">
      <w:pPr>
        <w:numPr>
          <w:ilvl w:val="1"/>
          <w:numId w:val="5"/>
        </w:numPr>
        <w:tabs>
          <w:tab w:val="num" w:pos="720"/>
        </w:tabs>
        <w:ind w:right="521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member’s original death certificate</w:t>
      </w:r>
      <w:r w:rsidR="001D6C0D">
        <w:rPr>
          <w:rFonts w:ascii="Arial" w:hAnsi="Arial" w:cs="Arial"/>
          <w:sz w:val="22"/>
          <w:szCs w:val="22"/>
        </w:rPr>
        <w:t>.</w:t>
      </w:r>
    </w:p>
    <w:p w14:paraId="56F3B94D" w14:textId="77777777" w:rsidR="00171F9E" w:rsidRDefault="00171F9E" w:rsidP="0050338D">
      <w:pPr>
        <w:numPr>
          <w:ilvl w:val="1"/>
          <w:numId w:val="5"/>
        </w:numPr>
        <w:tabs>
          <w:tab w:val="num" w:pos="720"/>
        </w:tabs>
        <w:ind w:right="521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1D6C0D">
        <w:rPr>
          <w:rFonts w:ascii="Arial" w:hAnsi="Arial" w:cs="Arial"/>
          <w:sz w:val="22"/>
          <w:szCs w:val="22"/>
        </w:rPr>
        <w:t xml:space="preserve"> member and spouse’s </w:t>
      </w:r>
      <w:r>
        <w:rPr>
          <w:rFonts w:ascii="Arial" w:hAnsi="Arial" w:cs="Arial"/>
          <w:sz w:val="22"/>
          <w:szCs w:val="22"/>
        </w:rPr>
        <w:t>original marriage certificate</w:t>
      </w:r>
      <w:r w:rsidR="001D6C0D">
        <w:rPr>
          <w:rFonts w:ascii="Arial" w:hAnsi="Arial" w:cs="Arial"/>
          <w:sz w:val="22"/>
          <w:szCs w:val="22"/>
        </w:rPr>
        <w:t>.</w:t>
      </w:r>
    </w:p>
    <w:p w14:paraId="5F1899EF" w14:textId="77777777" w:rsidR="00171F9E" w:rsidRDefault="00171F9E" w:rsidP="0050338D">
      <w:pPr>
        <w:numPr>
          <w:ilvl w:val="1"/>
          <w:numId w:val="5"/>
        </w:numPr>
        <w:tabs>
          <w:tab w:val="num" w:pos="720"/>
        </w:tabs>
        <w:ind w:right="521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spouse’s original birth certificate</w:t>
      </w:r>
      <w:r w:rsidR="001D6C0D">
        <w:rPr>
          <w:rFonts w:ascii="Arial" w:hAnsi="Arial" w:cs="Arial"/>
          <w:sz w:val="22"/>
          <w:szCs w:val="22"/>
        </w:rPr>
        <w:t>.</w:t>
      </w:r>
    </w:p>
    <w:p w14:paraId="4DD6534B" w14:textId="77777777" w:rsidR="00171F9E" w:rsidRDefault="00171F9E" w:rsidP="0050338D">
      <w:pPr>
        <w:numPr>
          <w:ilvl w:val="1"/>
          <w:numId w:val="5"/>
        </w:numPr>
        <w:tabs>
          <w:tab w:val="num" w:pos="720"/>
        </w:tabs>
        <w:ind w:right="521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enclosed bank details form completed by the spouse.</w:t>
      </w:r>
    </w:p>
    <w:p w14:paraId="32464C8C" w14:textId="77777777" w:rsidR="00171F9E" w:rsidRDefault="00171F9E" w:rsidP="0050338D">
      <w:pPr>
        <w:ind w:right="521"/>
        <w:rPr>
          <w:rFonts w:ascii="Arial" w:hAnsi="Arial" w:cs="Arial"/>
          <w:sz w:val="22"/>
          <w:szCs w:val="22"/>
        </w:rPr>
      </w:pPr>
    </w:p>
    <w:p w14:paraId="4DF36AB4" w14:textId="74DDD699" w:rsidR="00171F9E" w:rsidRDefault="00171F9E" w:rsidP="0050338D">
      <w:pPr>
        <w:ind w:right="521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If you have any queries, please contact me.</w:t>
      </w:r>
    </w:p>
    <w:p w14:paraId="0E515F0C" w14:textId="77777777" w:rsidR="00171F9E" w:rsidRDefault="00171F9E" w:rsidP="0050338D">
      <w:pPr>
        <w:ind w:right="521"/>
        <w:rPr>
          <w:rFonts w:ascii="Arial" w:hAnsi="Arial" w:cs="Arial"/>
          <w:spacing w:val="-3"/>
          <w:sz w:val="22"/>
          <w:szCs w:val="22"/>
        </w:rPr>
      </w:pPr>
    </w:p>
    <w:p w14:paraId="29500E41" w14:textId="1853F2B3" w:rsidR="00170AF1" w:rsidRDefault="00171F9E" w:rsidP="0050338D">
      <w:pPr>
        <w:tabs>
          <w:tab w:val="left" w:pos="360"/>
          <w:tab w:val="left" w:pos="1080"/>
        </w:tabs>
        <w:ind w:right="521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Yours faithfully </w:t>
      </w:r>
    </w:p>
    <w:p w14:paraId="5C080850" w14:textId="4124514F" w:rsidR="002E0260" w:rsidRDefault="00171F9E" w:rsidP="0050338D">
      <w:pPr>
        <w:tabs>
          <w:tab w:val="left" w:pos="360"/>
          <w:tab w:val="left" w:pos="1080"/>
        </w:tabs>
        <w:ind w:right="521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A N Other</w:t>
      </w:r>
    </w:p>
    <w:p w14:paraId="11ED7502" w14:textId="3EBFEDBD" w:rsidR="00881DC8" w:rsidRPr="0052538C" w:rsidRDefault="00881DC8" w:rsidP="00881DC8">
      <w:pPr>
        <w:tabs>
          <w:tab w:val="left" w:pos="360"/>
          <w:tab w:val="left" w:pos="1080"/>
        </w:tabs>
        <w:ind w:right="521"/>
        <w:rPr>
          <w:rFonts w:ascii="Arial" w:eastAsia="Calibri" w:hAnsi="Arial" w:cs="Arial"/>
          <w:b/>
          <w:bCs/>
          <w:szCs w:val="24"/>
          <w:lang w:eastAsia="en-US"/>
        </w:rPr>
      </w:pPr>
      <w:r w:rsidRPr="0052538C">
        <w:rPr>
          <w:rFonts w:ascii="Arial" w:eastAsia="Calibri" w:hAnsi="Arial" w:cs="Arial"/>
          <w:b/>
          <w:bCs/>
          <w:szCs w:val="24"/>
          <w:lang w:eastAsia="en-US"/>
        </w:rPr>
        <w:lastRenderedPageBreak/>
        <w:t>NOTE</w:t>
      </w:r>
      <w:r w:rsidRPr="0052538C">
        <w:rPr>
          <w:rFonts w:ascii="Arial" w:eastAsia="Calibri" w:hAnsi="Arial" w:cs="Arial"/>
          <w:szCs w:val="24"/>
          <w:lang w:eastAsia="en-US"/>
        </w:rPr>
        <w:t xml:space="preserve"> – </w:t>
      </w:r>
    </w:p>
    <w:p w14:paraId="5DAE84CC" w14:textId="77777777" w:rsidR="00881DC8" w:rsidRPr="0052538C" w:rsidRDefault="00881DC8" w:rsidP="00881DC8">
      <w:pPr>
        <w:rPr>
          <w:rFonts w:ascii="Arial" w:eastAsia="Calibri" w:hAnsi="Arial" w:cs="Arial"/>
          <w:b/>
          <w:szCs w:val="24"/>
          <w:lang w:eastAsia="en-US"/>
        </w:rPr>
      </w:pPr>
    </w:p>
    <w:p w14:paraId="0B29735C" w14:textId="77777777" w:rsidR="00881DC8" w:rsidRPr="0052538C" w:rsidRDefault="00881DC8" w:rsidP="00881DC8">
      <w:pPr>
        <w:rPr>
          <w:rFonts w:ascii="Arial" w:eastAsia="Calibri" w:hAnsi="Arial" w:cs="Arial"/>
          <w:szCs w:val="24"/>
          <w:lang w:eastAsia="en-US"/>
        </w:rPr>
      </w:pPr>
      <w:r w:rsidRPr="0052538C">
        <w:rPr>
          <w:rFonts w:ascii="Arial" w:eastAsia="Calibri" w:hAnsi="Arial" w:cs="Arial"/>
          <w:b/>
          <w:szCs w:val="24"/>
          <w:lang w:eastAsia="en-US"/>
        </w:rPr>
        <w:t>Letters should be written in full</w:t>
      </w:r>
      <w:r w:rsidRPr="0052538C">
        <w:rPr>
          <w:rFonts w:ascii="Arial" w:eastAsia="Calibri" w:hAnsi="Arial" w:cs="Arial"/>
          <w:szCs w:val="24"/>
          <w:lang w:eastAsia="en-US"/>
        </w:rPr>
        <w:t xml:space="preserve"> </w:t>
      </w:r>
      <w:r w:rsidRPr="0052538C">
        <w:rPr>
          <w:rFonts w:ascii="Arial" w:eastAsia="Calibri" w:hAnsi="Arial" w:cs="Arial"/>
          <w:b/>
          <w:szCs w:val="24"/>
          <w:lang w:eastAsia="en-US"/>
        </w:rPr>
        <w:t>and should include all of the information contained in each of the bullet points.</w:t>
      </w:r>
      <w:r w:rsidRPr="0052538C">
        <w:rPr>
          <w:rFonts w:ascii="Arial" w:eastAsia="Calibri" w:hAnsi="Arial" w:cs="Arial"/>
          <w:szCs w:val="24"/>
          <w:lang w:eastAsia="en-US"/>
        </w:rPr>
        <w:t xml:space="preserve">  </w:t>
      </w:r>
    </w:p>
    <w:p w14:paraId="503B3D74" w14:textId="77777777" w:rsidR="00881DC8" w:rsidRPr="0052538C" w:rsidRDefault="00881DC8" w:rsidP="00881DC8">
      <w:pPr>
        <w:rPr>
          <w:rFonts w:ascii="Arial" w:eastAsia="Calibri" w:hAnsi="Arial" w:cs="Arial"/>
          <w:szCs w:val="24"/>
          <w:lang w:eastAsia="en-US"/>
        </w:rPr>
      </w:pPr>
    </w:p>
    <w:p w14:paraId="0BB16B5A" w14:textId="77777777" w:rsidR="00881DC8" w:rsidRPr="0052538C" w:rsidRDefault="00881DC8" w:rsidP="00881DC8">
      <w:pPr>
        <w:rPr>
          <w:rFonts w:ascii="Arial" w:eastAsia="Calibri" w:hAnsi="Arial" w:cs="Arial"/>
          <w:b/>
          <w:szCs w:val="24"/>
          <w:lang w:eastAsia="en-US"/>
        </w:rPr>
      </w:pPr>
      <w:r w:rsidRPr="0052538C">
        <w:rPr>
          <w:rFonts w:ascii="Arial" w:eastAsia="Calibri" w:hAnsi="Arial" w:cs="Arial"/>
          <w:b/>
          <w:szCs w:val="24"/>
          <w:lang w:eastAsia="en-US"/>
        </w:rPr>
        <w:t xml:space="preserve">Failure to write a letter in full will result in marks being lost.  </w:t>
      </w:r>
    </w:p>
    <w:p w14:paraId="307017DD" w14:textId="77777777" w:rsidR="00881DC8" w:rsidRPr="0052538C" w:rsidRDefault="00881DC8" w:rsidP="00881DC8">
      <w:pPr>
        <w:rPr>
          <w:rFonts w:ascii="Arial" w:eastAsia="Calibri" w:hAnsi="Arial" w:cs="Arial"/>
          <w:b/>
          <w:szCs w:val="24"/>
          <w:lang w:eastAsia="en-US"/>
        </w:rPr>
      </w:pPr>
    </w:p>
    <w:p w14:paraId="57504DA7" w14:textId="77777777" w:rsidR="00881DC8" w:rsidRPr="0052538C" w:rsidRDefault="00881DC8" w:rsidP="00881DC8">
      <w:r w:rsidRPr="0052538C">
        <w:rPr>
          <w:rFonts w:ascii="Arial" w:eastAsia="Calibri" w:hAnsi="Arial" w:cs="Arial"/>
          <w:b/>
          <w:szCs w:val="24"/>
          <w:lang w:eastAsia="en-US"/>
        </w:rPr>
        <w:t>Failure to mention the information contained in each of the bullet points will result in marks being lost.</w:t>
      </w:r>
    </w:p>
    <w:p w14:paraId="13A37039" w14:textId="77777777" w:rsidR="00881DC8" w:rsidRDefault="00881DC8" w:rsidP="0050338D">
      <w:pPr>
        <w:tabs>
          <w:tab w:val="left" w:pos="360"/>
          <w:tab w:val="left" w:pos="1080"/>
        </w:tabs>
        <w:ind w:right="521"/>
      </w:pPr>
    </w:p>
    <w:sectPr w:rsidR="00881D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270FA"/>
    <w:multiLevelType w:val="hybridMultilevel"/>
    <w:tmpl w:val="450421D2"/>
    <w:lvl w:ilvl="0" w:tplc="137CE3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B83413"/>
    <w:multiLevelType w:val="hybridMultilevel"/>
    <w:tmpl w:val="D98C93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652BB"/>
    <w:multiLevelType w:val="hybridMultilevel"/>
    <w:tmpl w:val="8E3C3050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B34A993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9F5755"/>
    <w:multiLevelType w:val="hybridMultilevel"/>
    <w:tmpl w:val="8A6E0EE2"/>
    <w:lvl w:ilvl="0" w:tplc="F53EE020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D51FFA"/>
    <w:multiLevelType w:val="hybridMultilevel"/>
    <w:tmpl w:val="50289644"/>
    <w:lvl w:ilvl="0" w:tplc="F808EDF2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/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9E"/>
    <w:rsid w:val="00123B90"/>
    <w:rsid w:val="00132223"/>
    <w:rsid w:val="00170AF1"/>
    <w:rsid w:val="00171F9E"/>
    <w:rsid w:val="001D6C0D"/>
    <w:rsid w:val="002E0260"/>
    <w:rsid w:val="002F49A7"/>
    <w:rsid w:val="00352346"/>
    <w:rsid w:val="00376AF4"/>
    <w:rsid w:val="0038597A"/>
    <w:rsid w:val="003B76CF"/>
    <w:rsid w:val="004A2545"/>
    <w:rsid w:val="0050338D"/>
    <w:rsid w:val="005A17E1"/>
    <w:rsid w:val="008557EE"/>
    <w:rsid w:val="00881DC8"/>
    <w:rsid w:val="00885F34"/>
    <w:rsid w:val="008B4626"/>
    <w:rsid w:val="008D1A31"/>
    <w:rsid w:val="00917178"/>
    <w:rsid w:val="00976253"/>
    <w:rsid w:val="009E4D3B"/>
    <w:rsid w:val="00AE0617"/>
    <w:rsid w:val="00BB3FCB"/>
    <w:rsid w:val="00C333C8"/>
    <w:rsid w:val="00C6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D6D5E"/>
  <w15:docId w15:val="{E8FF8A30-9C24-476B-90CB-2A69E2B7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F9E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171F9E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basedOn w:val="DefaultParagraphFont"/>
    <w:qFormat/>
    <w:rsid w:val="00171F9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C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C0D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9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4B3D23-5FEB-448A-A584-0B0E5E4A87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0E481E-07F8-4B4F-A0AF-1FA793D05F9B}">
  <ds:schemaRefs>
    <ds:schemaRef ds:uri="4852801b-c147-4030-992a-c0712eaa8cb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122C96-8681-4B92-9A01-C332AEA8D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1821</Characters>
  <Application>Microsoft Office Word</Application>
  <DocSecurity>0</DocSecurity>
  <Lines>60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Croft, Dominic</cp:lastModifiedBy>
  <cp:revision>2</cp:revision>
  <cp:lastPrinted>2019-04-12T17:58:00Z</cp:lastPrinted>
  <dcterms:created xsi:type="dcterms:W3CDTF">2020-05-15T15:48:00Z</dcterms:created>
  <dcterms:modified xsi:type="dcterms:W3CDTF">2020-05-15T15:48:00Z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