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8CFA" w14:textId="044F7317"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14:paraId="3A884B88" w14:textId="77777777"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14:paraId="19C66BDD" w14:textId="77777777"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14:paraId="6C24AD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61CA05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33FAFFA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2219A59C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EA6A70">
        <w:rPr>
          <w:b/>
          <w:spacing w:val="-3"/>
        </w:rPr>
        <w:t>02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237649DE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EA6A70">
        <w:rPr>
          <w:b/>
          <w:spacing w:val="-3"/>
        </w:rPr>
        <w:t>COOK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EA6A70">
        <w:rPr>
          <w:b/>
          <w:spacing w:val="-3"/>
        </w:rPr>
        <w:t>AILSA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25A50A3E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EA6A70" w:rsidRPr="004A1771">
        <w:rPr>
          <w:b/>
          <w:bCs/>
          <w:spacing w:val="-3"/>
        </w:rPr>
        <w:t>0</w:t>
      </w:r>
      <w:r w:rsidR="00A47B65">
        <w:rPr>
          <w:b/>
          <w:spacing w:val="-3"/>
        </w:rPr>
        <w:t>3</w:t>
      </w:r>
      <w:r w:rsidR="003F00C8" w:rsidRPr="00F17BDC">
        <w:rPr>
          <w:b/>
          <w:spacing w:val="-3"/>
        </w:rPr>
        <w:t>/</w:t>
      </w:r>
      <w:r w:rsidR="00EA6A70">
        <w:rPr>
          <w:b/>
          <w:spacing w:val="-3"/>
        </w:rPr>
        <w:t>08</w:t>
      </w:r>
      <w:r w:rsidR="003F00C8" w:rsidRPr="00F17BDC">
        <w:rPr>
          <w:b/>
          <w:spacing w:val="-3"/>
        </w:rPr>
        <w:t>/19</w:t>
      </w:r>
      <w:r w:rsidR="00A47B65">
        <w:rPr>
          <w:b/>
          <w:spacing w:val="-3"/>
        </w:rPr>
        <w:t>7</w:t>
      </w:r>
      <w:r w:rsidR="00EA6A70">
        <w:rPr>
          <w:b/>
          <w:spacing w:val="-3"/>
        </w:rPr>
        <w:t>2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A6A70" w:rsidRPr="00EA6A70">
        <w:rPr>
          <w:b/>
          <w:bCs/>
          <w:spacing w:val="-3"/>
        </w:rPr>
        <w:t>FE</w:t>
      </w:r>
      <w:r w:rsidR="003F00C8" w:rsidRPr="00EA6A70">
        <w:rPr>
          <w:b/>
          <w:bCs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08689782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A47B65">
        <w:rPr>
          <w:b/>
          <w:spacing w:val="-3"/>
        </w:rPr>
        <w:t>1</w:t>
      </w:r>
      <w:r w:rsidR="00EA6A70">
        <w:rPr>
          <w:b/>
          <w:spacing w:val="-3"/>
        </w:rPr>
        <w:t>8</w:t>
      </w:r>
      <w:r w:rsidR="00802196" w:rsidRPr="00802196">
        <w:rPr>
          <w:b/>
          <w:spacing w:val="-3"/>
        </w:rPr>
        <w:t>/0</w:t>
      </w:r>
      <w:r w:rsidR="00EA6A70">
        <w:rPr>
          <w:b/>
          <w:spacing w:val="-3"/>
        </w:rPr>
        <w:t>7</w:t>
      </w:r>
      <w:r w:rsidR="00802196" w:rsidRPr="00802196">
        <w:rPr>
          <w:b/>
          <w:spacing w:val="-3"/>
        </w:rPr>
        <w:t>/19</w:t>
      </w:r>
      <w:r w:rsidR="00A47B65">
        <w:rPr>
          <w:b/>
          <w:spacing w:val="-3"/>
        </w:rPr>
        <w:t>7</w:t>
      </w:r>
      <w:r w:rsidR="00EA6A70">
        <w:rPr>
          <w:b/>
          <w:spacing w:val="-3"/>
        </w:rPr>
        <w:t>1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3D7C8131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47B65">
        <w:rPr>
          <w:b/>
          <w:spacing w:val="-3"/>
        </w:rPr>
        <w:t>01</w:t>
      </w:r>
      <w:r w:rsidR="003F00C8" w:rsidRPr="00F17BDC">
        <w:rPr>
          <w:b/>
          <w:spacing w:val="-3"/>
        </w:rPr>
        <w:t>/</w:t>
      </w:r>
      <w:r w:rsidR="00F62D02">
        <w:rPr>
          <w:b/>
          <w:spacing w:val="-3"/>
        </w:rPr>
        <w:t>0</w:t>
      </w:r>
      <w:r w:rsidR="00EA6A70">
        <w:rPr>
          <w:b/>
          <w:spacing w:val="-3"/>
        </w:rPr>
        <w:t>8</w:t>
      </w:r>
      <w:r w:rsidR="003F00C8" w:rsidRPr="00F17BDC">
        <w:rPr>
          <w:b/>
          <w:spacing w:val="-3"/>
        </w:rPr>
        <w:t>/</w:t>
      </w:r>
      <w:r w:rsidR="00EA6A70">
        <w:rPr>
          <w:b/>
          <w:spacing w:val="-3"/>
        </w:rPr>
        <w:t>1998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0098DDF5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EA6A70">
        <w:rPr>
          <w:b/>
          <w:spacing w:val="-3"/>
        </w:rPr>
        <w:t>199</w:t>
      </w:r>
      <w:r w:rsidR="00A47B65">
        <w:rPr>
          <w:b/>
          <w:spacing w:val="-3"/>
        </w:rPr>
        <w:t>9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74E5FA21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F62D0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31386E1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C95A87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2437F5B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7A76AE6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5CA1E18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191D71D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5DEE9BE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23FAF49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20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0BC7CCA0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2C62369F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34,000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72BEF352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7421BB62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25870B41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1123E31F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45,400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5A09BAF7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6389DEF1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13B38895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48</w:t>
            </w:r>
            <w:r w:rsidR="003F00C8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7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693A7161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1769DE">
        <w:rPr>
          <w:spacing w:val="-3"/>
        </w:rPr>
        <w:t xml:space="preserve">   </w:t>
      </w:r>
      <w:r w:rsidR="00EA6A70" w:rsidRPr="00EA6A70">
        <w:rPr>
          <w:b/>
          <w:bCs/>
          <w:spacing w:val="-3"/>
        </w:rPr>
        <w:t>38</w:t>
      </w:r>
      <w:r w:rsidR="00A47B65" w:rsidRPr="00EA6A70">
        <w:rPr>
          <w:b/>
          <w:bCs/>
          <w:spacing w:val="-3"/>
        </w:rPr>
        <w:t>,</w:t>
      </w:r>
      <w:r w:rsidR="00EA6A70" w:rsidRPr="00EA6A70">
        <w:rPr>
          <w:b/>
          <w:bCs/>
          <w:spacing w:val="-3"/>
        </w:rPr>
        <w:t>7</w:t>
      </w:r>
      <w:r w:rsidR="00A47B65" w:rsidRPr="00EA6A70">
        <w:rPr>
          <w:b/>
          <w:bCs/>
          <w:spacing w:val="-3"/>
        </w:rPr>
        <w:t>61.</w:t>
      </w:r>
      <w:r w:rsidR="00EA6A70" w:rsidRPr="00EA6A70">
        <w:rPr>
          <w:b/>
          <w:bCs/>
          <w:spacing w:val="-3"/>
        </w:rPr>
        <w:t>22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6730091D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566C1301" w:rsidR="00DC2DAD" w:rsidRDefault="00EA6A70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Total member’s transfer-in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1769DE">
        <w:rPr>
          <w:spacing w:val="-3"/>
        </w:rPr>
        <w:t xml:space="preserve">   </w:t>
      </w:r>
      <w:r>
        <w:rPr>
          <w:b/>
          <w:bCs/>
          <w:spacing w:val="-3"/>
        </w:rPr>
        <w:t>11</w:t>
      </w:r>
      <w:r w:rsidRPr="00EA6A70">
        <w:rPr>
          <w:b/>
          <w:bCs/>
          <w:spacing w:val="-3"/>
        </w:rPr>
        <w:t>,1</w:t>
      </w:r>
      <w:r>
        <w:rPr>
          <w:b/>
          <w:bCs/>
          <w:spacing w:val="-3"/>
        </w:rPr>
        <w:t>32</w:t>
      </w:r>
      <w:r w:rsidRPr="00EA6A70">
        <w:rPr>
          <w:b/>
          <w:bCs/>
          <w:spacing w:val="-3"/>
        </w:rPr>
        <w:t>.</w:t>
      </w:r>
      <w:r>
        <w:rPr>
          <w:b/>
          <w:bCs/>
          <w:spacing w:val="-3"/>
        </w:rPr>
        <w:t>76</w:t>
      </w:r>
    </w:p>
    <w:p w14:paraId="60D03659" w14:textId="5FE2416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F62D02">
        <w:rPr>
          <w:b/>
          <w:spacing w:val="-3"/>
        </w:rPr>
        <w:t>20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29844C71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>£</w:t>
      </w:r>
      <w:r w:rsidR="00EA6A70">
        <w:rPr>
          <w:b/>
          <w:spacing w:val="-3"/>
        </w:rPr>
        <w:t xml:space="preserve">  </w:t>
      </w:r>
      <w:r w:rsidR="001769DE">
        <w:rPr>
          <w:b/>
          <w:spacing w:val="-3"/>
        </w:rPr>
        <w:t xml:space="preserve">    </w:t>
      </w:r>
      <w:r w:rsidR="00EA6A70">
        <w:rPr>
          <w:b/>
          <w:spacing w:val="-3"/>
        </w:rPr>
        <w:t>5,718.39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57B4580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F62D02">
        <w:rPr>
          <w:b/>
          <w:spacing w:val="-3"/>
        </w:rPr>
        <w:t>20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55F7BB2D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1769DE">
        <w:rPr>
          <w:b/>
          <w:spacing w:val="-3"/>
        </w:rPr>
        <w:t xml:space="preserve">     </w:t>
      </w:r>
      <w:r w:rsidR="00EA6A70">
        <w:rPr>
          <w:b/>
          <w:spacing w:val="-3"/>
        </w:rPr>
        <w:t>7,329.02</w:t>
      </w:r>
      <w:r>
        <w:rPr>
          <w:spacing w:val="-3"/>
        </w:rPr>
        <w:t xml:space="preserve">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76FEFA64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</w:t>
      </w:r>
      <w:r w:rsidR="001769DE">
        <w:rPr>
          <w:spacing w:val="-3"/>
        </w:rPr>
        <w:t xml:space="preserve">  </w:t>
      </w:r>
      <w:r w:rsidR="00EA6A70">
        <w:rPr>
          <w:b/>
          <w:spacing w:val="-3"/>
        </w:rPr>
        <w:t>5</w:t>
      </w:r>
      <w:r w:rsidR="00A47B65">
        <w:rPr>
          <w:b/>
          <w:spacing w:val="-3"/>
        </w:rPr>
        <w:t>1</w:t>
      </w:r>
      <w:r w:rsidR="003F00C8" w:rsidRPr="003F00C8">
        <w:rPr>
          <w:b/>
          <w:spacing w:val="-3"/>
        </w:rPr>
        <w:t>,</w:t>
      </w:r>
      <w:r w:rsidR="00EA6A70">
        <w:rPr>
          <w:b/>
          <w:spacing w:val="-3"/>
        </w:rPr>
        <w:t>5</w:t>
      </w:r>
      <w:r w:rsidR="00FC2DA0">
        <w:rPr>
          <w:b/>
          <w:spacing w:val="-3"/>
        </w:rPr>
        <w:t>00</w:t>
      </w:r>
      <w:r w:rsidR="001769DE">
        <w:rPr>
          <w:b/>
          <w:spacing w:val="-3"/>
        </w:rPr>
        <w:t>.00</w:t>
      </w:r>
    </w:p>
    <w:p w14:paraId="04E84BF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3E7A9F7" w14:textId="72DC0B45" w:rsidR="00EA6A70" w:rsidRDefault="00EA6A70" w:rsidP="00580296">
      <w:pPr>
        <w:tabs>
          <w:tab w:val="left" w:pos="-720"/>
        </w:tabs>
        <w:jc w:val="both"/>
        <w:rPr>
          <w:bCs/>
          <w:spacing w:val="-3"/>
        </w:rPr>
      </w:pPr>
      <w:r w:rsidRPr="00EA6A70">
        <w:rPr>
          <w:bCs/>
          <w:spacing w:val="-3"/>
        </w:rPr>
        <w:t>In exchange</w:t>
      </w:r>
      <w:r>
        <w:rPr>
          <w:bCs/>
          <w:spacing w:val="-3"/>
        </w:rPr>
        <w:t xml:space="preserve"> for a transfer payment received in December 2007, the Trustee</w:t>
      </w:r>
      <w:r w:rsidR="001769DE">
        <w:rPr>
          <w:bCs/>
          <w:spacing w:val="-3"/>
        </w:rPr>
        <w:t>s</w:t>
      </w:r>
      <w:r>
        <w:rPr>
          <w:bCs/>
          <w:spacing w:val="-3"/>
        </w:rPr>
        <w:t xml:space="preserve"> granted </w:t>
      </w:r>
      <w:r w:rsidR="001769DE">
        <w:rPr>
          <w:bCs/>
          <w:spacing w:val="-3"/>
        </w:rPr>
        <w:t xml:space="preserve">Ailsa </w:t>
      </w:r>
      <w:r>
        <w:rPr>
          <w:bCs/>
          <w:spacing w:val="-3"/>
        </w:rPr>
        <w:t xml:space="preserve">Cook </w:t>
      </w:r>
      <w:r w:rsidR="001769DE">
        <w:rPr>
          <w:bCs/>
          <w:spacing w:val="-3"/>
        </w:rPr>
        <w:t xml:space="preserve">a </w:t>
      </w:r>
      <w:r>
        <w:rPr>
          <w:bCs/>
          <w:spacing w:val="-3"/>
        </w:rPr>
        <w:t>revalued retirement pension of £3,250</w:t>
      </w:r>
      <w:r w:rsidR="001769DE">
        <w:rPr>
          <w:bCs/>
          <w:spacing w:val="-3"/>
        </w:rPr>
        <w:t>.00</w:t>
      </w:r>
      <w:r>
        <w:rPr>
          <w:bCs/>
          <w:spacing w:val="-3"/>
        </w:rPr>
        <w:t xml:space="preserve"> per annum payable </w:t>
      </w:r>
      <w:r w:rsidR="001769DE">
        <w:rPr>
          <w:bCs/>
          <w:spacing w:val="-3"/>
        </w:rPr>
        <w:t xml:space="preserve">from her </w:t>
      </w:r>
      <w:r>
        <w:rPr>
          <w:bCs/>
          <w:spacing w:val="-3"/>
        </w:rPr>
        <w:t>Normal Pension Date.</w:t>
      </w:r>
    </w:p>
    <w:p w14:paraId="6884BA72" w14:textId="77777777" w:rsidR="00D86D02" w:rsidRDefault="00D86D02" w:rsidP="00580296">
      <w:pPr>
        <w:tabs>
          <w:tab w:val="left" w:pos="-720"/>
        </w:tabs>
        <w:jc w:val="both"/>
        <w:rPr>
          <w:bCs/>
          <w:spacing w:val="-3"/>
        </w:rPr>
      </w:pPr>
    </w:p>
    <w:p w14:paraId="3DCD1765" w14:textId="77777777" w:rsidR="00D86D02" w:rsidRDefault="00D86D02" w:rsidP="00D86D02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Ailsa Cook’s</w:t>
      </w:r>
      <w:r w:rsidRPr="003F00C8">
        <w:rPr>
          <w:spacing w:val="-3"/>
        </w:rPr>
        <w:t xml:space="preserve"> reason for leaving was Voluntary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00759B5" w14:textId="77777777" w:rsidR="00D86D02" w:rsidRDefault="00D86D02" w:rsidP="00D86D02">
      <w:pPr>
        <w:tabs>
          <w:tab w:val="left" w:pos="-720"/>
        </w:tabs>
        <w:rPr>
          <w:b/>
          <w:spacing w:val="-3"/>
        </w:rPr>
      </w:pPr>
    </w:p>
    <w:p w14:paraId="60AF4D77" w14:textId="77777777" w:rsidR="00D86D02" w:rsidRPr="00EA6A70" w:rsidRDefault="00D86D02" w:rsidP="00580296">
      <w:pPr>
        <w:tabs>
          <w:tab w:val="left" w:pos="-720"/>
        </w:tabs>
        <w:jc w:val="both"/>
        <w:rPr>
          <w:bCs/>
          <w:spacing w:val="-3"/>
        </w:rPr>
      </w:pPr>
    </w:p>
    <w:p w14:paraId="5B16EBA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195A8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0B63167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89217C2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07A6311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B5068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C77E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45DDBF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CC42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A18B7A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14A4B2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A32B81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6CD33C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4848E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22EB6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7AD2A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4DF64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EED8BE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1D31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CF27D6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DC1BE0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A3AB59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1DF12D8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486C76B9" w14:textId="7DAB2CB2"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</w:p>
    <w:p w14:paraId="04137984" w14:textId="77777777"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14:paraId="7A297C6A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7069"/>
    <w:rsid w:val="000512D3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769DE"/>
    <w:rsid w:val="00181251"/>
    <w:rsid w:val="001825AF"/>
    <w:rsid w:val="00185DDC"/>
    <w:rsid w:val="001A6EBC"/>
    <w:rsid w:val="001B403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E38FA"/>
    <w:rsid w:val="002F21E5"/>
    <w:rsid w:val="002F3598"/>
    <w:rsid w:val="002F798F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A1771"/>
    <w:rsid w:val="004C4AFC"/>
    <w:rsid w:val="004C6CBB"/>
    <w:rsid w:val="00501BEF"/>
    <w:rsid w:val="00507C3D"/>
    <w:rsid w:val="0051344C"/>
    <w:rsid w:val="0051393A"/>
    <w:rsid w:val="00513D79"/>
    <w:rsid w:val="005141A5"/>
    <w:rsid w:val="00522EE2"/>
    <w:rsid w:val="00523040"/>
    <w:rsid w:val="0054194F"/>
    <w:rsid w:val="00567FD6"/>
    <w:rsid w:val="0058029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02196"/>
    <w:rsid w:val="00817397"/>
    <w:rsid w:val="008260B0"/>
    <w:rsid w:val="00830252"/>
    <w:rsid w:val="0083052E"/>
    <w:rsid w:val="00840AA6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42AE9"/>
    <w:rsid w:val="0097285D"/>
    <w:rsid w:val="009755A2"/>
    <w:rsid w:val="00975CE8"/>
    <w:rsid w:val="00982E43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47B65"/>
    <w:rsid w:val="00A57F06"/>
    <w:rsid w:val="00A70B9D"/>
    <w:rsid w:val="00A80B58"/>
    <w:rsid w:val="00AA28A6"/>
    <w:rsid w:val="00AA53A9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062E"/>
    <w:rsid w:val="00C21E05"/>
    <w:rsid w:val="00C450E3"/>
    <w:rsid w:val="00C46DA0"/>
    <w:rsid w:val="00C53B7D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86D02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A6A70"/>
    <w:rsid w:val="00EC2E1B"/>
    <w:rsid w:val="00EF600D"/>
    <w:rsid w:val="00F1635B"/>
    <w:rsid w:val="00F16BE1"/>
    <w:rsid w:val="00F17BDC"/>
    <w:rsid w:val="00F221B1"/>
    <w:rsid w:val="00F3061F"/>
    <w:rsid w:val="00F455BF"/>
    <w:rsid w:val="00F53CBE"/>
    <w:rsid w:val="00F55F21"/>
    <w:rsid w:val="00F62D02"/>
    <w:rsid w:val="00F661BE"/>
    <w:rsid w:val="00F70EC7"/>
    <w:rsid w:val="00F87942"/>
    <w:rsid w:val="00F87DC4"/>
    <w:rsid w:val="00FC2DA0"/>
    <w:rsid w:val="00FC75DA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9C79-6C4C-4D30-8A0F-29C55FCC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51E2A-9FC1-4BF1-92E0-8FA52CCC8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CC7B6-336D-434A-BFCD-12E9EBA76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4FC43D-7D2D-484F-A286-4D3774C3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2020-04-03T13:28:00Z</cp:lastPrinted>
  <dcterms:created xsi:type="dcterms:W3CDTF">2020-06-01T16:55:00Z</dcterms:created>
  <dcterms:modified xsi:type="dcterms:W3CDTF">2020-06-01T19:29:00Z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