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868A" w14:textId="02F644EC" w:rsidR="009448A6" w:rsidRPr="00A94FD7" w:rsidRDefault="001118D9" w:rsidP="001118D9">
      <w:pPr>
        <w:pStyle w:val="NoSpacing"/>
        <w:rPr>
          <w:b/>
          <w:bCs/>
          <w:u w:val="single"/>
        </w:rPr>
      </w:pPr>
      <w:r w:rsidRPr="00A94FD7">
        <w:rPr>
          <w:b/>
          <w:bCs/>
          <w:u w:val="single"/>
        </w:rPr>
        <w:t>XYZ-</w:t>
      </w:r>
      <w:r w:rsidR="005971CB" w:rsidRPr="00A94FD7">
        <w:rPr>
          <w:b/>
          <w:bCs/>
          <w:u w:val="single"/>
        </w:rPr>
        <w:t xml:space="preserve">Category </w:t>
      </w:r>
      <w:r w:rsidRPr="00A94FD7">
        <w:rPr>
          <w:b/>
          <w:bCs/>
          <w:u w:val="single"/>
        </w:rPr>
        <w:t>B</w:t>
      </w:r>
      <w:r w:rsidRPr="00A94FD7">
        <w:rPr>
          <w:b/>
          <w:bCs/>
          <w:u w:val="single"/>
        </w:rPr>
        <w:tab/>
      </w:r>
      <w:r w:rsidR="005971CB" w:rsidRPr="00A94FD7">
        <w:rPr>
          <w:b/>
          <w:bCs/>
          <w:u w:val="single"/>
        </w:rPr>
        <w:t>(Answer)</w:t>
      </w:r>
    </w:p>
    <w:p w14:paraId="743990D4" w14:textId="77777777" w:rsidR="00537383" w:rsidRDefault="00537383" w:rsidP="001118D9">
      <w:pPr>
        <w:pStyle w:val="NoSpacing"/>
      </w:pPr>
    </w:p>
    <w:p w14:paraId="7D3573E7" w14:textId="0A083EE6" w:rsidR="001118D9" w:rsidRDefault="001118D9" w:rsidP="001118D9">
      <w:pPr>
        <w:pStyle w:val="NoSpacing"/>
      </w:pPr>
      <w:r>
        <w:t>DIS after NPD –</w:t>
      </w:r>
      <w:r w:rsidR="009448A6">
        <w:t xml:space="preserve"> (</w:t>
      </w:r>
      <w:r w:rsidR="009448A6" w:rsidRPr="00CB1823">
        <w:rPr>
          <w:i/>
          <w:iCs/>
        </w:rPr>
        <w:t xml:space="preserve">with </w:t>
      </w:r>
      <w:r w:rsidR="0003616B" w:rsidRPr="00CB1823">
        <w:rPr>
          <w:i/>
          <w:iCs/>
        </w:rPr>
        <w:t>‘</w:t>
      </w:r>
      <w:r w:rsidR="000440E5" w:rsidRPr="00CB1823">
        <w:rPr>
          <w:i/>
          <w:iCs/>
        </w:rPr>
        <w:t>augmentation’</w:t>
      </w:r>
      <w:r w:rsidR="009448A6">
        <w:t>)</w:t>
      </w:r>
      <w:r>
        <w:tab/>
      </w:r>
      <w:r>
        <w:tab/>
      </w:r>
      <w:r>
        <w:tab/>
      </w:r>
      <w:r>
        <w:tab/>
      </w:r>
      <w:r>
        <w:tab/>
      </w:r>
    </w:p>
    <w:p w14:paraId="06AC60EE" w14:textId="77777777" w:rsidR="001118D9" w:rsidRDefault="001118D9" w:rsidP="001118D9">
      <w:pPr>
        <w:pStyle w:val="NoSpacing"/>
      </w:pPr>
      <w:r>
        <w:tab/>
      </w:r>
      <w:r>
        <w:tab/>
      </w:r>
    </w:p>
    <w:p w14:paraId="1E0F2F41" w14:textId="54768A29" w:rsidR="001118D9" w:rsidRDefault="001118D9" w:rsidP="001118D9">
      <w:pPr>
        <w:pStyle w:val="NoSpacing"/>
      </w:pPr>
      <w:r>
        <w:t>Name</w:t>
      </w:r>
      <w:r>
        <w:tab/>
      </w:r>
      <w:r w:rsidR="00A57995">
        <w:tab/>
      </w:r>
      <w:r w:rsidR="008F6A91">
        <w:t>D</w:t>
      </w:r>
      <w:r w:rsidR="00A57995">
        <w:t>IANE HUAN</w:t>
      </w:r>
      <w:r>
        <w:tab/>
      </w:r>
    </w:p>
    <w:p w14:paraId="7B4E69C0" w14:textId="3213ACC2" w:rsidR="00A57995" w:rsidRDefault="00A57995" w:rsidP="00A57995">
      <w:pPr>
        <w:pStyle w:val="NoSpacing"/>
      </w:pPr>
      <w:r>
        <w:t>DOB</w:t>
      </w:r>
      <w:r>
        <w:tab/>
      </w:r>
      <w:r>
        <w:tab/>
        <w:t>13/04/1955</w:t>
      </w:r>
    </w:p>
    <w:p w14:paraId="37D74C85" w14:textId="28D661C2" w:rsidR="002E023B" w:rsidRDefault="002E023B" w:rsidP="00A57995">
      <w:pPr>
        <w:pStyle w:val="NoSpacing"/>
      </w:pPr>
      <w:r>
        <w:t>NPD</w:t>
      </w:r>
      <w:r>
        <w:tab/>
      </w:r>
      <w:r>
        <w:tab/>
        <w:t>13/04/2020</w:t>
      </w:r>
    </w:p>
    <w:p w14:paraId="11EC965A" w14:textId="1BAE1169" w:rsidR="00A57995" w:rsidRDefault="00A57995" w:rsidP="00A57995">
      <w:pPr>
        <w:pStyle w:val="NoSpacing"/>
      </w:pPr>
      <w:r>
        <w:t>DJS</w:t>
      </w:r>
      <w:r>
        <w:tab/>
      </w:r>
      <w:r>
        <w:tab/>
        <w:t>06/11/1997</w:t>
      </w:r>
    </w:p>
    <w:p w14:paraId="24CFC6F2" w14:textId="51A7D53A" w:rsidR="000440E5" w:rsidRDefault="000440E5" w:rsidP="000440E5">
      <w:pPr>
        <w:pStyle w:val="NoSpacing"/>
      </w:pPr>
      <w:r>
        <w:t>DOD</w:t>
      </w:r>
      <w:r>
        <w:tab/>
      </w:r>
      <w:r w:rsidR="00A57995">
        <w:tab/>
      </w:r>
      <w:r>
        <w:t>05/09/2022</w:t>
      </w:r>
    </w:p>
    <w:p w14:paraId="6F8C8B4F" w14:textId="7518C0C2" w:rsidR="001118D9" w:rsidRDefault="001118D9" w:rsidP="001118D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1EDBD" w14:textId="3DF1C365" w:rsidR="00DC7433" w:rsidRDefault="00DC7433" w:rsidP="00DC7433">
      <w:pPr>
        <w:pStyle w:val="NoSpacing"/>
        <w:rPr>
          <w:b/>
        </w:rPr>
      </w:pPr>
      <w:r w:rsidRPr="00261DDA">
        <w:t>Final pensionable salary at NPD</w:t>
      </w:r>
      <w:r w:rsidRPr="00261DDA">
        <w:tab/>
      </w:r>
      <w:r w:rsidRPr="00261DDA">
        <w:tab/>
        <w:t>=</w:t>
      </w:r>
      <w:r w:rsidRPr="00261DDA">
        <w:tab/>
      </w:r>
      <w:r w:rsidRPr="00261DDA">
        <w:rPr>
          <w:bCs/>
        </w:rPr>
        <w:t>£</w:t>
      </w:r>
      <w:r w:rsidR="00261DDA" w:rsidRPr="00261DDA">
        <w:rPr>
          <w:bCs/>
        </w:rPr>
        <w:t>38</w:t>
      </w:r>
      <w:r w:rsidR="003C4E6A">
        <w:rPr>
          <w:bCs/>
        </w:rPr>
        <w:t>,</w:t>
      </w:r>
      <w:r w:rsidR="00261DDA" w:rsidRPr="00261DDA">
        <w:rPr>
          <w:bCs/>
        </w:rPr>
        <w:t>108</w:t>
      </w:r>
      <w:r w:rsidR="002E023B">
        <w:rPr>
          <w:bCs/>
        </w:rPr>
        <w:t>.00</w:t>
      </w:r>
      <w:r w:rsidRPr="00945C58">
        <w:rPr>
          <w:bCs/>
        </w:rPr>
        <w:t xml:space="preserve"> (</w:t>
      </w:r>
      <w:r w:rsidRPr="00945C58">
        <w:rPr>
          <w:bCs/>
          <w:i/>
          <w:iCs/>
        </w:rPr>
        <w:t>best 1 in 5, from 6 April 20</w:t>
      </w:r>
      <w:r w:rsidR="002E023B">
        <w:rPr>
          <w:bCs/>
          <w:i/>
          <w:iCs/>
        </w:rPr>
        <w:t>2</w:t>
      </w:r>
      <w:r w:rsidR="003C4E6A">
        <w:rPr>
          <w:bCs/>
          <w:i/>
          <w:iCs/>
        </w:rPr>
        <w:t>0</w:t>
      </w:r>
      <w:r w:rsidRPr="00945C58">
        <w:rPr>
          <w:bCs/>
        </w:rPr>
        <w:t>)</w:t>
      </w:r>
    </w:p>
    <w:p w14:paraId="58573101" w14:textId="3A3D45E7" w:rsidR="00DC7433" w:rsidRDefault="00DC7433" w:rsidP="00DC7433">
      <w:pPr>
        <w:pStyle w:val="NoSpacing"/>
      </w:pPr>
      <w:r>
        <w:t xml:space="preserve">Final pensionable salary at 03/07/2011 </w:t>
      </w:r>
      <w:r>
        <w:tab/>
        <w:t xml:space="preserve">= </w:t>
      </w:r>
      <w:r>
        <w:tab/>
      </w:r>
      <w:r w:rsidR="00953663">
        <w:t>£3</w:t>
      </w:r>
      <w:r w:rsidR="008431DC">
        <w:t>0</w:t>
      </w:r>
      <w:r w:rsidR="00953663">
        <w:t>,</w:t>
      </w:r>
      <w:r w:rsidR="008431DC">
        <w:t>8</w:t>
      </w:r>
      <w:r w:rsidR="00953663">
        <w:t>26</w:t>
      </w:r>
      <w:r w:rsidR="008431DC">
        <w:t>.00</w:t>
      </w:r>
    </w:p>
    <w:p w14:paraId="4CE4D3A7" w14:textId="037BBFC0" w:rsidR="0003616B" w:rsidRDefault="0003616B" w:rsidP="001118D9">
      <w:pPr>
        <w:pStyle w:val="NoSpacing"/>
      </w:pPr>
      <w:r>
        <w:t xml:space="preserve">RPI between 04/07/2011 and </w:t>
      </w:r>
      <w:r w:rsidR="00DC7433">
        <w:t>NPD</w:t>
      </w:r>
      <w:r w:rsidR="00DC7433">
        <w:tab/>
      </w:r>
      <w:r>
        <w:t xml:space="preserve">= </w:t>
      </w:r>
      <w:r>
        <w:tab/>
      </w:r>
      <w:r w:rsidR="003C4E6A">
        <w:t>23.7</w:t>
      </w:r>
      <w:r>
        <w:t>%</w:t>
      </w:r>
    </w:p>
    <w:p w14:paraId="4126CA33" w14:textId="647D8DAB" w:rsidR="001118D9" w:rsidRDefault="001118D9" w:rsidP="001118D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3566483A" w14:textId="77777777" w:rsidR="00DC7433" w:rsidRDefault="0003616B">
      <w:pPr>
        <w:pStyle w:val="NoSpacing"/>
      </w:pPr>
      <w:r>
        <w:t xml:space="preserve">FPS </w:t>
      </w:r>
      <w:r w:rsidR="00DC7433">
        <w:t>comparison</w:t>
      </w:r>
      <w:r w:rsidR="00DC7433">
        <w:tab/>
        <w:t>:</w:t>
      </w:r>
    </w:p>
    <w:p w14:paraId="77858D53" w14:textId="5BAF91BF" w:rsidR="00DC7433" w:rsidRPr="001123D4" w:rsidRDefault="00DC7433" w:rsidP="00945C58">
      <w:pPr>
        <w:pStyle w:val="NoSpacing"/>
        <w:numPr>
          <w:ilvl w:val="0"/>
          <w:numId w:val="4"/>
        </w:numPr>
        <w:ind w:left="709" w:hanging="283"/>
        <w:rPr>
          <w:b/>
          <w:bCs/>
        </w:rPr>
      </w:pPr>
      <w:r>
        <w:t xml:space="preserve">FPS at 03/07/2011 x RPI </w:t>
      </w:r>
      <w:r w:rsidR="00A7532D">
        <w:t>to NPD</w:t>
      </w:r>
      <w:r>
        <w:tab/>
        <w:t>=</w:t>
      </w:r>
      <w:r>
        <w:tab/>
        <w:t>£</w:t>
      </w:r>
      <w:r w:rsidR="001123D4">
        <w:t>30</w:t>
      </w:r>
      <w:r w:rsidR="008F0492">
        <w:t>,</w:t>
      </w:r>
      <w:r w:rsidR="001123D4">
        <w:t>826</w:t>
      </w:r>
      <w:r w:rsidR="0009092E">
        <w:t>.00</w:t>
      </w:r>
      <w:r w:rsidR="001123D4">
        <w:t xml:space="preserve"> </w:t>
      </w:r>
      <w:r w:rsidR="001118D9">
        <w:t>x</w:t>
      </w:r>
      <w:r w:rsidR="00FA6107">
        <w:t xml:space="preserve"> </w:t>
      </w:r>
      <w:r w:rsidR="00FA6107" w:rsidRPr="00261DDA">
        <w:t>1.</w:t>
      </w:r>
      <w:r w:rsidR="00FC4AFB" w:rsidRPr="00261DDA">
        <w:t>237</w:t>
      </w:r>
      <w:r w:rsidR="001118D9">
        <w:tab/>
        <w:t xml:space="preserve">= </w:t>
      </w:r>
      <w:r w:rsidR="00782BFA" w:rsidRPr="009E4474">
        <w:t xml:space="preserve"> </w:t>
      </w:r>
      <w:r w:rsidR="00A7532D">
        <w:tab/>
      </w:r>
      <w:r w:rsidRPr="00CB1823">
        <w:rPr>
          <w:b/>
          <w:bCs/>
          <w:i/>
          <w:iCs/>
        </w:rPr>
        <w:t>£</w:t>
      </w:r>
      <w:r w:rsidR="00FC4AFB" w:rsidRPr="00CB1823">
        <w:rPr>
          <w:b/>
          <w:bCs/>
          <w:i/>
          <w:iCs/>
        </w:rPr>
        <w:t>38,</w:t>
      </w:r>
      <w:r w:rsidR="001123D4" w:rsidRPr="00CB1823">
        <w:rPr>
          <w:b/>
          <w:bCs/>
          <w:i/>
          <w:iCs/>
        </w:rPr>
        <w:t>131.76</w:t>
      </w:r>
    </w:p>
    <w:p w14:paraId="7F1FE9A5" w14:textId="0A79BC8A" w:rsidR="00DC7433" w:rsidRDefault="00782BFA" w:rsidP="00945C58">
      <w:pPr>
        <w:pStyle w:val="NoSpacing"/>
        <w:ind w:firstLine="720"/>
      </w:pPr>
      <w:r>
        <w:t xml:space="preserve">    OR </w:t>
      </w:r>
      <w:r w:rsidRPr="00945C58">
        <w:rPr>
          <w:i/>
          <w:iCs/>
        </w:rPr>
        <w:t>(if higher</w:t>
      </w:r>
      <w:r>
        <w:t>)</w:t>
      </w:r>
    </w:p>
    <w:p w14:paraId="471E42EE" w14:textId="6B486D7E" w:rsidR="001118D9" w:rsidRDefault="00DC7433" w:rsidP="00945C58">
      <w:pPr>
        <w:pStyle w:val="NoSpacing"/>
        <w:numPr>
          <w:ilvl w:val="0"/>
          <w:numId w:val="4"/>
        </w:numPr>
        <w:ind w:left="709" w:hanging="283"/>
      </w:pPr>
      <w:r>
        <w:t>FPS at NPD</w:t>
      </w:r>
      <w:r>
        <w:tab/>
      </w:r>
      <w:r>
        <w:tab/>
      </w:r>
      <w:r>
        <w:tab/>
      </w:r>
      <w:r>
        <w:tab/>
      </w:r>
      <w:r>
        <w:tab/>
      </w:r>
      <w:r w:rsidR="00782BFA">
        <w:rPr>
          <w:b/>
          <w:bCs/>
        </w:rPr>
        <w:tab/>
      </w:r>
      <w:r w:rsidR="00782BFA">
        <w:rPr>
          <w:b/>
          <w:bCs/>
        </w:rPr>
        <w:tab/>
        <w:t>=</w:t>
      </w:r>
      <w:r w:rsidR="000440E5">
        <w:t xml:space="preserve">  </w:t>
      </w:r>
      <w:r w:rsidR="00A7532D">
        <w:tab/>
      </w:r>
      <w:r w:rsidR="000440E5" w:rsidRPr="001123D4">
        <w:t>£</w:t>
      </w:r>
      <w:r w:rsidR="00FC4AFB" w:rsidRPr="001123D4">
        <w:t>38,108</w:t>
      </w:r>
      <w:r w:rsidR="00A7532D">
        <w:t>.00</w:t>
      </w:r>
      <w:r w:rsidR="00782BFA">
        <w:tab/>
      </w:r>
      <w:r w:rsidR="001118D9">
        <w:tab/>
      </w:r>
      <w:r w:rsidR="001118D9">
        <w:tab/>
      </w:r>
      <w:r w:rsidR="001118D9">
        <w:tab/>
      </w:r>
      <w:r w:rsidR="001118D9">
        <w:tab/>
      </w:r>
      <w:r w:rsidR="001118D9">
        <w:tab/>
      </w:r>
      <w:r w:rsidR="001118D9">
        <w:tab/>
      </w:r>
      <w:r w:rsidR="001118D9">
        <w:tab/>
      </w:r>
      <w:r w:rsidR="001118D9">
        <w:tab/>
      </w:r>
    </w:p>
    <w:p w14:paraId="25E72803" w14:textId="733BC335" w:rsidR="00782BFA" w:rsidRDefault="001118D9" w:rsidP="001118D9">
      <w:pPr>
        <w:pStyle w:val="NoSpacing"/>
      </w:pPr>
      <w:r>
        <w:t>Late retirement factor</w:t>
      </w:r>
      <w:r>
        <w:tab/>
      </w:r>
      <w:r w:rsidR="00782BFA">
        <w:tab/>
      </w:r>
      <w:r w:rsidR="004E31A4">
        <w:tab/>
      </w:r>
      <w:r>
        <w:t xml:space="preserve">= </w:t>
      </w:r>
      <w:r>
        <w:tab/>
        <w:t xml:space="preserve">NPD to DOD: </w:t>
      </w:r>
      <w:r>
        <w:tab/>
      </w:r>
      <w:r w:rsidR="000440E5">
        <w:t>13/04/2020 to 05/09/2022</w:t>
      </w:r>
      <w:r>
        <w:t xml:space="preserve"> </w:t>
      </w:r>
    </w:p>
    <w:p w14:paraId="6EFA81E5" w14:textId="1A216469" w:rsidR="001118D9" w:rsidRDefault="001118D9" w:rsidP="00A94FD7">
      <w:pPr>
        <w:pStyle w:val="NoSpacing"/>
        <w:ind w:left="5760" w:firstLine="720"/>
      </w:pPr>
      <w:r>
        <w:t>(</w:t>
      </w:r>
      <w:r w:rsidR="009527FE">
        <w:t>2</w:t>
      </w:r>
      <w:r w:rsidR="000440E5">
        <w:t xml:space="preserve"> </w:t>
      </w:r>
      <w:r>
        <w:t>year</w:t>
      </w:r>
      <w:r w:rsidR="0003616B">
        <w:t>s</w:t>
      </w:r>
      <w:r>
        <w:t xml:space="preserve"> &amp; </w:t>
      </w:r>
      <w:r w:rsidR="009527FE">
        <w:t xml:space="preserve">4 </w:t>
      </w:r>
      <w:r>
        <w:t>month</w:t>
      </w:r>
      <w:r w:rsidR="007201E8">
        <w:t>s</w:t>
      </w:r>
      <w:r>
        <w:t>)</w:t>
      </w:r>
    </w:p>
    <w:p w14:paraId="0517A4D3" w14:textId="6E57BE9E" w:rsidR="009527FE" w:rsidRDefault="00292F62" w:rsidP="00A94FD7">
      <w:pPr>
        <w:pStyle w:val="NoSpacing"/>
        <w:numPr>
          <w:ilvl w:val="0"/>
          <w:numId w:val="3"/>
        </w:numPr>
        <w:ind w:hanging="294"/>
      </w:pPr>
      <w:r>
        <w:t xml:space="preserve">2 </w:t>
      </w:r>
      <w:r w:rsidR="001118D9">
        <w:t>years</w:t>
      </w:r>
      <w:r w:rsidR="001118D9">
        <w:tab/>
      </w:r>
      <w:r w:rsidR="009527FE">
        <w:tab/>
      </w:r>
      <w:r w:rsidR="009527FE">
        <w:tab/>
      </w:r>
      <w:r w:rsidR="009527FE">
        <w:tab/>
        <w:t xml:space="preserve">=  </w:t>
      </w:r>
      <w:r w:rsidR="009527FE">
        <w:tab/>
        <w:t>16%</w:t>
      </w:r>
    </w:p>
    <w:p w14:paraId="0789A495" w14:textId="40110606" w:rsidR="001118D9" w:rsidRDefault="009527FE" w:rsidP="00A94FD7">
      <w:pPr>
        <w:pStyle w:val="NoSpacing"/>
        <w:numPr>
          <w:ilvl w:val="0"/>
          <w:numId w:val="3"/>
        </w:numPr>
        <w:ind w:hanging="294"/>
      </w:pPr>
      <w:r>
        <w:t>3 years</w:t>
      </w:r>
      <w:r w:rsidR="001118D9">
        <w:tab/>
      </w:r>
      <w:r w:rsidR="001118D9">
        <w:tab/>
      </w:r>
      <w:r>
        <w:tab/>
      </w:r>
      <w:r w:rsidR="004E31A4">
        <w:tab/>
      </w:r>
      <w:r w:rsidR="001118D9">
        <w:t>=</w:t>
      </w:r>
      <w:r w:rsidR="001118D9">
        <w:tab/>
      </w:r>
      <w:r>
        <w:t>24%</w:t>
      </w:r>
    </w:p>
    <w:p w14:paraId="467B9C0E" w14:textId="784DA093" w:rsidR="001118D9" w:rsidRDefault="009527FE" w:rsidP="00A94FD7">
      <w:pPr>
        <w:pStyle w:val="NoSpacing"/>
        <w:numPr>
          <w:ilvl w:val="0"/>
          <w:numId w:val="3"/>
        </w:numPr>
        <w:ind w:hanging="294"/>
      </w:pPr>
      <w:r>
        <w:t>2</w:t>
      </w:r>
      <w:r w:rsidR="00292F62">
        <w:t xml:space="preserve"> </w:t>
      </w:r>
      <w:r w:rsidR="001118D9">
        <w:t xml:space="preserve">years &amp; </w:t>
      </w:r>
      <w:r>
        <w:t>4</w:t>
      </w:r>
      <w:r w:rsidR="00292F62">
        <w:t xml:space="preserve"> </w:t>
      </w:r>
      <w:r w:rsidR="001118D9">
        <w:t>month</w:t>
      </w:r>
      <w:r w:rsidR="00DE3FC7">
        <w:t>s</w:t>
      </w:r>
      <w:r w:rsidR="001118D9">
        <w:tab/>
      </w:r>
      <w:r w:rsidR="004E31A4">
        <w:tab/>
      </w:r>
      <w:r w:rsidR="001118D9">
        <w:t>=</w:t>
      </w:r>
      <w:r w:rsidR="001118D9">
        <w:tab/>
      </w:r>
      <w:r>
        <w:t>16</w:t>
      </w:r>
      <w:r w:rsidR="000440E5">
        <w:t xml:space="preserve"> </w:t>
      </w:r>
      <w:r w:rsidR="001118D9">
        <w:t xml:space="preserve">+ </w:t>
      </w:r>
      <w:r w:rsidR="00C932EE">
        <w:t>[</w:t>
      </w:r>
      <w:r w:rsidR="001118D9">
        <w:t>(</w:t>
      </w:r>
      <w:r>
        <w:t>4/</w:t>
      </w:r>
      <w:r w:rsidR="001118D9">
        <w:t xml:space="preserve">12) x </w:t>
      </w:r>
      <w:r w:rsidR="00DE3FC7">
        <w:t>8</w:t>
      </w:r>
      <w:r w:rsidR="00C932EE">
        <w:t>]</w:t>
      </w:r>
      <w:r w:rsidR="001118D9">
        <w:tab/>
      </w:r>
      <w:r w:rsidR="005A114E">
        <w:t xml:space="preserve"> </w:t>
      </w:r>
      <w:r w:rsidR="001118D9">
        <w:t xml:space="preserve">= </w:t>
      </w:r>
      <w:r>
        <w:t>18.67</w:t>
      </w:r>
      <w:r w:rsidR="001118D9">
        <w:t>%</w:t>
      </w:r>
    </w:p>
    <w:p w14:paraId="0F1E9A35" w14:textId="4DF7D1FD" w:rsidR="001118D9" w:rsidRPr="00CB1823" w:rsidRDefault="001118D9" w:rsidP="00A94FD7">
      <w:pPr>
        <w:pStyle w:val="NoSpacing"/>
        <w:numPr>
          <w:ilvl w:val="0"/>
          <w:numId w:val="3"/>
        </w:numPr>
        <w:ind w:hanging="294"/>
      </w:pPr>
      <w:r w:rsidRPr="006844B8">
        <w:t>Factor</w:t>
      </w:r>
      <w:r w:rsidRPr="006844B8">
        <w:tab/>
      </w:r>
      <w:r w:rsidRPr="006844B8">
        <w:tab/>
      </w:r>
      <w:r w:rsidRPr="006844B8">
        <w:tab/>
      </w:r>
      <w:r w:rsidR="004E31A4" w:rsidRPr="006844B8">
        <w:tab/>
      </w:r>
      <w:r w:rsidRPr="006844B8">
        <w:t>=</w:t>
      </w:r>
      <w:r w:rsidRPr="006844B8">
        <w:tab/>
      </w:r>
      <w:r w:rsidRPr="00CB1823">
        <w:t>1.</w:t>
      </w:r>
      <w:r w:rsidR="009527FE" w:rsidRPr="00CB1823">
        <w:t>19</w:t>
      </w:r>
    </w:p>
    <w:p w14:paraId="28DA39F5" w14:textId="77777777" w:rsidR="005971CB" w:rsidRDefault="005971CB" w:rsidP="005971CB">
      <w:pPr>
        <w:pStyle w:val="NoSpacing"/>
      </w:pPr>
    </w:p>
    <w:p w14:paraId="1BB43C2D" w14:textId="7A7B7FBD" w:rsidR="00DC6A84" w:rsidRPr="008741DD" w:rsidRDefault="00DC6A84" w:rsidP="00DC6A84">
      <w:pPr>
        <w:pStyle w:val="NoSpacing"/>
      </w:pPr>
      <w:r w:rsidRPr="008741DD">
        <w:t>Pensionable service</w:t>
      </w:r>
      <w:r w:rsidR="000B0980">
        <w:t xml:space="preserve"> (60ths)</w:t>
      </w:r>
      <w:r w:rsidRPr="008741DD">
        <w:t>:</w:t>
      </w:r>
      <w:r w:rsidRPr="008741DD">
        <w:tab/>
      </w:r>
      <w:r w:rsidRPr="008741DD">
        <w:tab/>
      </w:r>
    </w:p>
    <w:p w14:paraId="6C754B02" w14:textId="25659DBA" w:rsidR="00DC6A84" w:rsidRDefault="00DC6A84" w:rsidP="00DC6A84">
      <w:pPr>
        <w:pStyle w:val="NoSpacing"/>
      </w:pPr>
      <w:r>
        <w:tab/>
        <w:t xml:space="preserve">06/11/1997 to </w:t>
      </w:r>
      <w:r w:rsidR="000B0980">
        <w:t>31</w:t>
      </w:r>
      <w:r>
        <w:t>/0</w:t>
      </w:r>
      <w:r w:rsidR="000B0980">
        <w:t>3</w:t>
      </w:r>
      <w:r>
        <w:t>/20</w:t>
      </w:r>
      <w:r w:rsidR="000B0980">
        <w:t>09</w:t>
      </w:r>
      <w:r>
        <w:t xml:space="preserve"> </w:t>
      </w:r>
      <w:r>
        <w:tab/>
        <w:t xml:space="preserve">= </w:t>
      </w:r>
      <w:r>
        <w:tab/>
        <w:t>1</w:t>
      </w:r>
      <w:r w:rsidR="00D03561">
        <w:t>1</w:t>
      </w:r>
      <w:r>
        <w:t xml:space="preserve"> years &amp; </w:t>
      </w:r>
      <w:r w:rsidR="00D03561">
        <w:t>146</w:t>
      </w:r>
      <w:r>
        <w:t xml:space="preserve"> days</w:t>
      </w:r>
    </w:p>
    <w:p w14:paraId="1EB1BCD3" w14:textId="23A59BF5" w:rsidR="000B0980" w:rsidRDefault="000B0980" w:rsidP="00DC6A84">
      <w:pPr>
        <w:pStyle w:val="NoSpacing"/>
      </w:pPr>
    </w:p>
    <w:p w14:paraId="3A4112F5" w14:textId="38AEDA37" w:rsidR="000B0980" w:rsidRPr="008741DD" w:rsidRDefault="000B0980" w:rsidP="000B0980">
      <w:pPr>
        <w:pStyle w:val="NoSpacing"/>
      </w:pPr>
      <w:r w:rsidRPr="008741DD">
        <w:t>Pensionable service</w:t>
      </w:r>
      <w:r>
        <w:t xml:space="preserve"> (</w:t>
      </w:r>
      <w:r w:rsidR="005961D0">
        <w:t>5</w:t>
      </w:r>
      <w:r>
        <w:t>6ths)</w:t>
      </w:r>
      <w:r w:rsidRPr="008741DD">
        <w:t>:</w:t>
      </w:r>
      <w:r w:rsidRPr="008741DD">
        <w:tab/>
      </w:r>
      <w:r w:rsidRPr="008741DD">
        <w:tab/>
      </w:r>
    </w:p>
    <w:p w14:paraId="6D81045D" w14:textId="32F8F104" w:rsidR="000B0980" w:rsidRDefault="000B0980" w:rsidP="000B0980">
      <w:pPr>
        <w:pStyle w:val="NoSpacing"/>
      </w:pPr>
      <w:r>
        <w:tab/>
        <w:t>0</w:t>
      </w:r>
      <w:r w:rsidR="004A1798">
        <w:t>1</w:t>
      </w:r>
      <w:r>
        <w:t>/</w:t>
      </w:r>
      <w:r w:rsidR="004A1798">
        <w:t>04</w:t>
      </w:r>
      <w:r>
        <w:t>/</w:t>
      </w:r>
      <w:r w:rsidR="004A1798">
        <w:t>2009</w:t>
      </w:r>
      <w:r>
        <w:t xml:space="preserve"> to </w:t>
      </w:r>
      <w:r w:rsidR="00D03561">
        <w:t>03</w:t>
      </w:r>
      <w:r>
        <w:t>/0</w:t>
      </w:r>
      <w:r w:rsidR="00D03561">
        <w:t>7</w:t>
      </w:r>
      <w:r>
        <w:t>/20</w:t>
      </w:r>
      <w:r w:rsidR="00D03561">
        <w:t>11</w:t>
      </w:r>
      <w:r>
        <w:t xml:space="preserve"> </w:t>
      </w:r>
      <w:r>
        <w:tab/>
        <w:t xml:space="preserve">= </w:t>
      </w:r>
      <w:r>
        <w:tab/>
      </w:r>
      <w:r w:rsidR="00D55CE6">
        <w:t>2</w:t>
      </w:r>
      <w:r>
        <w:t xml:space="preserve"> years &amp; </w:t>
      </w:r>
      <w:r w:rsidR="00D55CE6">
        <w:t>94</w:t>
      </w:r>
      <w:r>
        <w:t xml:space="preserve"> days</w:t>
      </w:r>
    </w:p>
    <w:p w14:paraId="235CCD6A" w14:textId="77777777" w:rsidR="000B0980" w:rsidRDefault="000B0980" w:rsidP="00DC6A84">
      <w:pPr>
        <w:pStyle w:val="NoSpacing"/>
      </w:pPr>
    </w:p>
    <w:p w14:paraId="577EC174" w14:textId="5033DDB3" w:rsidR="001118D9" w:rsidRDefault="001118D9" w:rsidP="001118D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D068F1" w14:textId="2E9E8E4F" w:rsidR="001118D9" w:rsidRPr="00CB1823" w:rsidRDefault="001118D9" w:rsidP="001118D9">
      <w:pPr>
        <w:pStyle w:val="NoSpacing"/>
        <w:rPr>
          <w:b/>
          <w:bCs/>
        </w:rPr>
      </w:pPr>
      <w:r w:rsidRPr="00CB1823">
        <w:rPr>
          <w:b/>
          <w:bCs/>
        </w:rPr>
        <w:t xml:space="preserve">1) </w:t>
      </w:r>
      <w:r w:rsidR="0003616B" w:rsidRPr="00CB1823">
        <w:rPr>
          <w:b/>
          <w:bCs/>
          <w:u w:val="single"/>
        </w:rPr>
        <w:t>Spouse’s</w:t>
      </w:r>
      <w:r w:rsidR="00415AC1" w:rsidRPr="00CB1823">
        <w:rPr>
          <w:b/>
          <w:bCs/>
          <w:u w:val="single"/>
        </w:rPr>
        <w:t xml:space="preserve"> </w:t>
      </w:r>
      <w:r w:rsidRPr="00CB1823">
        <w:rPr>
          <w:b/>
          <w:bCs/>
          <w:u w:val="single"/>
        </w:rPr>
        <w:t>pension at DOD</w:t>
      </w:r>
      <w:r w:rsidRPr="00CB1823">
        <w:rPr>
          <w:b/>
          <w:bCs/>
        </w:rPr>
        <w:t xml:space="preserve"> </w:t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</w:p>
    <w:p w14:paraId="1F23ACB1" w14:textId="77777777" w:rsidR="007D2400" w:rsidRDefault="007D2400" w:rsidP="007D2400">
      <w:pPr>
        <w:pStyle w:val="NoSpacing"/>
        <w:rPr>
          <w:iCs/>
        </w:rPr>
      </w:pPr>
      <w:r w:rsidRPr="005F7781">
        <w:rPr>
          <w:iCs/>
        </w:rPr>
        <w:t>Member’s pension at DOD</w:t>
      </w:r>
      <w:r>
        <w:rPr>
          <w:iCs/>
        </w:rPr>
        <w:t xml:space="preserve"> </w:t>
      </w:r>
      <w:r>
        <w:rPr>
          <w:iCs/>
        </w:rPr>
        <w:tab/>
      </w:r>
    </w:p>
    <w:p w14:paraId="36A4C536" w14:textId="77777777" w:rsidR="007D2400" w:rsidRDefault="007D2400" w:rsidP="007D2400">
      <w:pPr>
        <w:pStyle w:val="NoSpacing"/>
        <w:ind w:firstLine="720"/>
      </w:pPr>
      <w:r>
        <w:t>(</w:t>
      </w:r>
      <w:r w:rsidRPr="005F7781">
        <w:rPr>
          <w:i/>
          <w:iCs/>
        </w:rPr>
        <w:t xml:space="preserve">used to derive </w:t>
      </w:r>
      <w:r>
        <w:rPr>
          <w:i/>
          <w:iCs/>
        </w:rPr>
        <w:t xml:space="preserve">dependant’s </w:t>
      </w:r>
      <w:r w:rsidRPr="005F7781">
        <w:rPr>
          <w:i/>
          <w:iCs/>
        </w:rPr>
        <w:t>pension</w:t>
      </w:r>
      <w:r>
        <w:t xml:space="preserve">)      </w:t>
      </w:r>
    </w:p>
    <w:p w14:paraId="6A2E8A52" w14:textId="77777777" w:rsidR="007D2400" w:rsidRDefault="007D2400" w:rsidP="007D2400">
      <w:pPr>
        <w:pStyle w:val="NoSpacing"/>
        <w:ind w:firstLine="720"/>
      </w:pPr>
    </w:p>
    <w:p w14:paraId="167D6699" w14:textId="26D3643F" w:rsidR="007D2400" w:rsidRDefault="00235936" w:rsidP="007D2400">
      <w:pPr>
        <w:pStyle w:val="NoSpacing"/>
      </w:pPr>
      <w:r>
        <w:t>Standard accrual</w:t>
      </w:r>
      <w:r w:rsidR="007D2400">
        <w:t xml:space="preserve"> (</w:t>
      </w:r>
      <w:r>
        <w:t>60ths</w:t>
      </w:r>
      <w:r w:rsidR="007D2400">
        <w:t>)</w:t>
      </w:r>
      <w:r w:rsidR="007D2400">
        <w:tab/>
        <w:t>=</w:t>
      </w:r>
      <w:r w:rsidR="00F614ED">
        <w:t xml:space="preserve">     </w:t>
      </w:r>
      <w:r w:rsidR="00304379">
        <w:rPr>
          <w:u w:val="single"/>
        </w:rPr>
        <w:t>11</w:t>
      </w:r>
      <w:r w:rsidR="007D2400" w:rsidRPr="008741DD">
        <w:rPr>
          <w:u w:val="single"/>
        </w:rPr>
        <w:t>+(1</w:t>
      </w:r>
      <w:r w:rsidR="00304379">
        <w:rPr>
          <w:u w:val="single"/>
        </w:rPr>
        <w:t>46</w:t>
      </w:r>
      <w:r w:rsidR="007D2400" w:rsidRPr="008741DD">
        <w:rPr>
          <w:u w:val="single"/>
        </w:rPr>
        <w:t>/365) x £</w:t>
      </w:r>
      <w:r w:rsidR="00304379">
        <w:rPr>
          <w:u w:val="single"/>
        </w:rPr>
        <w:t>38</w:t>
      </w:r>
      <w:r w:rsidR="007D2400" w:rsidRPr="008741DD">
        <w:rPr>
          <w:u w:val="single"/>
        </w:rPr>
        <w:t>,</w:t>
      </w:r>
      <w:r w:rsidR="00304379">
        <w:rPr>
          <w:u w:val="single"/>
        </w:rPr>
        <w:t>131.76</w:t>
      </w:r>
      <w:r w:rsidR="0050272F" w:rsidRPr="00CB1823">
        <w:t xml:space="preserve"> x 1.19</w:t>
      </w:r>
      <w:r w:rsidR="00643B51">
        <w:tab/>
      </w:r>
      <w:r w:rsidR="007D2400">
        <w:t>=</w:t>
      </w:r>
      <w:r w:rsidR="007D2400">
        <w:tab/>
      </w:r>
      <w:r w:rsidR="007D2400" w:rsidRPr="008741DD">
        <w:rPr>
          <w:i/>
          <w:iCs/>
        </w:rPr>
        <w:t xml:space="preserve">£    </w:t>
      </w:r>
      <w:r w:rsidR="00EB22C9">
        <w:rPr>
          <w:i/>
          <w:iCs/>
        </w:rPr>
        <w:t>8</w:t>
      </w:r>
      <w:r w:rsidR="007D2400" w:rsidRPr="008741DD">
        <w:rPr>
          <w:i/>
          <w:iCs/>
        </w:rPr>
        <w:t>,</w:t>
      </w:r>
      <w:r w:rsidR="00EB22C9">
        <w:rPr>
          <w:i/>
          <w:iCs/>
        </w:rPr>
        <w:t>621</w:t>
      </w:r>
      <w:r w:rsidR="007D2400" w:rsidRPr="008741DD">
        <w:rPr>
          <w:i/>
          <w:iCs/>
        </w:rPr>
        <w:t>.</w:t>
      </w:r>
      <w:r w:rsidR="00DD3EC7">
        <w:rPr>
          <w:i/>
          <w:iCs/>
        </w:rPr>
        <w:t>59</w:t>
      </w:r>
      <w:r w:rsidR="007D2400" w:rsidRPr="008741DD">
        <w:rPr>
          <w:i/>
          <w:iCs/>
        </w:rPr>
        <w:t xml:space="preserve"> p.a.</w:t>
      </w:r>
    </w:p>
    <w:p w14:paraId="63D5CA41" w14:textId="77777777" w:rsidR="007D2400" w:rsidRDefault="007D2400" w:rsidP="007D2400">
      <w:pPr>
        <w:pStyle w:val="NoSpacing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60  </w:t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1BBD152E" w14:textId="13F77461" w:rsidR="007D2400" w:rsidRDefault="00F614ED" w:rsidP="00CB1823">
      <w:pPr>
        <w:pStyle w:val="NoSpacing"/>
        <w:tabs>
          <w:tab w:val="center" w:pos="4513"/>
        </w:tabs>
        <w:ind w:left="2977" w:hanging="2977"/>
        <w:rPr>
          <w:iCs/>
        </w:rPr>
      </w:pP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  <w:t xml:space="preserve"> </w:t>
      </w:r>
    </w:p>
    <w:p w14:paraId="3FE238F6" w14:textId="6F44E0D4" w:rsidR="007D2400" w:rsidRPr="005F7781" w:rsidRDefault="008C1E3A" w:rsidP="007D2400">
      <w:pPr>
        <w:pStyle w:val="NoSpacing"/>
        <w:ind w:left="426" w:hanging="426"/>
        <w:rPr>
          <w:iCs/>
        </w:rPr>
      </w:pPr>
      <w:r>
        <w:t>Augmented accrual</w:t>
      </w:r>
      <w:r w:rsidR="007D2400">
        <w:t xml:space="preserve"> (</w:t>
      </w:r>
      <w:r>
        <w:t>56th</w:t>
      </w:r>
      <w:r w:rsidR="0050272F">
        <w:t>s</w:t>
      </w:r>
      <w:r w:rsidR="007D2400">
        <w:t>)</w:t>
      </w:r>
      <w:r w:rsidR="007D2400">
        <w:rPr>
          <w:iCs/>
        </w:rPr>
        <w:t xml:space="preserve">         </w:t>
      </w:r>
      <w:r w:rsidR="007D2400">
        <w:rPr>
          <w:iCs/>
        </w:rPr>
        <w:tab/>
      </w:r>
      <w:r w:rsidR="007D2400" w:rsidRPr="005F7781">
        <w:rPr>
          <w:iCs/>
        </w:rPr>
        <w:t xml:space="preserve">=  </w:t>
      </w:r>
      <w:r w:rsidR="007D2400">
        <w:rPr>
          <w:iCs/>
        </w:rPr>
        <w:t xml:space="preserve">  </w:t>
      </w:r>
      <w:r w:rsidR="00F614ED">
        <w:rPr>
          <w:iCs/>
        </w:rPr>
        <w:t xml:space="preserve"> </w:t>
      </w:r>
      <w:r w:rsidR="00F100A9">
        <w:rPr>
          <w:iCs/>
          <w:u w:val="single"/>
        </w:rPr>
        <w:t>2</w:t>
      </w:r>
      <w:r w:rsidR="007D2400" w:rsidRPr="005F7781">
        <w:rPr>
          <w:iCs/>
          <w:u w:val="single"/>
        </w:rPr>
        <w:t>+(</w:t>
      </w:r>
      <w:r w:rsidR="0050272F">
        <w:rPr>
          <w:iCs/>
          <w:u w:val="single"/>
        </w:rPr>
        <w:t>94</w:t>
      </w:r>
      <w:r w:rsidR="007D2400" w:rsidRPr="005F7781">
        <w:rPr>
          <w:iCs/>
          <w:u w:val="single"/>
        </w:rPr>
        <w:t>/</w:t>
      </w:r>
      <w:r w:rsidR="007D2400" w:rsidRPr="00D3322C">
        <w:rPr>
          <w:iCs/>
          <w:u w:val="single"/>
        </w:rPr>
        <w:t>365) x £</w:t>
      </w:r>
      <w:r w:rsidR="0050272F">
        <w:rPr>
          <w:iCs/>
          <w:u w:val="single"/>
        </w:rPr>
        <w:t>38</w:t>
      </w:r>
      <w:r w:rsidR="007D2400">
        <w:rPr>
          <w:u w:val="single"/>
        </w:rPr>
        <w:t>,</w:t>
      </w:r>
      <w:r w:rsidR="0050272F">
        <w:rPr>
          <w:u w:val="single"/>
        </w:rPr>
        <w:t>131.76</w:t>
      </w:r>
      <w:r w:rsidR="007D2400" w:rsidRPr="005F7781">
        <w:rPr>
          <w:iCs/>
        </w:rPr>
        <w:t xml:space="preserve"> </w:t>
      </w:r>
      <w:r w:rsidR="007D2400">
        <w:rPr>
          <w:iCs/>
        </w:rPr>
        <w:t xml:space="preserve">x </w:t>
      </w:r>
      <w:r w:rsidR="0050272F">
        <w:rPr>
          <w:iCs/>
        </w:rPr>
        <w:t>1.19</w:t>
      </w:r>
      <w:r w:rsidR="007D2400">
        <w:rPr>
          <w:iCs/>
        </w:rPr>
        <w:tab/>
      </w:r>
      <w:r w:rsidR="007D2400" w:rsidRPr="005F7781">
        <w:rPr>
          <w:iCs/>
        </w:rPr>
        <w:t>=</w:t>
      </w:r>
      <w:r w:rsidR="007D2400">
        <w:rPr>
          <w:iCs/>
        </w:rPr>
        <w:t xml:space="preserve">    </w:t>
      </w:r>
      <w:r w:rsidR="007D2400">
        <w:rPr>
          <w:iCs/>
        </w:rPr>
        <w:tab/>
      </w:r>
      <w:r w:rsidR="007D2400" w:rsidRPr="008741DD">
        <w:rPr>
          <w:i/>
        </w:rPr>
        <w:t xml:space="preserve">£    </w:t>
      </w:r>
      <w:r w:rsidR="009E22E8">
        <w:rPr>
          <w:i/>
        </w:rPr>
        <w:t>1</w:t>
      </w:r>
      <w:r w:rsidR="007D2400" w:rsidRPr="008741DD">
        <w:rPr>
          <w:i/>
        </w:rPr>
        <w:t>,</w:t>
      </w:r>
      <w:r w:rsidR="009E22E8">
        <w:rPr>
          <w:i/>
        </w:rPr>
        <w:t>829</w:t>
      </w:r>
      <w:r w:rsidR="007D2400" w:rsidRPr="008741DD">
        <w:rPr>
          <w:i/>
        </w:rPr>
        <w:t>.</w:t>
      </w:r>
      <w:r w:rsidR="009E22E8">
        <w:rPr>
          <w:i/>
        </w:rPr>
        <w:t>28</w:t>
      </w:r>
      <w:r w:rsidR="007D2400" w:rsidRPr="008741DD">
        <w:rPr>
          <w:i/>
        </w:rPr>
        <w:t xml:space="preserve"> p.a.</w:t>
      </w:r>
      <w:r w:rsidR="007D2400">
        <w:rPr>
          <w:iCs/>
        </w:rPr>
        <w:t xml:space="preserve">                            </w:t>
      </w:r>
    </w:p>
    <w:p w14:paraId="64B0187F" w14:textId="121EADBF" w:rsidR="007D2400" w:rsidRDefault="007D2400" w:rsidP="007D2400">
      <w:pPr>
        <w:pStyle w:val="NoSpacing"/>
        <w:ind w:left="426" w:hanging="426"/>
      </w:pPr>
      <w:r>
        <w:tab/>
        <w:t xml:space="preserve">                                               </w:t>
      </w:r>
      <w:r>
        <w:tab/>
      </w:r>
      <w:r>
        <w:tab/>
      </w:r>
      <w:r>
        <w:tab/>
        <w:t xml:space="preserve">    </w:t>
      </w:r>
      <w:r w:rsidR="00F100A9">
        <w:t>5</w:t>
      </w:r>
      <w:r w:rsidRPr="00696533">
        <w:t>6</w:t>
      </w:r>
      <w:r w:rsidRPr="00696533">
        <w:tab/>
      </w:r>
    </w:p>
    <w:p w14:paraId="4DF42483" w14:textId="77777777" w:rsidR="00E66457" w:rsidRDefault="00E66457" w:rsidP="00E66457">
      <w:pPr>
        <w:pStyle w:val="NoSpacing"/>
        <w:ind w:left="426" w:hanging="426"/>
      </w:pPr>
    </w:p>
    <w:p w14:paraId="2A299D11" w14:textId="5F8D5023" w:rsidR="00E66457" w:rsidRDefault="00E66457" w:rsidP="00E66457">
      <w:pPr>
        <w:pStyle w:val="NoSpacing"/>
        <w:ind w:left="426" w:hanging="426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8741DD">
        <w:rPr>
          <w:i/>
          <w:iCs/>
          <w:u w:val="single"/>
        </w:rPr>
        <w:t>£  1</w:t>
      </w:r>
      <w:r w:rsidR="002B4106">
        <w:rPr>
          <w:i/>
          <w:iCs/>
          <w:u w:val="single"/>
        </w:rPr>
        <w:t>0</w:t>
      </w:r>
      <w:r w:rsidRPr="008741DD">
        <w:rPr>
          <w:i/>
          <w:iCs/>
          <w:u w:val="single"/>
        </w:rPr>
        <w:t>,</w:t>
      </w:r>
      <w:r w:rsidR="002B4106">
        <w:rPr>
          <w:i/>
          <w:iCs/>
          <w:u w:val="single"/>
        </w:rPr>
        <w:t>450</w:t>
      </w:r>
      <w:r w:rsidRPr="008741DD">
        <w:rPr>
          <w:i/>
          <w:iCs/>
          <w:u w:val="single"/>
        </w:rPr>
        <w:t>.</w:t>
      </w:r>
      <w:r w:rsidR="002B4106">
        <w:rPr>
          <w:i/>
          <w:iCs/>
          <w:u w:val="single"/>
        </w:rPr>
        <w:t>87</w:t>
      </w:r>
      <w:r w:rsidRPr="008741DD">
        <w:rPr>
          <w:i/>
          <w:iCs/>
          <w:u w:val="single"/>
        </w:rPr>
        <w:t xml:space="preserve"> p.a.</w:t>
      </w:r>
    </w:p>
    <w:p w14:paraId="2985488D" w14:textId="3B520619" w:rsidR="00832978" w:rsidRPr="00696533" w:rsidRDefault="00832978" w:rsidP="00832978">
      <w:pPr>
        <w:pStyle w:val="NoSpacing"/>
      </w:pPr>
    </w:p>
    <w:p w14:paraId="793D0C35" w14:textId="77777777" w:rsidR="00832978" w:rsidRDefault="00832978" w:rsidP="00832978">
      <w:pPr>
        <w:pStyle w:val="NoSpacing"/>
      </w:pPr>
      <w:r>
        <w:t>-----</w:t>
      </w:r>
    </w:p>
    <w:p w14:paraId="360A35EE" w14:textId="77777777" w:rsidR="00832978" w:rsidRDefault="00832978" w:rsidP="00832978">
      <w:pPr>
        <w:pStyle w:val="NoSpacing"/>
      </w:pPr>
    </w:p>
    <w:p w14:paraId="2A4F1918" w14:textId="6B9D53A6" w:rsidR="001118D9" w:rsidRDefault="00832978">
      <w:pPr>
        <w:pStyle w:val="NoSpacing"/>
      </w:pPr>
      <w:r w:rsidRPr="00696533">
        <w:t>Spouse</w:t>
      </w:r>
      <w:r>
        <w:t>’</w:t>
      </w:r>
      <w:r w:rsidRPr="00696533">
        <w:t>s pension</w:t>
      </w:r>
      <w:r>
        <w:t xml:space="preserve"> at DOD</w:t>
      </w:r>
      <w:r>
        <w:tab/>
        <w:t>=</w:t>
      </w:r>
      <w:r w:rsidR="001B578D">
        <w:t xml:space="preserve">     </w:t>
      </w:r>
      <w:r w:rsidRPr="00696533">
        <w:t>£</w:t>
      </w:r>
      <w:r>
        <w:t>1</w:t>
      </w:r>
      <w:r w:rsidR="001B578D">
        <w:t>0</w:t>
      </w:r>
      <w:r>
        <w:t>,</w:t>
      </w:r>
      <w:r w:rsidR="001B578D">
        <w:t xml:space="preserve">450.87 </w:t>
      </w:r>
      <w:r w:rsidRPr="00696533">
        <w:t>x</w:t>
      </w:r>
      <w:r>
        <w:t xml:space="preserve"> 50%</w:t>
      </w:r>
      <w:r>
        <w:tab/>
        <w:t xml:space="preserve"> </w:t>
      </w:r>
      <w:r>
        <w:tab/>
      </w:r>
      <w:r w:rsidR="001B578D">
        <w:tab/>
      </w:r>
      <w:r w:rsidRPr="00696533">
        <w:t>=</w:t>
      </w:r>
      <w:r>
        <w:t xml:space="preserve"> </w:t>
      </w:r>
      <w:r>
        <w:tab/>
      </w:r>
      <w:r w:rsidRPr="003F5411">
        <w:rPr>
          <w:b/>
          <w:u w:val="single"/>
        </w:rPr>
        <w:t>£</w:t>
      </w:r>
      <w:r>
        <w:rPr>
          <w:b/>
          <w:u w:val="single"/>
        </w:rPr>
        <w:t xml:space="preserve">    5,</w:t>
      </w:r>
      <w:r w:rsidR="008452A0">
        <w:rPr>
          <w:b/>
          <w:u w:val="single"/>
        </w:rPr>
        <w:t xml:space="preserve">225.44 </w:t>
      </w:r>
      <w:r w:rsidRPr="003F5411">
        <w:rPr>
          <w:b/>
          <w:u w:val="single"/>
        </w:rPr>
        <w:t>p.a.</w:t>
      </w:r>
    </w:p>
    <w:p w14:paraId="0EB07C88" w14:textId="6B9E6E8D" w:rsidR="001118D9" w:rsidRDefault="001118D9" w:rsidP="00945C58">
      <w:pPr>
        <w:pStyle w:val="NoSpacing"/>
      </w:pPr>
      <w:r>
        <w:tab/>
      </w:r>
      <w:r>
        <w:tab/>
      </w:r>
      <w:r>
        <w:tab/>
      </w:r>
      <w:r>
        <w:tab/>
      </w:r>
    </w:p>
    <w:p w14:paraId="690DD789" w14:textId="77777777" w:rsidR="008452A0" w:rsidRDefault="008452A0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23A61E43" w14:textId="74A7EBCC" w:rsidR="001118D9" w:rsidRPr="00CB1823" w:rsidRDefault="001118D9" w:rsidP="001118D9">
      <w:pPr>
        <w:pStyle w:val="NoSpacing"/>
        <w:rPr>
          <w:b/>
          <w:bCs/>
        </w:rPr>
      </w:pPr>
      <w:r w:rsidRPr="00CB1823">
        <w:rPr>
          <w:b/>
          <w:bCs/>
        </w:rPr>
        <w:lastRenderedPageBreak/>
        <w:t xml:space="preserve">2) </w:t>
      </w:r>
      <w:r w:rsidRPr="00CB1823">
        <w:rPr>
          <w:b/>
          <w:bCs/>
          <w:u w:val="single"/>
        </w:rPr>
        <w:t>Lump sum death benefit (LSDB)</w:t>
      </w:r>
      <w:r w:rsidRPr="00CB1823">
        <w:rPr>
          <w:b/>
          <w:bCs/>
        </w:rPr>
        <w:t xml:space="preserve"> </w:t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  <w:r w:rsidRPr="00CB1823">
        <w:rPr>
          <w:b/>
          <w:bCs/>
        </w:rPr>
        <w:tab/>
      </w:r>
    </w:p>
    <w:p w14:paraId="36E3B44D" w14:textId="77777777" w:rsidR="001118D9" w:rsidRDefault="001118D9" w:rsidP="001118D9">
      <w:pPr>
        <w:pStyle w:val="NoSpacing"/>
      </w:pPr>
    </w:p>
    <w:p w14:paraId="7F4CF98A" w14:textId="43F9BF09" w:rsidR="009E4474" w:rsidRDefault="001118D9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gramStart"/>
      <w:r>
        <w:t>5 year</w:t>
      </w:r>
      <w:proofErr w:type="gramEnd"/>
      <w:r>
        <w:t xml:space="preserve"> balance of guarantee</w:t>
      </w:r>
      <w:r>
        <w:tab/>
        <w:t>=</w:t>
      </w:r>
      <w:r w:rsidR="00A36DF7">
        <w:t xml:space="preserve">     </w:t>
      </w:r>
      <w:r w:rsidR="0018658F">
        <w:t>£</w:t>
      </w:r>
      <w:r w:rsidR="00935492">
        <w:t>10</w:t>
      </w:r>
      <w:r w:rsidR="00A660A5">
        <w:rPr>
          <w:rFonts w:ascii="Calibri" w:eastAsia="Times New Roman" w:hAnsi="Calibri" w:cs="Calibri"/>
          <w:color w:val="000000"/>
          <w:lang w:eastAsia="en-GB"/>
        </w:rPr>
        <w:t>,</w:t>
      </w:r>
      <w:r w:rsidR="00BB5278">
        <w:rPr>
          <w:rFonts w:ascii="Calibri" w:eastAsia="Times New Roman" w:hAnsi="Calibri" w:cs="Calibri"/>
          <w:color w:val="000000"/>
          <w:lang w:eastAsia="en-GB"/>
        </w:rPr>
        <w:t>450.87</w:t>
      </w:r>
      <w:r w:rsidR="00A660A5">
        <w:t xml:space="preserve"> </w:t>
      </w:r>
      <w:r w:rsidR="009E4474">
        <w:t>x 5</w:t>
      </w:r>
      <w:r>
        <w:tab/>
      </w:r>
      <w:r w:rsidR="00C7218B">
        <w:tab/>
      </w:r>
      <w:r w:rsidR="009E4474">
        <w:tab/>
      </w:r>
      <w:r>
        <w:t xml:space="preserve">=   </w:t>
      </w:r>
      <w:r w:rsidR="00C7218B">
        <w:tab/>
      </w:r>
      <w:r w:rsidRPr="00CB1823">
        <w:rPr>
          <w:i/>
          <w:iCs/>
        </w:rPr>
        <w:t>£</w:t>
      </w:r>
      <w:bookmarkStart w:id="0" w:name="_Hlk69972338"/>
      <w:r w:rsidR="00935492" w:rsidRPr="00CB1823">
        <w:rPr>
          <w:i/>
          <w:iCs/>
        </w:rPr>
        <w:t xml:space="preserve"> </w:t>
      </w:r>
      <w:r w:rsidR="009E4474" w:rsidRPr="00CB1823">
        <w:rPr>
          <w:i/>
          <w:iCs/>
        </w:rPr>
        <w:t xml:space="preserve"> </w:t>
      </w:r>
      <w:r w:rsidR="00BB5278">
        <w:rPr>
          <w:i/>
          <w:iCs/>
        </w:rPr>
        <w:t>52</w:t>
      </w:r>
      <w:r w:rsidR="00A660A5" w:rsidRPr="00CB1823">
        <w:rPr>
          <w:rFonts w:ascii="Calibri" w:eastAsia="Times New Roman" w:hAnsi="Calibri" w:cs="Calibri"/>
          <w:i/>
          <w:iCs/>
          <w:color w:val="000000"/>
          <w:lang w:eastAsia="en-GB"/>
        </w:rPr>
        <w:t>,</w:t>
      </w:r>
      <w:r w:rsidR="00BB5278">
        <w:rPr>
          <w:rFonts w:ascii="Calibri" w:eastAsia="Times New Roman" w:hAnsi="Calibri" w:cs="Calibri"/>
          <w:i/>
          <w:iCs/>
          <w:color w:val="000000"/>
          <w:lang w:eastAsia="en-GB"/>
        </w:rPr>
        <w:t>254.35</w:t>
      </w:r>
      <w:r w:rsidR="00CB4B3B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039356E" w14:textId="77777777" w:rsidR="002C62C5" w:rsidRDefault="002C62C5" w:rsidP="00CB1823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bookmarkEnd w:id="0"/>
    <w:p w14:paraId="6A2C3D89" w14:textId="505EC5D7" w:rsidR="00935492" w:rsidRDefault="00935492" w:rsidP="001118D9">
      <w:pPr>
        <w:pStyle w:val="NoSpacing"/>
      </w:pPr>
      <w:r>
        <w:t>-----</w:t>
      </w:r>
    </w:p>
    <w:p w14:paraId="773DC880" w14:textId="77777777" w:rsidR="00935492" w:rsidRDefault="00935492" w:rsidP="001118D9">
      <w:pPr>
        <w:pStyle w:val="NoSpacing"/>
      </w:pPr>
    </w:p>
    <w:p w14:paraId="6772A34A" w14:textId="4C2C54D2" w:rsidR="001118D9" w:rsidRDefault="001118D9" w:rsidP="001118D9">
      <w:pPr>
        <w:pStyle w:val="NoSpacing"/>
      </w:pPr>
      <w:r>
        <w:t xml:space="preserve">Total LSDB payable at </w:t>
      </w:r>
      <w:r w:rsidR="00BB5278">
        <w:t>T</w:t>
      </w:r>
      <w:r>
        <w:t>rustees’ discretion</w:t>
      </w:r>
      <w:r>
        <w:tab/>
      </w:r>
      <w:r>
        <w:tab/>
      </w:r>
      <w:r>
        <w:tab/>
      </w:r>
      <w:r w:rsidR="00C7218B">
        <w:tab/>
      </w:r>
      <w:r>
        <w:t xml:space="preserve">=   </w:t>
      </w:r>
      <w:r w:rsidR="00C7218B">
        <w:tab/>
      </w:r>
      <w:r>
        <w:rPr>
          <w:b/>
          <w:u w:val="single"/>
        </w:rPr>
        <w:t>£</w:t>
      </w:r>
      <w:r w:rsidR="00CB4B3B">
        <w:rPr>
          <w:b/>
          <w:u w:val="single"/>
        </w:rPr>
        <w:t xml:space="preserve"> </w:t>
      </w:r>
      <w:r w:rsidR="00F261F1">
        <w:rPr>
          <w:b/>
          <w:u w:val="single"/>
        </w:rPr>
        <w:t xml:space="preserve"> </w:t>
      </w:r>
      <w:r w:rsidR="00BB5278">
        <w:rPr>
          <w:b/>
          <w:u w:val="single"/>
        </w:rPr>
        <w:t>52</w:t>
      </w:r>
      <w:r w:rsidR="00A660A5">
        <w:rPr>
          <w:b/>
          <w:u w:val="single"/>
        </w:rPr>
        <w:t>,</w:t>
      </w:r>
      <w:r w:rsidR="00F261F1">
        <w:rPr>
          <w:b/>
          <w:u w:val="single"/>
        </w:rPr>
        <w:t>254.35</w:t>
      </w:r>
      <w:r w:rsidR="00CB4B3B" w:rsidRPr="00CB1823">
        <w:rPr>
          <w:b/>
        </w:rPr>
        <w:t xml:space="preserve"> </w:t>
      </w:r>
      <w:r w:rsidRPr="008D686C">
        <w:rPr>
          <w:b/>
        </w:rPr>
        <w:tab/>
      </w:r>
      <w:r>
        <w:tab/>
      </w:r>
      <w:r>
        <w:tab/>
      </w:r>
      <w:r>
        <w:tab/>
      </w:r>
    </w:p>
    <w:p w14:paraId="6CCF3673" w14:textId="286D591A" w:rsidR="00CD4C0F" w:rsidRDefault="001118D9" w:rsidP="00CB1823">
      <w:pPr>
        <w:spacing w:after="0" w:line="240" w:lineRule="auto"/>
      </w:pPr>
      <w:r>
        <w:t>LTA%</w:t>
      </w:r>
      <w:r>
        <w:tab/>
      </w:r>
      <w:r>
        <w:tab/>
      </w:r>
      <w:r w:rsidR="00F261F1">
        <w:tab/>
      </w:r>
      <w:r w:rsidR="00F261F1">
        <w:tab/>
      </w:r>
      <w:r>
        <w:t>=</w:t>
      </w:r>
      <w:r w:rsidR="00F261F1">
        <w:t xml:space="preserve">     </w:t>
      </w:r>
      <w:r>
        <w:t>£</w:t>
      </w:r>
      <w:r w:rsidR="00F261F1">
        <w:t>52</w:t>
      </w:r>
      <w:r w:rsidR="00A660A5">
        <w:rPr>
          <w:rFonts w:ascii="Calibri" w:eastAsia="Times New Roman" w:hAnsi="Calibri" w:cs="Calibri"/>
          <w:color w:val="000000"/>
          <w:lang w:eastAsia="en-GB"/>
        </w:rPr>
        <w:t>,</w:t>
      </w:r>
      <w:r w:rsidR="00F261F1">
        <w:rPr>
          <w:rFonts w:ascii="Calibri" w:eastAsia="Times New Roman" w:hAnsi="Calibri" w:cs="Calibri"/>
          <w:color w:val="000000"/>
          <w:lang w:eastAsia="en-GB"/>
        </w:rPr>
        <w:t>254.35</w:t>
      </w:r>
      <w:r w:rsidR="00A660A5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t>/ £1,0</w:t>
      </w:r>
      <w:r w:rsidR="0018658F">
        <w:t>73</w:t>
      </w:r>
      <w:r>
        <w:t>,</w:t>
      </w:r>
      <w:r w:rsidR="0018658F">
        <w:t>1</w:t>
      </w:r>
      <w:r>
        <w:t xml:space="preserve">00.00 </w:t>
      </w:r>
    </w:p>
    <w:p w14:paraId="33EF3882" w14:textId="4C2E0528" w:rsidR="001118D9" w:rsidRDefault="00CD4C0F" w:rsidP="00CB1823">
      <w:pPr>
        <w:spacing w:after="0" w:line="240" w:lineRule="auto"/>
        <w:ind w:left="4320" w:firstLine="720"/>
      </w:pPr>
      <w:r>
        <w:t xml:space="preserve">       </w:t>
      </w:r>
      <w:r w:rsidR="001118D9">
        <w:t xml:space="preserve">x 100 </w:t>
      </w:r>
      <w:r w:rsidR="001118D9">
        <w:tab/>
        <w:t xml:space="preserve">=   </w:t>
      </w:r>
      <w:r w:rsidR="00782BFA">
        <w:tab/>
      </w:r>
      <w:r w:rsidR="00CB4B3B">
        <w:rPr>
          <w:b/>
          <w:u w:val="single"/>
        </w:rPr>
        <w:t>4</w:t>
      </w:r>
      <w:r w:rsidR="009E4474">
        <w:rPr>
          <w:b/>
          <w:u w:val="single"/>
        </w:rPr>
        <w:t>.</w:t>
      </w:r>
      <w:r w:rsidR="002C62C5">
        <w:rPr>
          <w:b/>
          <w:u w:val="single"/>
        </w:rPr>
        <w:t>8</w:t>
      </w:r>
      <w:r w:rsidR="00A660A5">
        <w:rPr>
          <w:b/>
          <w:u w:val="single"/>
        </w:rPr>
        <w:t>6</w:t>
      </w:r>
      <w:r w:rsidR="001118D9">
        <w:rPr>
          <w:b/>
          <w:u w:val="single"/>
        </w:rPr>
        <w:t>%</w:t>
      </w:r>
      <w:r w:rsidR="001118D9">
        <w:t xml:space="preserve"> </w:t>
      </w:r>
    </w:p>
    <w:p w14:paraId="7B5798E8" w14:textId="77777777" w:rsidR="001118D9" w:rsidRDefault="001118D9" w:rsidP="001118D9">
      <w:pPr>
        <w:pStyle w:val="NoSpacing"/>
      </w:pPr>
    </w:p>
    <w:p w14:paraId="6A91F9A2" w14:textId="618FB10D" w:rsidR="001118D9" w:rsidRDefault="001118D9" w:rsidP="001118D9">
      <w:pPr>
        <w:pStyle w:val="NoSpacing"/>
      </w:pPr>
      <w:r>
        <w:t xml:space="preserve">This is within the deceased member's remaining LTA of </w:t>
      </w:r>
      <w:r w:rsidR="009E4474">
        <w:t>9</w:t>
      </w:r>
      <w:r w:rsidR="00CB4B3B">
        <w:t>1</w:t>
      </w:r>
      <w:r w:rsidR="009E4474">
        <w:t>.</w:t>
      </w:r>
      <w:r w:rsidR="00CB4B3B">
        <w:t>67</w:t>
      </w:r>
      <w:r>
        <w:t>%.</w:t>
      </w:r>
      <w:r>
        <w:tab/>
      </w:r>
      <w:r>
        <w:tab/>
      </w:r>
      <w:r>
        <w:tab/>
      </w:r>
      <w:r>
        <w:tab/>
      </w:r>
    </w:p>
    <w:p w14:paraId="77950EFF" w14:textId="77777777" w:rsidR="00D34A16" w:rsidRPr="001118D9" w:rsidRDefault="00D34A16" w:rsidP="001118D9"/>
    <w:sectPr w:rsidR="00D34A16" w:rsidRPr="00111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037"/>
    <w:multiLevelType w:val="hybridMultilevel"/>
    <w:tmpl w:val="1578FE5C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25561DC"/>
    <w:multiLevelType w:val="hybridMultilevel"/>
    <w:tmpl w:val="9A2E3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333"/>
    <w:multiLevelType w:val="hybridMultilevel"/>
    <w:tmpl w:val="6E2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16"/>
    <w:rsid w:val="00034767"/>
    <w:rsid w:val="0003616B"/>
    <w:rsid w:val="000440E5"/>
    <w:rsid w:val="0009092E"/>
    <w:rsid w:val="000B0980"/>
    <w:rsid w:val="000B5725"/>
    <w:rsid w:val="000C33BA"/>
    <w:rsid w:val="000C7556"/>
    <w:rsid w:val="000F347D"/>
    <w:rsid w:val="000F7551"/>
    <w:rsid w:val="001118D9"/>
    <w:rsid w:val="001123D4"/>
    <w:rsid w:val="00142290"/>
    <w:rsid w:val="0018658F"/>
    <w:rsid w:val="001B578D"/>
    <w:rsid w:val="001D75E9"/>
    <w:rsid w:val="00214B09"/>
    <w:rsid w:val="00235936"/>
    <w:rsid w:val="00261DDA"/>
    <w:rsid w:val="00287E5F"/>
    <w:rsid w:val="00292F62"/>
    <w:rsid w:val="002B4106"/>
    <w:rsid w:val="002C62C5"/>
    <w:rsid w:val="002D5BE0"/>
    <w:rsid w:val="002E023B"/>
    <w:rsid w:val="002F11D6"/>
    <w:rsid w:val="00304379"/>
    <w:rsid w:val="00341024"/>
    <w:rsid w:val="00343679"/>
    <w:rsid w:val="00370EB3"/>
    <w:rsid w:val="003C4E6A"/>
    <w:rsid w:val="003D581F"/>
    <w:rsid w:val="003F2023"/>
    <w:rsid w:val="003F51AB"/>
    <w:rsid w:val="00415AC1"/>
    <w:rsid w:val="0042166B"/>
    <w:rsid w:val="004240D5"/>
    <w:rsid w:val="004869D3"/>
    <w:rsid w:val="004A1798"/>
    <w:rsid w:val="004E31A4"/>
    <w:rsid w:val="0050272F"/>
    <w:rsid w:val="00537383"/>
    <w:rsid w:val="00542BB5"/>
    <w:rsid w:val="005609DF"/>
    <w:rsid w:val="005961D0"/>
    <w:rsid w:val="005971CB"/>
    <w:rsid w:val="005A114E"/>
    <w:rsid w:val="005A79EF"/>
    <w:rsid w:val="005E16B5"/>
    <w:rsid w:val="005F39EA"/>
    <w:rsid w:val="006417A4"/>
    <w:rsid w:val="00643B51"/>
    <w:rsid w:val="006570BC"/>
    <w:rsid w:val="00682EDF"/>
    <w:rsid w:val="006844B8"/>
    <w:rsid w:val="007201E8"/>
    <w:rsid w:val="00752BB8"/>
    <w:rsid w:val="00782BFA"/>
    <w:rsid w:val="007B04A9"/>
    <w:rsid w:val="007D2400"/>
    <w:rsid w:val="00832978"/>
    <w:rsid w:val="008431DC"/>
    <w:rsid w:val="008452A0"/>
    <w:rsid w:val="00860BB8"/>
    <w:rsid w:val="008C1E3A"/>
    <w:rsid w:val="008D686C"/>
    <w:rsid w:val="008E1BB0"/>
    <w:rsid w:val="008E5B76"/>
    <w:rsid w:val="008F0492"/>
    <w:rsid w:val="008F3A25"/>
    <w:rsid w:val="008F6A91"/>
    <w:rsid w:val="0090110C"/>
    <w:rsid w:val="00935492"/>
    <w:rsid w:val="00937522"/>
    <w:rsid w:val="009448A6"/>
    <w:rsid w:val="00945C58"/>
    <w:rsid w:val="009527FE"/>
    <w:rsid w:val="00953663"/>
    <w:rsid w:val="009633F9"/>
    <w:rsid w:val="00974892"/>
    <w:rsid w:val="009C6D83"/>
    <w:rsid w:val="009E22E8"/>
    <w:rsid w:val="009E4474"/>
    <w:rsid w:val="00A01415"/>
    <w:rsid w:val="00A36DF7"/>
    <w:rsid w:val="00A57995"/>
    <w:rsid w:val="00A660A5"/>
    <w:rsid w:val="00A7532D"/>
    <w:rsid w:val="00A77EB2"/>
    <w:rsid w:val="00A94FD7"/>
    <w:rsid w:val="00AC51ED"/>
    <w:rsid w:val="00AE0A35"/>
    <w:rsid w:val="00AF1479"/>
    <w:rsid w:val="00B30FE0"/>
    <w:rsid w:val="00B33C7D"/>
    <w:rsid w:val="00B34CEE"/>
    <w:rsid w:val="00B73D36"/>
    <w:rsid w:val="00BB5278"/>
    <w:rsid w:val="00C1328D"/>
    <w:rsid w:val="00C7218B"/>
    <w:rsid w:val="00C869FD"/>
    <w:rsid w:val="00C932EE"/>
    <w:rsid w:val="00CB1823"/>
    <w:rsid w:val="00CB4B3B"/>
    <w:rsid w:val="00CC3F06"/>
    <w:rsid w:val="00CD4C0F"/>
    <w:rsid w:val="00D03561"/>
    <w:rsid w:val="00D34A16"/>
    <w:rsid w:val="00D42A1E"/>
    <w:rsid w:val="00D462F9"/>
    <w:rsid w:val="00D55CE6"/>
    <w:rsid w:val="00D7046F"/>
    <w:rsid w:val="00DB6955"/>
    <w:rsid w:val="00DC6A84"/>
    <w:rsid w:val="00DC7433"/>
    <w:rsid w:val="00DD3EC7"/>
    <w:rsid w:val="00DE3FC7"/>
    <w:rsid w:val="00E02AD2"/>
    <w:rsid w:val="00E66457"/>
    <w:rsid w:val="00E90B9A"/>
    <w:rsid w:val="00E96CAB"/>
    <w:rsid w:val="00EB22C9"/>
    <w:rsid w:val="00ED218D"/>
    <w:rsid w:val="00EE2427"/>
    <w:rsid w:val="00F100A9"/>
    <w:rsid w:val="00F261F1"/>
    <w:rsid w:val="00F57112"/>
    <w:rsid w:val="00F614ED"/>
    <w:rsid w:val="00F73BDD"/>
    <w:rsid w:val="00F80CCB"/>
    <w:rsid w:val="00FA6107"/>
    <w:rsid w:val="00FA67D0"/>
    <w:rsid w:val="00FC4AFB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A56"/>
  <w15:chartTrackingRefBased/>
  <w15:docId w15:val="{369430F3-C542-4D80-9F2D-735BB464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4A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F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9B942-852E-4F0F-A67C-F88D5825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A62F9-D0B5-432B-8060-7E0D0055C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AB9E0-7CBB-4F30-A050-1525C9628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2022-04-12T06:57:00Z</dcterms:created>
  <dcterms:modified xsi:type="dcterms:W3CDTF">2022-04-12T07:03:00Z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